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2C5" w:rsidRPr="003E62C5" w:rsidRDefault="003E62C5" w:rsidP="003E62C5">
      <w:pPr>
        <w:bidi/>
        <w:jc w:val="center"/>
        <w:rPr>
          <w:rFonts w:cs="B Nazanin"/>
          <w:b/>
          <w:bCs/>
          <w:sz w:val="36"/>
          <w:szCs w:val="36"/>
          <w:rtl/>
        </w:rPr>
      </w:pPr>
      <w:bookmarkStart w:id="0" w:name="_GoBack"/>
      <w:bookmarkEnd w:id="0"/>
      <w:r w:rsidRPr="003E62C5">
        <w:rPr>
          <w:rFonts w:cs="B Nazanin" w:hint="cs"/>
          <w:b/>
          <w:bCs/>
          <w:sz w:val="36"/>
          <w:szCs w:val="36"/>
          <w:rtl/>
        </w:rPr>
        <w:t>پرسشنامه</w:t>
      </w:r>
      <w:r w:rsidRPr="003E62C5">
        <w:rPr>
          <w:rFonts w:cs="B Nazanin"/>
          <w:b/>
          <w:bCs/>
          <w:sz w:val="36"/>
          <w:szCs w:val="36"/>
          <w:rtl/>
        </w:rPr>
        <w:t xml:space="preserve"> </w:t>
      </w:r>
      <w:r w:rsidRPr="003E62C5">
        <w:rPr>
          <w:rFonts w:cs="B Nazanin" w:hint="cs"/>
          <w:b/>
          <w:bCs/>
          <w:sz w:val="36"/>
          <w:szCs w:val="36"/>
          <w:rtl/>
        </w:rPr>
        <w:t>تعهد</w:t>
      </w:r>
      <w:r w:rsidRPr="003E62C5">
        <w:rPr>
          <w:rFonts w:cs="B Nazanin"/>
          <w:b/>
          <w:bCs/>
          <w:sz w:val="36"/>
          <w:szCs w:val="36"/>
          <w:rtl/>
        </w:rPr>
        <w:t xml:space="preserve"> </w:t>
      </w:r>
      <w:r w:rsidRPr="003E62C5">
        <w:rPr>
          <w:rFonts w:cs="B Nazanin" w:hint="cs"/>
          <w:b/>
          <w:bCs/>
          <w:sz w:val="36"/>
          <w:szCs w:val="36"/>
          <w:rtl/>
        </w:rPr>
        <w:t>سازمانی</w:t>
      </w:r>
      <w:r w:rsidRPr="003E62C5">
        <w:rPr>
          <w:rFonts w:cs="B Nazanin"/>
          <w:b/>
          <w:bCs/>
          <w:sz w:val="36"/>
          <w:szCs w:val="36"/>
          <w:rtl/>
        </w:rPr>
        <w:t xml:space="preserve"> </w:t>
      </w:r>
      <w:r w:rsidRPr="003E62C5">
        <w:rPr>
          <w:rFonts w:cs="B Nazanin" w:hint="cs"/>
          <w:b/>
          <w:bCs/>
          <w:sz w:val="36"/>
          <w:szCs w:val="36"/>
          <w:rtl/>
        </w:rPr>
        <w:t>آلن</w:t>
      </w:r>
      <w:r w:rsidRPr="003E62C5">
        <w:rPr>
          <w:rFonts w:cs="B Nazanin"/>
          <w:b/>
          <w:bCs/>
          <w:sz w:val="36"/>
          <w:szCs w:val="36"/>
          <w:rtl/>
        </w:rPr>
        <w:t xml:space="preserve"> </w:t>
      </w:r>
      <w:r w:rsidRPr="003E62C5">
        <w:rPr>
          <w:rFonts w:cs="B Nazanin" w:hint="cs"/>
          <w:b/>
          <w:bCs/>
          <w:sz w:val="36"/>
          <w:szCs w:val="36"/>
          <w:rtl/>
        </w:rPr>
        <w:t>و</w:t>
      </w:r>
      <w:r w:rsidRPr="003E62C5">
        <w:rPr>
          <w:rFonts w:cs="B Nazanin"/>
          <w:b/>
          <w:bCs/>
          <w:sz w:val="36"/>
          <w:szCs w:val="36"/>
          <w:rtl/>
        </w:rPr>
        <w:t xml:space="preserve"> </w:t>
      </w:r>
      <w:r w:rsidRPr="003E62C5">
        <w:rPr>
          <w:rFonts w:cs="B Nazanin" w:hint="cs"/>
          <w:b/>
          <w:bCs/>
          <w:sz w:val="36"/>
          <w:szCs w:val="36"/>
          <w:rtl/>
        </w:rPr>
        <w:t>مایر</w:t>
      </w:r>
      <w:r w:rsidRPr="003E62C5">
        <w:rPr>
          <w:rFonts w:cs="B Nazanin"/>
          <w:b/>
          <w:bCs/>
          <w:sz w:val="36"/>
          <w:szCs w:val="36"/>
          <w:rtl/>
        </w:rPr>
        <w:t xml:space="preserve"> </w:t>
      </w:r>
      <w:r w:rsidRPr="003E62C5">
        <w:rPr>
          <w:rFonts w:cs="B Nazanin" w:hint="cs"/>
          <w:b/>
          <w:bCs/>
          <w:sz w:val="36"/>
          <w:szCs w:val="36"/>
          <w:rtl/>
        </w:rPr>
        <w:t>(1990)</w:t>
      </w:r>
    </w:p>
    <w:p w:rsidR="003E62C5" w:rsidRPr="009B5596" w:rsidRDefault="003E62C5" w:rsidP="003E62C5">
      <w:pPr>
        <w:spacing w:line="240" w:lineRule="auto"/>
        <w:jc w:val="right"/>
        <w:rPr>
          <w:rFonts w:cs="B Nazanin"/>
          <w:b/>
          <w:bCs/>
          <w:sz w:val="26"/>
          <w:szCs w:val="26"/>
          <w:rtl/>
        </w:rPr>
      </w:pPr>
    </w:p>
    <w:p w:rsidR="003E62C5" w:rsidRDefault="003E62C5" w:rsidP="003E62C5">
      <w:pPr>
        <w:bidi/>
        <w:spacing w:line="240" w:lineRule="auto"/>
        <w:jc w:val="both"/>
        <w:rPr>
          <w:rFonts w:cs="B Nazanin"/>
          <w:sz w:val="28"/>
          <w:szCs w:val="28"/>
          <w:rtl/>
        </w:rPr>
      </w:pPr>
      <w:r w:rsidRPr="003E62C5">
        <w:rPr>
          <w:rFonts w:cs="B Nazanin" w:hint="cs"/>
          <w:sz w:val="28"/>
          <w:szCs w:val="28"/>
          <w:rtl/>
        </w:rPr>
        <w:t>پرسشنامه</w:t>
      </w:r>
      <w:r w:rsidRPr="003E62C5">
        <w:rPr>
          <w:rFonts w:cs="B Nazanin"/>
          <w:sz w:val="28"/>
          <w:szCs w:val="28"/>
          <w:rtl/>
        </w:rPr>
        <w:t xml:space="preserve"> </w:t>
      </w:r>
      <w:r w:rsidRPr="003E62C5">
        <w:rPr>
          <w:rFonts w:cs="B Nazanin" w:hint="cs"/>
          <w:sz w:val="28"/>
          <w:szCs w:val="28"/>
          <w:rtl/>
        </w:rPr>
        <w:t>تعهد</w:t>
      </w:r>
      <w:r w:rsidRPr="003E62C5">
        <w:rPr>
          <w:rFonts w:cs="B Nazanin"/>
          <w:sz w:val="28"/>
          <w:szCs w:val="28"/>
          <w:rtl/>
        </w:rPr>
        <w:t xml:space="preserve"> </w:t>
      </w:r>
      <w:r w:rsidRPr="003E62C5">
        <w:rPr>
          <w:rFonts w:cs="B Nazanin" w:hint="cs"/>
          <w:sz w:val="28"/>
          <w:szCs w:val="28"/>
          <w:rtl/>
        </w:rPr>
        <w:t>سازمانی</w:t>
      </w:r>
      <w:r w:rsidRPr="003E62C5">
        <w:rPr>
          <w:rFonts w:cs="B Nazanin"/>
          <w:sz w:val="28"/>
          <w:szCs w:val="28"/>
          <w:rtl/>
        </w:rPr>
        <w:t xml:space="preserve"> </w:t>
      </w:r>
      <w:r w:rsidRPr="003E62C5">
        <w:rPr>
          <w:rFonts w:cs="B Nazanin" w:hint="cs"/>
          <w:sz w:val="28"/>
          <w:szCs w:val="28"/>
          <w:rtl/>
        </w:rPr>
        <w:t>آلن</w:t>
      </w:r>
      <w:r w:rsidRPr="003E62C5">
        <w:rPr>
          <w:rFonts w:cs="B Nazanin"/>
          <w:sz w:val="28"/>
          <w:szCs w:val="28"/>
          <w:rtl/>
        </w:rPr>
        <w:t xml:space="preserve"> </w:t>
      </w:r>
      <w:r w:rsidRPr="003E62C5">
        <w:rPr>
          <w:rFonts w:cs="B Nazanin" w:hint="cs"/>
          <w:sz w:val="28"/>
          <w:szCs w:val="28"/>
          <w:rtl/>
        </w:rPr>
        <w:t>و</w:t>
      </w:r>
      <w:r w:rsidRPr="003E62C5">
        <w:rPr>
          <w:rFonts w:cs="B Nazanin"/>
          <w:sz w:val="28"/>
          <w:szCs w:val="28"/>
          <w:rtl/>
        </w:rPr>
        <w:t xml:space="preserve"> </w:t>
      </w:r>
      <w:r w:rsidRPr="003E62C5">
        <w:rPr>
          <w:rFonts w:cs="B Nazanin" w:hint="cs"/>
          <w:sz w:val="28"/>
          <w:szCs w:val="28"/>
          <w:rtl/>
        </w:rPr>
        <w:t>مایر</w:t>
      </w:r>
      <w:r w:rsidRPr="003E62C5">
        <w:rPr>
          <w:rFonts w:cs="B Nazanin"/>
          <w:sz w:val="28"/>
          <w:szCs w:val="28"/>
          <w:rtl/>
        </w:rPr>
        <w:t xml:space="preserve">  </w:t>
      </w:r>
      <w:r w:rsidRPr="003E62C5">
        <w:rPr>
          <w:rFonts w:cs="B Nazanin" w:hint="cs"/>
          <w:sz w:val="28"/>
          <w:szCs w:val="28"/>
          <w:rtl/>
        </w:rPr>
        <w:t>در</w:t>
      </w:r>
      <w:r w:rsidRPr="003E62C5">
        <w:rPr>
          <w:rFonts w:cs="B Nazanin"/>
          <w:sz w:val="28"/>
          <w:szCs w:val="28"/>
          <w:rtl/>
        </w:rPr>
        <w:t xml:space="preserve"> </w:t>
      </w:r>
      <w:r w:rsidRPr="003E62C5">
        <w:rPr>
          <w:rFonts w:cs="B Nazanin" w:hint="cs"/>
          <w:sz w:val="28"/>
          <w:szCs w:val="28"/>
          <w:rtl/>
        </w:rPr>
        <w:t>سه</w:t>
      </w:r>
      <w:r w:rsidRPr="003E62C5">
        <w:rPr>
          <w:rFonts w:cs="B Nazanin"/>
          <w:sz w:val="28"/>
          <w:szCs w:val="28"/>
          <w:rtl/>
        </w:rPr>
        <w:t xml:space="preserve"> </w:t>
      </w:r>
      <w:r w:rsidRPr="003E62C5">
        <w:rPr>
          <w:rFonts w:cs="B Nazanin" w:hint="cs"/>
          <w:sz w:val="28"/>
          <w:szCs w:val="28"/>
          <w:rtl/>
        </w:rPr>
        <w:t>مولفه</w:t>
      </w:r>
      <w:r w:rsidRPr="003E62C5">
        <w:rPr>
          <w:rFonts w:cs="B Nazanin"/>
          <w:sz w:val="28"/>
          <w:szCs w:val="28"/>
          <w:rtl/>
        </w:rPr>
        <w:t xml:space="preserve"> </w:t>
      </w:r>
      <w:r w:rsidRPr="003E62C5">
        <w:rPr>
          <w:rFonts w:cs="B Nazanin" w:hint="cs"/>
          <w:sz w:val="28"/>
          <w:szCs w:val="28"/>
          <w:rtl/>
        </w:rPr>
        <w:t>و</w:t>
      </w:r>
      <w:r w:rsidRPr="003E62C5">
        <w:rPr>
          <w:rFonts w:cs="B Nazanin"/>
          <w:sz w:val="28"/>
          <w:szCs w:val="28"/>
          <w:rtl/>
        </w:rPr>
        <w:t xml:space="preserve"> </w:t>
      </w:r>
      <w:r w:rsidRPr="003E62C5">
        <w:rPr>
          <w:rFonts w:cs="B Nazanin"/>
          <w:sz w:val="28"/>
          <w:szCs w:val="28"/>
          <w:rtl/>
          <w:lang w:bidi="fa-IR"/>
        </w:rPr>
        <w:t>۲۴</w:t>
      </w:r>
      <w:r w:rsidRPr="003E62C5">
        <w:rPr>
          <w:rFonts w:cs="B Nazanin"/>
          <w:sz w:val="28"/>
          <w:szCs w:val="28"/>
          <w:rtl/>
        </w:rPr>
        <w:t xml:space="preserve"> </w:t>
      </w:r>
      <w:r w:rsidRPr="003E62C5">
        <w:rPr>
          <w:rFonts w:cs="B Nazanin" w:hint="cs"/>
          <w:sz w:val="28"/>
          <w:szCs w:val="28"/>
          <w:rtl/>
        </w:rPr>
        <w:t>سوال</w:t>
      </w:r>
      <w:r w:rsidRPr="003E62C5">
        <w:rPr>
          <w:rFonts w:cs="B Nazanin"/>
          <w:sz w:val="28"/>
          <w:szCs w:val="28"/>
          <w:rtl/>
        </w:rPr>
        <w:t xml:space="preserve"> </w:t>
      </w:r>
      <w:r w:rsidRPr="003E62C5">
        <w:rPr>
          <w:rFonts w:cs="B Nazanin" w:hint="cs"/>
          <w:sz w:val="28"/>
          <w:szCs w:val="28"/>
          <w:rtl/>
        </w:rPr>
        <w:t>تنظیم</w:t>
      </w:r>
      <w:r w:rsidRPr="003E62C5">
        <w:rPr>
          <w:rFonts w:cs="B Nazanin"/>
          <w:sz w:val="28"/>
          <w:szCs w:val="28"/>
          <w:rtl/>
        </w:rPr>
        <w:t xml:space="preserve"> </w:t>
      </w:r>
      <w:r w:rsidRPr="003E62C5">
        <w:rPr>
          <w:rFonts w:cs="B Nazanin" w:hint="cs"/>
          <w:sz w:val="28"/>
          <w:szCs w:val="28"/>
          <w:rtl/>
        </w:rPr>
        <w:t>شده</w:t>
      </w:r>
      <w:r w:rsidRPr="003E62C5">
        <w:rPr>
          <w:rFonts w:cs="B Nazanin"/>
          <w:sz w:val="28"/>
          <w:szCs w:val="28"/>
          <w:rtl/>
        </w:rPr>
        <w:t xml:space="preserve"> </w:t>
      </w:r>
      <w:r w:rsidRPr="003E62C5">
        <w:rPr>
          <w:rFonts w:cs="B Nazanin" w:hint="cs"/>
          <w:sz w:val="28"/>
          <w:szCs w:val="28"/>
          <w:rtl/>
        </w:rPr>
        <w:t>است و دارای سه بعد</w:t>
      </w:r>
      <w:r w:rsidRPr="003E62C5">
        <w:rPr>
          <w:rFonts w:ascii="Tahoma" w:hAnsi="Tahoma" w:cs="B Nazanin"/>
          <w:color w:val="000000"/>
          <w:sz w:val="28"/>
          <w:szCs w:val="28"/>
          <w:shd w:val="clear" w:color="auto" w:fill="FFFFFF"/>
          <w:rtl/>
        </w:rPr>
        <w:t xml:space="preserve"> تعهد عاطفی</w:t>
      </w:r>
      <w:r w:rsidRPr="003E62C5">
        <w:rPr>
          <w:rFonts w:ascii="Tahoma" w:hAnsi="Tahoma" w:cs="B Nazanin" w:hint="cs"/>
          <w:color w:val="000000"/>
          <w:sz w:val="28"/>
          <w:szCs w:val="28"/>
          <w:shd w:val="clear" w:color="auto" w:fill="FFFFFF"/>
          <w:rtl/>
        </w:rPr>
        <w:t xml:space="preserve">، </w:t>
      </w:r>
      <w:r w:rsidRPr="003E62C5">
        <w:rPr>
          <w:rFonts w:ascii="Tahoma" w:hAnsi="Tahoma" w:cs="B Nazanin"/>
          <w:color w:val="000000"/>
          <w:sz w:val="28"/>
          <w:szCs w:val="28"/>
          <w:shd w:val="clear" w:color="auto" w:fill="FFFFFF"/>
          <w:rtl/>
        </w:rPr>
        <w:t>تعهد مستمر</w:t>
      </w:r>
      <w:r w:rsidRPr="003E62C5">
        <w:rPr>
          <w:rFonts w:ascii="Tahoma" w:hAnsi="Tahoma" w:cs="B Nazanin" w:hint="cs"/>
          <w:color w:val="000000"/>
          <w:sz w:val="28"/>
          <w:szCs w:val="28"/>
          <w:shd w:val="clear" w:color="auto" w:fill="FFFFFF"/>
          <w:rtl/>
        </w:rPr>
        <w:t xml:space="preserve">، تعهد تکلیفی یا هنجاری </w:t>
      </w:r>
      <w:r w:rsidRPr="003E62C5">
        <w:rPr>
          <w:rFonts w:ascii="Tahoma" w:hAnsi="Tahoma" w:cs="B Nazanin"/>
          <w:color w:val="000000"/>
          <w:sz w:val="28"/>
          <w:szCs w:val="28"/>
          <w:shd w:val="clear" w:color="auto" w:fill="FFFFFF"/>
          <w:rtl/>
        </w:rPr>
        <w:t>به کار برده شده است</w:t>
      </w:r>
      <w:r w:rsidRPr="003E62C5">
        <w:rPr>
          <w:rFonts w:ascii="Tahoma" w:hAnsi="Tahoma" w:cs="B Nazanin" w:hint="cs"/>
          <w:color w:val="000000"/>
          <w:sz w:val="28"/>
          <w:szCs w:val="28"/>
          <w:shd w:val="clear" w:color="auto" w:fill="FFFFFF"/>
          <w:rtl/>
        </w:rPr>
        <w:t>.</w:t>
      </w:r>
      <w:r w:rsidRPr="003E62C5">
        <w:rPr>
          <w:rFonts w:cs="B Nazanin" w:hint="cs"/>
          <w:sz w:val="28"/>
          <w:szCs w:val="28"/>
          <w:rtl/>
        </w:rPr>
        <w:t xml:space="preserve"> سوالات پرسشنامه بر اساس طیف پنج گزینه ای لیکرت (کاملاً موافق تا کاملاً مخالف) طراحی شده است.</w:t>
      </w:r>
    </w:p>
    <w:p w:rsidR="003E62C5" w:rsidRPr="003E62C5" w:rsidRDefault="003E62C5" w:rsidP="003E62C5">
      <w:pPr>
        <w:bidi/>
        <w:spacing w:line="240" w:lineRule="auto"/>
        <w:jc w:val="both"/>
        <w:rPr>
          <w:rFonts w:cs="B Nazanin"/>
          <w:sz w:val="28"/>
          <w:szCs w:val="28"/>
          <w:rtl/>
        </w:rPr>
      </w:pPr>
    </w:p>
    <w:p w:rsidR="003E62C5" w:rsidRPr="003E62C5" w:rsidRDefault="003E62C5" w:rsidP="003E62C5">
      <w:pPr>
        <w:bidi/>
        <w:spacing w:line="240" w:lineRule="auto"/>
        <w:jc w:val="both"/>
        <w:rPr>
          <w:rFonts w:cs="B Nazanin"/>
          <w:b/>
          <w:bCs/>
          <w:sz w:val="28"/>
          <w:szCs w:val="28"/>
          <w:rtl/>
          <w:lang w:bidi="fa-IR"/>
        </w:rPr>
      </w:pPr>
      <w:r w:rsidRPr="003E62C5">
        <w:rPr>
          <w:rFonts w:cs="B Nazanin" w:hint="cs"/>
          <w:b/>
          <w:bCs/>
          <w:sz w:val="28"/>
          <w:szCs w:val="28"/>
          <w:rtl/>
          <w:lang w:bidi="fa-IR"/>
        </w:rPr>
        <w:t>تعریف مفهومی متغیر پرسشنامه</w:t>
      </w:r>
    </w:p>
    <w:p w:rsidR="003E62C5" w:rsidRPr="003E62C5" w:rsidRDefault="003E62C5" w:rsidP="003E62C5">
      <w:pPr>
        <w:bidi/>
        <w:spacing w:line="240" w:lineRule="auto"/>
        <w:jc w:val="both"/>
        <w:rPr>
          <w:rFonts w:cs="B Nazanin"/>
          <w:b/>
          <w:bCs/>
          <w:sz w:val="28"/>
          <w:szCs w:val="28"/>
          <w:rtl/>
          <w:lang w:bidi="fa-IR"/>
        </w:rPr>
      </w:pPr>
      <w:r w:rsidRPr="003E62C5">
        <w:rPr>
          <w:rFonts w:ascii="Arial" w:hAnsi="Arial" w:cs="B Nazanin" w:hint="cs"/>
          <w:b/>
          <w:bCs/>
          <w:sz w:val="28"/>
          <w:szCs w:val="28"/>
          <w:rtl/>
        </w:rPr>
        <w:t>تعهد سازمانی</w:t>
      </w:r>
      <w:r w:rsidRPr="003E62C5">
        <w:rPr>
          <w:rFonts w:cs="B Nazanin" w:hint="cs"/>
          <w:sz w:val="28"/>
          <w:szCs w:val="28"/>
          <w:rtl/>
        </w:rPr>
        <w:t>:</w:t>
      </w:r>
      <w:r w:rsidRPr="003E62C5">
        <w:rPr>
          <w:rFonts w:cs="B Nazanin" w:hint="cs"/>
          <w:b/>
          <w:bCs/>
          <w:sz w:val="28"/>
          <w:szCs w:val="28"/>
          <w:rtl/>
          <w:lang w:bidi="fa-IR"/>
        </w:rPr>
        <w:t xml:space="preserve"> </w:t>
      </w:r>
    </w:p>
    <w:p w:rsidR="003E62C5" w:rsidRDefault="003E62C5" w:rsidP="003E62C5">
      <w:pPr>
        <w:bidi/>
        <w:spacing w:line="240" w:lineRule="auto"/>
        <w:jc w:val="both"/>
        <w:rPr>
          <w:rFonts w:cs="B Nazanin"/>
          <w:sz w:val="28"/>
          <w:szCs w:val="28"/>
          <w:rtl/>
          <w:lang w:bidi="fa-IR"/>
        </w:rPr>
      </w:pPr>
      <w:r w:rsidRPr="003E62C5">
        <w:rPr>
          <w:rFonts w:cs="B Nazanin" w:hint="cs"/>
          <w:sz w:val="28"/>
          <w:szCs w:val="28"/>
          <w:rtl/>
          <w:lang w:bidi="fa-IR"/>
        </w:rPr>
        <w:t>تعهد سازمانی به عنوان یک متغیر وابسته بیانگر نیرویی است که فرد را ملزم می</w:t>
      </w:r>
      <w:r w:rsidRPr="003E62C5">
        <w:rPr>
          <w:rFonts w:cs="B Nazanin"/>
          <w:sz w:val="28"/>
          <w:szCs w:val="28"/>
          <w:rtl/>
          <w:lang w:bidi="fa-IR"/>
        </w:rPr>
        <w:softHyphen/>
      </w:r>
      <w:r w:rsidRPr="003E62C5">
        <w:rPr>
          <w:rFonts w:cs="B Nazanin" w:hint="cs"/>
          <w:sz w:val="28"/>
          <w:szCs w:val="28"/>
          <w:rtl/>
          <w:lang w:bidi="fa-IR"/>
        </w:rPr>
        <w:t>کند تا در سازمان بماند و با تعلق خاطر در جهت تحقق اهداف سازمانی کار کند(قلی پور،1386)</w:t>
      </w:r>
    </w:p>
    <w:p w:rsidR="003E62C5" w:rsidRPr="003E62C5" w:rsidRDefault="003E62C5" w:rsidP="003E62C5">
      <w:pPr>
        <w:bidi/>
        <w:spacing w:line="240" w:lineRule="auto"/>
        <w:jc w:val="both"/>
        <w:rPr>
          <w:rFonts w:cs="B Nazanin"/>
          <w:b/>
          <w:bCs/>
          <w:sz w:val="28"/>
          <w:szCs w:val="28"/>
          <w:rtl/>
          <w:lang w:bidi="fa-IR"/>
        </w:rPr>
      </w:pPr>
    </w:p>
    <w:p w:rsidR="003E62C5" w:rsidRPr="003E62C5" w:rsidRDefault="003E62C5" w:rsidP="003E62C5">
      <w:pPr>
        <w:bidi/>
        <w:spacing w:line="240" w:lineRule="auto"/>
        <w:jc w:val="both"/>
        <w:rPr>
          <w:rFonts w:cs="B Nazanin"/>
          <w:b/>
          <w:bCs/>
          <w:sz w:val="28"/>
          <w:szCs w:val="28"/>
          <w:rtl/>
          <w:lang w:bidi="fa-IR"/>
        </w:rPr>
      </w:pPr>
      <w:r w:rsidRPr="003E62C5">
        <w:rPr>
          <w:rFonts w:cs="B Nazanin" w:hint="cs"/>
          <w:b/>
          <w:bCs/>
          <w:sz w:val="28"/>
          <w:szCs w:val="28"/>
          <w:rtl/>
          <w:lang w:bidi="fa-IR"/>
        </w:rPr>
        <w:t xml:space="preserve">تعریف عملیاتی متغیر پرسشنامه </w:t>
      </w:r>
    </w:p>
    <w:p w:rsidR="003E62C5" w:rsidRDefault="003E62C5" w:rsidP="003E62C5">
      <w:pPr>
        <w:bidi/>
        <w:spacing w:line="240" w:lineRule="auto"/>
        <w:jc w:val="both"/>
        <w:rPr>
          <w:rFonts w:cs="B Nazanin"/>
          <w:sz w:val="28"/>
          <w:szCs w:val="28"/>
          <w:rtl/>
          <w:lang w:val="sr-Cyrl-CS"/>
        </w:rPr>
      </w:pPr>
      <w:r w:rsidRPr="003E62C5">
        <w:rPr>
          <w:rFonts w:ascii="Tahoma" w:hAnsi="Tahoma" w:cs="B Nazanin" w:hint="cs"/>
          <w:sz w:val="28"/>
          <w:szCs w:val="28"/>
          <w:rtl/>
          <w:lang w:val="sr-Cyrl-CS"/>
        </w:rPr>
        <w:t>در این پژوهش منظور از</w:t>
      </w:r>
      <w:r w:rsidRPr="003E62C5">
        <w:rPr>
          <w:rFonts w:cs="B Nazanin" w:hint="cs"/>
          <w:sz w:val="28"/>
          <w:szCs w:val="28"/>
          <w:rtl/>
        </w:rPr>
        <w:t xml:space="preserve"> </w:t>
      </w:r>
      <w:r w:rsidRPr="003E62C5">
        <w:rPr>
          <w:rFonts w:ascii="Arial" w:hAnsi="Arial" w:cs="B Nazanin" w:hint="cs"/>
          <w:sz w:val="28"/>
          <w:szCs w:val="28"/>
          <w:rtl/>
        </w:rPr>
        <w:t xml:space="preserve">تعهد سازمانی </w:t>
      </w:r>
      <w:r w:rsidRPr="003E62C5">
        <w:rPr>
          <w:rFonts w:cs="B Nazanin" w:hint="cs"/>
          <w:sz w:val="28"/>
          <w:szCs w:val="28"/>
          <w:rtl/>
        </w:rPr>
        <w:t xml:space="preserve">نمره ای </w:t>
      </w:r>
      <w:r w:rsidRPr="003E62C5">
        <w:rPr>
          <w:rFonts w:cs="B Nazanin" w:hint="cs"/>
          <w:sz w:val="28"/>
          <w:szCs w:val="28"/>
          <w:rtl/>
          <w:lang w:val="sr-Cyrl-CS"/>
        </w:rPr>
        <w:t>است كه پاسخ دهنده</w:t>
      </w:r>
      <w:r w:rsidRPr="003E62C5">
        <w:rPr>
          <w:rFonts w:cs="B Nazanin"/>
          <w:sz w:val="28"/>
          <w:szCs w:val="28"/>
          <w:rtl/>
          <w:lang w:val="sr-Cyrl-CS"/>
        </w:rPr>
        <w:softHyphen/>
      </w:r>
      <w:r w:rsidRPr="003E62C5">
        <w:rPr>
          <w:rFonts w:cs="B Nazanin" w:hint="cs"/>
          <w:sz w:val="28"/>
          <w:szCs w:val="28"/>
          <w:rtl/>
          <w:lang w:val="sr-Cyrl-CS"/>
        </w:rPr>
        <w:t xml:space="preserve">گان به سوالات 3 گویه ای پرسشنامة </w:t>
      </w:r>
      <w:r w:rsidRPr="003E62C5">
        <w:rPr>
          <w:rFonts w:ascii="Arial" w:hAnsi="Arial" w:cs="B Nazanin" w:hint="cs"/>
          <w:sz w:val="28"/>
          <w:szCs w:val="28"/>
          <w:rtl/>
        </w:rPr>
        <w:t xml:space="preserve">تعهد سازمانی </w:t>
      </w:r>
      <w:r w:rsidRPr="003E62C5">
        <w:rPr>
          <w:rFonts w:cs="B Nazanin" w:hint="cs"/>
          <w:sz w:val="28"/>
          <w:szCs w:val="28"/>
          <w:rtl/>
          <w:lang w:val="sr-Cyrl-CS"/>
        </w:rPr>
        <w:t>می</w:t>
      </w:r>
      <w:r w:rsidRPr="003E62C5">
        <w:rPr>
          <w:rFonts w:cs="B Nazanin"/>
          <w:sz w:val="28"/>
          <w:szCs w:val="28"/>
          <w:rtl/>
          <w:lang w:val="sr-Cyrl-CS"/>
        </w:rPr>
        <w:softHyphen/>
      </w:r>
      <w:r w:rsidRPr="003E62C5">
        <w:rPr>
          <w:rFonts w:cs="B Nazanin" w:hint="cs"/>
          <w:sz w:val="28"/>
          <w:szCs w:val="28"/>
          <w:rtl/>
          <w:lang w:val="sr-Cyrl-CS"/>
        </w:rPr>
        <w:t>دهند.</w:t>
      </w:r>
    </w:p>
    <w:p w:rsidR="003E62C5" w:rsidRPr="003E62C5" w:rsidRDefault="003E62C5" w:rsidP="003E62C5">
      <w:pPr>
        <w:bidi/>
        <w:spacing w:line="240" w:lineRule="auto"/>
        <w:jc w:val="both"/>
        <w:rPr>
          <w:rFonts w:cs="B Nazanin"/>
          <w:sz w:val="28"/>
          <w:szCs w:val="28"/>
          <w:rtl/>
          <w:lang w:val="sr-Cyrl-CS" w:bidi="fa-IR"/>
        </w:rPr>
      </w:pPr>
    </w:p>
    <w:p w:rsidR="003E62C5" w:rsidRPr="003E62C5" w:rsidRDefault="003E62C5" w:rsidP="003E62C5">
      <w:pPr>
        <w:tabs>
          <w:tab w:val="right" w:pos="90"/>
        </w:tabs>
        <w:bidi/>
        <w:spacing w:line="240" w:lineRule="auto"/>
        <w:rPr>
          <w:rFonts w:ascii="Calibri" w:hAnsi="Calibri" w:cs="B Nazanin"/>
          <w:b/>
          <w:bCs/>
          <w:sz w:val="28"/>
          <w:szCs w:val="28"/>
          <w:rtl/>
        </w:rPr>
      </w:pPr>
      <w:r w:rsidRPr="003E62C5">
        <w:rPr>
          <w:rFonts w:ascii="Calibri" w:hAnsi="Calibri" w:cs="B Nazanin" w:hint="cs"/>
          <w:b/>
          <w:bCs/>
          <w:sz w:val="28"/>
          <w:szCs w:val="28"/>
          <w:rtl/>
        </w:rPr>
        <w:t>مولفه های پرسشنامه و پرسشنامه:</w:t>
      </w:r>
    </w:p>
    <w:tbl>
      <w:tblPr>
        <w:tblStyle w:val="GridTable4-Accent3"/>
        <w:bidiVisual/>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720"/>
      </w:tblGrid>
      <w:tr w:rsidR="003E62C5" w:rsidRPr="009B5596" w:rsidTr="003E62C5">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720" w:type="dxa"/>
            <w:tcBorders>
              <w:top w:val="none" w:sz="0" w:space="0" w:color="auto"/>
              <w:left w:val="none" w:sz="0" w:space="0" w:color="auto"/>
              <w:bottom w:val="none" w:sz="0" w:space="0" w:color="auto"/>
              <w:right w:val="none" w:sz="0" w:space="0" w:color="auto"/>
            </w:tcBorders>
          </w:tcPr>
          <w:p w:rsidR="003E62C5" w:rsidRPr="003E62C5" w:rsidRDefault="003E62C5" w:rsidP="007A7AA8">
            <w:pPr>
              <w:bidi/>
              <w:spacing w:line="24" w:lineRule="atLeast"/>
              <w:jc w:val="center"/>
              <w:rPr>
                <w:rFonts w:cs="B Nazanin"/>
                <w:b w:val="0"/>
                <w:bCs w:val="0"/>
                <w:color w:val="auto"/>
                <w:rtl/>
              </w:rPr>
            </w:pPr>
            <w:r w:rsidRPr="003E62C5">
              <w:rPr>
                <w:rFonts w:cs="B Nazanin" w:hint="cs"/>
                <w:color w:val="auto"/>
                <w:rtl/>
              </w:rPr>
              <w:t>مولفه های پرسشنامه</w:t>
            </w:r>
          </w:p>
        </w:tc>
        <w:tc>
          <w:tcPr>
            <w:tcW w:w="4720" w:type="dxa"/>
            <w:tcBorders>
              <w:top w:val="none" w:sz="0" w:space="0" w:color="auto"/>
              <w:left w:val="none" w:sz="0" w:space="0" w:color="auto"/>
              <w:bottom w:val="none" w:sz="0" w:space="0" w:color="auto"/>
              <w:right w:val="none" w:sz="0" w:space="0" w:color="auto"/>
            </w:tcBorders>
          </w:tcPr>
          <w:p w:rsidR="003E62C5" w:rsidRPr="003E62C5" w:rsidRDefault="003E62C5" w:rsidP="007A7AA8">
            <w:pPr>
              <w:bidi/>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3E62C5">
              <w:rPr>
                <w:rFonts w:cs="B Nazanin" w:hint="cs"/>
                <w:color w:val="auto"/>
                <w:rtl/>
              </w:rPr>
              <w:t>سوالات</w:t>
            </w:r>
          </w:p>
        </w:tc>
      </w:tr>
      <w:tr w:rsidR="003E62C5" w:rsidRPr="009B5596" w:rsidTr="003E62C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720" w:type="dxa"/>
          </w:tcPr>
          <w:p w:rsidR="003E62C5" w:rsidRPr="003E62C5" w:rsidRDefault="003E62C5" w:rsidP="007A7AA8">
            <w:pPr>
              <w:bidi/>
              <w:spacing w:line="24" w:lineRule="atLeast"/>
              <w:jc w:val="center"/>
              <w:rPr>
                <w:rFonts w:cs="B Nazanin"/>
                <w:rtl/>
              </w:rPr>
            </w:pPr>
            <w:r w:rsidRPr="003E62C5">
              <w:rPr>
                <w:rFonts w:cs="B Nazanin" w:hint="cs"/>
                <w:rtl/>
              </w:rPr>
              <w:t>تعهد عاطفی</w:t>
            </w:r>
          </w:p>
        </w:tc>
        <w:tc>
          <w:tcPr>
            <w:tcW w:w="4720" w:type="dxa"/>
          </w:tcPr>
          <w:p w:rsidR="003E62C5" w:rsidRPr="003E62C5" w:rsidRDefault="003E62C5" w:rsidP="007A7AA8">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3E62C5">
              <w:rPr>
                <w:rFonts w:cs="B Nazanin" w:hint="cs"/>
                <w:b/>
                <w:bCs/>
                <w:rtl/>
              </w:rPr>
              <w:t>1 تا 8</w:t>
            </w:r>
          </w:p>
        </w:tc>
      </w:tr>
      <w:tr w:rsidR="003E62C5" w:rsidRPr="009B5596" w:rsidTr="003E62C5">
        <w:trPr>
          <w:trHeight w:val="580"/>
        </w:trPr>
        <w:tc>
          <w:tcPr>
            <w:cnfStyle w:val="001000000000" w:firstRow="0" w:lastRow="0" w:firstColumn="1" w:lastColumn="0" w:oddVBand="0" w:evenVBand="0" w:oddHBand="0" w:evenHBand="0" w:firstRowFirstColumn="0" w:firstRowLastColumn="0" w:lastRowFirstColumn="0" w:lastRowLastColumn="0"/>
            <w:tcW w:w="4720" w:type="dxa"/>
          </w:tcPr>
          <w:p w:rsidR="003E62C5" w:rsidRPr="003E62C5" w:rsidRDefault="003E62C5" w:rsidP="007A7AA8">
            <w:pPr>
              <w:bidi/>
              <w:spacing w:line="24" w:lineRule="atLeast"/>
              <w:jc w:val="center"/>
              <w:rPr>
                <w:rFonts w:cs="B Nazanin"/>
                <w:rtl/>
              </w:rPr>
            </w:pPr>
            <w:r w:rsidRPr="003E62C5">
              <w:rPr>
                <w:rFonts w:cs="B Nazanin" w:hint="cs"/>
                <w:rtl/>
              </w:rPr>
              <w:t>تعهد مستمر</w:t>
            </w:r>
          </w:p>
        </w:tc>
        <w:tc>
          <w:tcPr>
            <w:tcW w:w="4720" w:type="dxa"/>
          </w:tcPr>
          <w:p w:rsidR="003E62C5" w:rsidRPr="003E62C5" w:rsidRDefault="003E62C5" w:rsidP="007A7AA8">
            <w:pPr>
              <w:tabs>
                <w:tab w:val="right" w:pos="90"/>
              </w:tabs>
              <w:bidi/>
              <w:jc w:val="center"/>
              <w:cnfStyle w:val="000000000000" w:firstRow="0" w:lastRow="0" w:firstColumn="0" w:lastColumn="0" w:oddVBand="0" w:evenVBand="0" w:oddHBand="0" w:evenHBand="0" w:firstRowFirstColumn="0" w:firstRowLastColumn="0" w:lastRowFirstColumn="0" w:lastRowLastColumn="0"/>
              <w:rPr>
                <w:rFonts w:cs="B Nazanin"/>
                <w:b/>
                <w:bCs/>
                <w:rtl/>
              </w:rPr>
            </w:pPr>
            <w:r w:rsidRPr="003E62C5">
              <w:rPr>
                <w:rFonts w:cs="B Nazanin" w:hint="cs"/>
                <w:b/>
                <w:bCs/>
                <w:rtl/>
              </w:rPr>
              <w:t>9 تا 16</w:t>
            </w:r>
          </w:p>
        </w:tc>
      </w:tr>
      <w:tr w:rsidR="003E62C5" w:rsidRPr="009B5596" w:rsidTr="003E62C5">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4720" w:type="dxa"/>
          </w:tcPr>
          <w:p w:rsidR="003E62C5" w:rsidRPr="003E62C5" w:rsidRDefault="003E62C5" w:rsidP="007A7AA8">
            <w:pPr>
              <w:bidi/>
              <w:spacing w:line="24" w:lineRule="atLeast"/>
              <w:jc w:val="center"/>
              <w:rPr>
                <w:rFonts w:cs="B Nazanin"/>
                <w:rtl/>
              </w:rPr>
            </w:pPr>
            <w:r w:rsidRPr="003E62C5">
              <w:rPr>
                <w:rFonts w:cs="B Nazanin" w:hint="cs"/>
                <w:rtl/>
              </w:rPr>
              <w:t>تعهد تکلیفی یا هنجاری</w:t>
            </w:r>
          </w:p>
        </w:tc>
        <w:tc>
          <w:tcPr>
            <w:tcW w:w="4720" w:type="dxa"/>
          </w:tcPr>
          <w:p w:rsidR="003E62C5" w:rsidRPr="003E62C5" w:rsidRDefault="003E62C5" w:rsidP="007A7AA8">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3E62C5">
              <w:rPr>
                <w:rFonts w:cs="B Nazanin" w:hint="cs"/>
                <w:b/>
                <w:bCs/>
                <w:rtl/>
              </w:rPr>
              <w:t>17 تا 24</w:t>
            </w:r>
          </w:p>
        </w:tc>
      </w:tr>
    </w:tbl>
    <w:p w:rsidR="003E62C5" w:rsidRDefault="003E62C5" w:rsidP="003E62C5">
      <w:pPr>
        <w:bidi/>
        <w:rPr>
          <w:rFonts w:cs="B Nazanin"/>
          <w:sz w:val="26"/>
          <w:szCs w:val="26"/>
          <w:rtl/>
        </w:rPr>
      </w:pPr>
    </w:p>
    <w:p w:rsidR="003E62C5" w:rsidRDefault="003E62C5" w:rsidP="003E62C5">
      <w:pPr>
        <w:bidi/>
        <w:rPr>
          <w:rFonts w:cs="B Nazanin"/>
          <w:sz w:val="26"/>
          <w:szCs w:val="26"/>
          <w:rtl/>
        </w:rPr>
      </w:pPr>
    </w:p>
    <w:p w:rsidR="008014E6" w:rsidRDefault="008014E6" w:rsidP="008014E6">
      <w:pPr>
        <w:bidi/>
        <w:rPr>
          <w:rFonts w:cs="B Nazanin"/>
          <w:sz w:val="26"/>
          <w:szCs w:val="26"/>
          <w:rtl/>
        </w:rPr>
      </w:pPr>
    </w:p>
    <w:p w:rsidR="003E62C5" w:rsidRPr="008014E6" w:rsidRDefault="003E62C5" w:rsidP="003E62C5">
      <w:pPr>
        <w:bidi/>
        <w:rPr>
          <w:rFonts w:ascii="B Lotus" w:cs="B Nazanin"/>
          <w:b/>
          <w:bCs/>
          <w:sz w:val="28"/>
          <w:szCs w:val="28"/>
          <w:rtl/>
        </w:rPr>
      </w:pPr>
      <w:r w:rsidRPr="008014E6">
        <w:rPr>
          <w:rFonts w:cs="B Nazanin" w:hint="cs"/>
          <w:b/>
          <w:bCs/>
          <w:sz w:val="28"/>
          <w:szCs w:val="28"/>
          <w:rtl/>
        </w:rPr>
        <w:lastRenderedPageBreak/>
        <w:t>سوالات:</w:t>
      </w:r>
    </w:p>
    <w:tbl>
      <w:tblPr>
        <w:tblpPr w:leftFromText="180" w:rightFromText="180" w:vertAnchor="text" w:tblpXSpec="center" w:tblpY="1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450"/>
        <w:gridCol w:w="540"/>
        <w:gridCol w:w="450"/>
        <w:gridCol w:w="540"/>
        <w:gridCol w:w="6300"/>
        <w:gridCol w:w="455"/>
      </w:tblGrid>
      <w:tr w:rsidR="003E62C5" w:rsidRPr="009B5596" w:rsidTr="003E62C5">
        <w:trPr>
          <w:cantSplit/>
          <w:trHeight w:val="1266"/>
        </w:trPr>
        <w:tc>
          <w:tcPr>
            <w:tcW w:w="445" w:type="dxa"/>
            <w:shd w:val="clear" w:color="auto" w:fill="A6A6A6" w:themeFill="background1" w:themeFillShade="A6"/>
            <w:textDirection w:val="btLr"/>
          </w:tcPr>
          <w:p w:rsidR="003E62C5" w:rsidRPr="009B5596" w:rsidRDefault="003E62C5" w:rsidP="007A7AA8">
            <w:pPr>
              <w:bidi/>
              <w:jc w:val="center"/>
              <w:rPr>
                <w:rFonts w:cs="B Nazanin"/>
              </w:rPr>
            </w:pPr>
            <w:r w:rsidRPr="009B5596">
              <w:rPr>
                <w:rFonts w:cs="B Nazanin" w:hint="cs"/>
                <w:b/>
                <w:bCs/>
                <w:rtl/>
              </w:rPr>
              <w:t>کاملاً مخالفم</w:t>
            </w:r>
          </w:p>
        </w:tc>
        <w:tc>
          <w:tcPr>
            <w:tcW w:w="450" w:type="dxa"/>
            <w:shd w:val="clear" w:color="auto" w:fill="A6A6A6" w:themeFill="background1" w:themeFillShade="A6"/>
            <w:textDirection w:val="btLr"/>
          </w:tcPr>
          <w:p w:rsidR="003E62C5" w:rsidRPr="009B5596" w:rsidRDefault="003E62C5" w:rsidP="007A7AA8">
            <w:pPr>
              <w:bidi/>
              <w:jc w:val="center"/>
              <w:rPr>
                <w:rFonts w:cs="B Nazanin"/>
              </w:rPr>
            </w:pPr>
            <w:r w:rsidRPr="009B5596">
              <w:rPr>
                <w:rFonts w:cs="B Nazanin" w:hint="cs"/>
                <w:b/>
                <w:bCs/>
                <w:rtl/>
              </w:rPr>
              <w:t>مخالفم</w:t>
            </w:r>
          </w:p>
        </w:tc>
        <w:tc>
          <w:tcPr>
            <w:tcW w:w="540" w:type="dxa"/>
            <w:shd w:val="clear" w:color="auto" w:fill="A6A6A6" w:themeFill="background1" w:themeFillShade="A6"/>
            <w:textDirection w:val="btLr"/>
          </w:tcPr>
          <w:p w:rsidR="003E62C5" w:rsidRPr="009B5596" w:rsidRDefault="003E62C5" w:rsidP="007A7AA8">
            <w:pPr>
              <w:bidi/>
              <w:jc w:val="center"/>
              <w:rPr>
                <w:rFonts w:cs="B Nazanin"/>
              </w:rPr>
            </w:pPr>
            <w:r w:rsidRPr="009B5596">
              <w:rPr>
                <w:rFonts w:cs="B Nazanin" w:hint="cs"/>
                <w:b/>
                <w:bCs/>
                <w:rtl/>
              </w:rPr>
              <w:t>نظری ندارم</w:t>
            </w:r>
          </w:p>
        </w:tc>
        <w:tc>
          <w:tcPr>
            <w:tcW w:w="450" w:type="dxa"/>
            <w:shd w:val="clear" w:color="auto" w:fill="A6A6A6" w:themeFill="background1" w:themeFillShade="A6"/>
            <w:textDirection w:val="btLr"/>
          </w:tcPr>
          <w:p w:rsidR="003E62C5" w:rsidRPr="009B5596" w:rsidRDefault="003E62C5" w:rsidP="007A7AA8">
            <w:pPr>
              <w:bidi/>
              <w:jc w:val="center"/>
              <w:rPr>
                <w:rFonts w:cs="B Nazanin"/>
              </w:rPr>
            </w:pPr>
            <w:r w:rsidRPr="009B5596">
              <w:rPr>
                <w:rFonts w:cs="B Nazanin" w:hint="cs"/>
                <w:b/>
                <w:bCs/>
                <w:rtl/>
              </w:rPr>
              <w:t>موافقم</w:t>
            </w:r>
          </w:p>
        </w:tc>
        <w:tc>
          <w:tcPr>
            <w:tcW w:w="540" w:type="dxa"/>
            <w:shd w:val="clear" w:color="auto" w:fill="A6A6A6" w:themeFill="background1" w:themeFillShade="A6"/>
            <w:textDirection w:val="btLr"/>
          </w:tcPr>
          <w:p w:rsidR="003E62C5" w:rsidRPr="009B5596" w:rsidRDefault="003E62C5" w:rsidP="007A7AA8">
            <w:pPr>
              <w:bidi/>
              <w:jc w:val="center"/>
              <w:rPr>
                <w:rFonts w:cs="B Nazanin"/>
              </w:rPr>
            </w:pPr>
            <w:r w:rsidRPr="009B5596">
              <w:rPr>
                <w:rFonts w:cs="B Nazanin" w:hint="cs"/>
                <w:b/>
                <w:bCs/>
                <w:rtl/>
              </w:rPr>
              <w:t>کاملاً موافقم</w:t>
            </w:r>
          </w:p>
        </w:tc>
        <w:tc>
          <w:tcPr>
            <w:tcW w:w="6300" w:type="dxa"/>
            <w:shd w:val="clear" w:color="auto" w:fill="A6A6A6" w:themeFill="background1" w:themeFillShade="A6"/>
          </w:tcPr>
          <w:p w:rsidR="003E62C5" w:rsidRPr="009B5596" w:rsidRDefault="003E62C5" w:rsidP="007A7AA8">
            <w:pPr>
              <w:bidi/>
              <w:jc w:val="center"/>
              <w:rPr>
                <w:rFonts w:cs="B Nazanin"/>
                <w:b/>
                <w:bCs/>
                <w:i/>
                <w:iCs/>
                <w:rtl/>
                <w:lang w:bidi="fa-IR"/>
              </w:rPr>
            </w:pPr>
          </w:p>
          <w:p w:rsidR="003E62C5" w:rsidRPr="003E62C5" w:rsidRDefault="003E62C5" w:rsidP="003E62C5">
            <w:pPr>
              <w:bidi/>
              <w:jc w:val="center"/>
              <w:rPr>
                <w:rFonts w:cs="B Nazanin"/>
                <w:b/>
                <w:bCs/>
                <w:rtl/>
                <w:lang w:bidi="fa-IR"/>
              </w:rPr>
            </w:pPr>
            <w:r w:rsidRPr="003E62C5">
              <w:rPr>
                <w:rFonts w:cs="B Nazanin" w:hint="cs"/>
                <w:b/>
                <w:bCs/>
                <w:sz w:val="28"/>
                <w:szCs w:val="28"/>
                <w:rtl/>
                <w:lang w:bidi="fa-IR"/>
              </w:rPr>
              <w:t>عبارات</w:t>
            </w:r>
          </w:p>
        </w:tc>
        <w:tc>
          <w:tcPr>
            <w:tcW w:w="455" w:type="dxa"/>
            <w:shd w:val="clear" w:color="auto" w:fill="A6A6A6" w:themeFill="background1" w:themeFillShade="A6"/>
            <w:textDirection w:val="btLr"/>
            <w:vAlign w:val="center"/>
          </w:tcPr>
          <w:p w:rsidR="003E62C5" w:rsidRPr="009B5596" w:rsidRDefault="003E62C5" w:rsidP="003E62C5">
            <w:pPr>
              <w:bidi/>
              <w:jc w:val="center"/>
              <w:rPr>
                <w:rFonts w:cs="B Nazanin"/>
              </w:rPr>
            </w:pPr>
            <w:r w:rsidRPr="009B5596">
              <w:rPr>
                <w:rFonts w:cs="B Nazanin" w:hint="cs"/>
                <w:rtl/>
              </w:rPr>
              <w:t>ردیف</w:t>
            </w:r>
          </w:p>
        </w:tc>
      </w:tr>
      <w:tr w:rsidR="003E62C5" w:rsidRPr="009B5596" w:rsidTr="007A7AA8">
        <w:trPr>
          <w:trHeight w:val="338"/>
        </w:trPr>
        <w:tc>
          <w:tcPr>
            <w:tcW w:w="9180" w:type="dxa"/>
            <w:gridSpan w:val="7"/>
            <w:shd w:val="clear" w:color="auto" w:fill="BFBFBF" w:themeFill="background1" w:themeFillShade="BF"/>
          </w:tcPr>
          <w:p w:rsidR="003E62C5" w:rsidRPr="009B5596" w:rsidRDefault="003E62C5" w:rsidP="007A7AA8">
            <w:pPr>
              <w:bidi/>
              <w:spacing w:after="0" w:line="276" w:lineRule="auto"/>
              <w:jc w:val="center"/>
              <w:rPr>
                <w:rFonts w:cs="B Nazanin"/>
                <w:b/>
                <w:bCs/>
              </w:rPr>
            </w:pPr>
            <w:r w:rsidRPr="009B5596">
              <w:rPr>
                <w:rFonts w:cs="B Nazanin" w:hint="cs"/>
                <w:b/>
                <w:bCs/>
                <w:rtl/>
              </w:rPr>
              <w:t>تعهد عاطفی</w:t>
            </w:r>
          </w:p>
        </w:tc>
      </w:tr>
      <w:tr w:rsidR="003E62C5" w:rsidRPr="009B5596" w:rsidTr="007A7AA8">
        <w:trPr>
          <w:trHeight w:val="272"/>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خیلی خوشحال می</w:t>
            </w:r>
            <w:r w:rsidRPr="009B5596">
              <w:rPr>
                <w:rFonts w:cs="B Nazanin"/>
                <w:rtl/>
              </w:rPr>
              <w:softHyphen/>
            </w:r>
            <w:r w:rsidRPr="009B5596">
              <w:rPr>
                <w:rFonts w:cs="B Nazanin" w:hint="cs"/>
                <w:rtl/>
              </w:rPr>
              <w:t>شوم که باقی دوران اشتغال خود را در این سازمان بگذرانم.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w:t>
            </w:r>
          </w:p>
        </w:tc>
      </w:tr>
      <w:tr w:rsidR="003E62C5" w:rsidRPr="009B5596" w:rsidTr="007A7AA8">
        <w:trPr>
          <w:trHeight w:val="529"/>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از اینکه در صور ترک کارم چه پیش خواهد آمد، تأسف نمی</w:t>
            </w:r>
            <w:r w:rsidRPr="009B5596">
              <w:rPr>
                <w:rFonts w:cs="B Nazanin"/>
                <w:rtl/>
              </w:rPr>
              <w:softHyphen/>
            </w:r>
            <w:r w:rsidRPr="009B5596">
              <w:rPr>
                <w:rFonts w:cs="B Nazanin" w:hint="cs"/>
                <w:rtl/>
              </w:rPr>
              <w:t>خورم، حتی اگر شغل دیگری در انتظارم نباشد.</w:t>
            </w:r>
          </w:p>
        </w:tc>
        <w:tc>
          <w:tcPr>
            <w:tcW w:w="455" w:type="dxa"/>
            <w:shd w:val="clear" w:color="auto" w:fill="FFFFFF" w:themeFill="background1"/>
          </w:tcPr>
          <w:p w:rsidR="003E62C5" w:rsidRPr="009B5596" w:rsidRDefault="003E62C5" w:rsidP="007A7AA8">
            <w:pPr>
              <w:bidi/>
              <w:spacing w:after="0"/>
              <w:jc w:val="center"/>
              <w:rPr>
                <w:rFonts w:cs="B Nazanin"/>
              </w:rPr>
            </w:pPr>
            <w:r w:rsidRPr="009B5596">
              <w:rPr>
                <w:rFonts w:cs="B Nazanin" w:hint="cs"/>
                <w:rtl/>
                <w:lang w:bidi="fa-IR"/>
              </w:rPr>
              <w:t>2</w:t>
            </w:r>
          </w:p>
        </w:tc>
      </w:tr>
      <w:tr w:rsidR="003E62C5" w:rsidRPr="009B5596" w:rsidTr="007A7AA8">
        <w:trPr>
          <w:trHeight w:val="686"/>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فکر می</w:t>
            </w:r>
            <w:r w:rsidRPr="009B5596">
              <w:rPr>
                <w:rFonts w:cs="B Nazanin"/>
                <w:rtl/>
              </w:rPr>
              <w:softHyphen/>
            </w:r>
            <w:r w:rsidRPr="009B5596">
              <w:rPr>
                <w:rFonts w:cs="B Nazanin" w:hint="cs"/>
                <w:rtl/>
              </w:rPr>
              <w:t>کنم که این روزها کارکنان علامندند که از یک سازمان به سازمان دیگری منتقل شوند.</w:t>
            </w:r>
          </w:p>
        </w:tc>
        <w:tc>
          <w:tcPr>
            <w:tcW w:w="455" w:type="dxa"/>
            <w:shd w:val="clear" w:color="auto" w:fill="FFFFFF" w:themeFill="background1"/>
          </w:tcPr>
          <w:p w:rsidR="003E62C5" w:rsidRPr="009B5596" w:rsidRDefault="003E62C5" w:rsidP="007A7AA8">
            <w:pPr>
              <w:bidi/>
              <w:spacing w:after="0"/>
              <w:jc w:val="center"/>
              <w:rPr>
                <w:rFonts w:cs="B Nazanin"/>
              </w:rPr>
            </w:pPr>
            <w:r w:rsidRPr="009B5596">
              <w:rPr>
                <w:rFonts w:cs="B Nazanin" w:hint="cs"/>
                <w:rtl/>
                <w:lang w:bidi="fa-IR"/>
              </w:rPr>
              <w:t>3</w:t>
            </w:r>
          </w:p>
        </w:tc>
      </w:tr>
      <w:tr w:rsidR="003E62C5" w:rsidRPr="009B5596" w:rsidTr="007A7AA8">
        <w:trPr>
          <w:trHeight w:val="150"/>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از اینکه درباره سازمان خود با دیگران صحبت کنم لذت می</w:t>
            </w:r>
            <w:r w:rsidRPr="009B5596">
              <w:rPr>
                <w:rFonts w:cs="B Nazanin"/>
                <w:rtl/>
              </w:rPr>
              <w:softHyphen/>
            </w:r>
            <w:r w:rsidRPr="009B5596">
              <w:rPr>
                <w:rFonts w:cs="B Nazanin" w:hint="cs"/>
                <w:rtl/>
              </w:rPr>
              <w:t>برم.</w:t>
            </w:r>
          </w:p>
        </w:tc>
        <w:tc>
          <w:tcPr>
            <w:tcW w:w="455" w:type="dxa"/>
            <w:shd w:val="clear" w:color="auto" w:fill="FFFFFF" w:themeFill="background1"/>
          </w:tcPr>
          <w:p w:rsidR="003E62C5" w:rsidRPr="009B5596" w:rsidRDefault="003E62C5" w:rsidP="007A7AA8">
            <w:pPr>
              <w:bidi/>
              <w:spacing w:after="0"/>
              <w:jc w:val="center"/>
              <w:rPr>
                <w:rFonts w:cs="B Nazanin"/>
              </w:rPr>
            </w:pPr>
            <w:r w:rsidRPr="009B5596">
              <w:rPr>
                <w:rFonts w:cs="B Nazanin" w:hint="cs"/>
                <w:rtl/>
                <w:lang w:bidi="fa-IR"/>
              </w:rPr>
              <w:t>4</w:t>
            </w:r>
          </w:p>
        </w:tc>
      </w:tr>
      <w:tr w:rsidR="003E62C5" w:rsidRPr="009B5596" w:rsidTr="007A7AA8">
        <w:trPr>
          <w:trHeight w:val="165"/>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حتی اگر به دلخواه خودم باشد برایم مشکل است که همین الان شغلم را ترک کنم.</w:t>
            </w:r>
          </w:p>
        </w:tc>
        <w:tc>
          <w:tcPr>
            <w:tcW w:w="455" w:type="dxa"/>
            <w:shd w:val="clear" w:color="auto" w:fill="FFFFFF" w:themeFill="background1"/>
          </w:tcPr>
          <w:p w:rsidR="003E62C5" w:rsidRPr="009B5596" w:rsidRDefault="003E62C5" w:rsidP="007A7AA8">
            <w:pPr>
              <w:bidi/>
              <w:spacing w:after="0"/>
              <w:jc w:val="center"/>
              <w:rPr>
                <w:rFonts w:cs="B Nazanin"/>
              </w:rPr>
            </w:pPr>
            <w:r w:rsidRPr="009B5596">
              <w:rPr>
                <w:rFonts w:cs="B Nazanin" w:hint="cs"/>
                <w:rtl/>
                <w:lang w:bidi="fa-IR"/>
              </w:rPr>
              <w:t>5</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rPr>
              <w:t xml:space="preserve">  </w:t>
            </w:r>
            <w:r w:rsidRPr="009B5596">
              <w:rPr>
                <w:rFonts w:cs="B Nazanin" w:hint="cs"/>
                <w:rtl/>
              </w:rPr>
              <w:t>باور ندارم که شخصی باید همیشه به سازمانش وفادار باشد.</w:t>
            </w:r>
          </w:p>
        </w:tc>
        <w:tc>
          <w:tcPr>
            <w:tcW w:w="455" w:type="dxa"/>
            <w:shd w:val="clear" w:color="auto" w:fill="FFFFFF" w:themeFill="background1"/>
          </w:tcPr>
          <w:p w:rsidR="003E62C5" w:rsidRPr="009B5596" w:rsidRDefault="003E62C5" w:rsidP="007A7AA8">
            <w:pPr>
              <w:bidi/>
              <w:spacing w:after="0"/>
              <w:jc w:val="center"/>
              <w:rPr>
                <w:rFonts w:cs="B Nazanin"/>
              </w:rPr>
            </w:pPr>
            <w:r w:rsidRPr="009B5596">
              <w:rPr>
                <w:rFonts w:cs="B Nazanin" w:hint="cs"/>
                <w:rtl/>
                <w:lang w:bidi="fa-IR"/>
              </w:rPr>
              <w:t>6</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واقعاً احساس می</w:t>
            </w:r>
            <w:r w:rsidRPr="009B5596">
              <w:rPr>
                <w:rFonts w:cs="B Nazanin"/>
                <w:rtl/>
              </w:rPr>
              <w:softHyphen/>
            </w:r>
            <w:r w:rsidRPr="009B5596">
              <w:rPr>
                <w:rFonts w:cs="B Nazanin" w:hint="cs"/>
                <w:rtl/>
              </w:rPr>
              <w:t>کنم که مشکلات این سازمان مشکلات من است.</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7</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اگر تصمیم بگیرم همین الان شغل خود را ترک کنم بسیاری از امور زندگی من از هم گسیخته خواهد شد.</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8</w:t>
            </w:r>
          </w:p>
        </w:tc>
      </w:tr>
      <w:tr w:rsidR="003E62C5" w:rsidRPr="009B5596" w:rsidTr="007A7AA8">
        <w:trPr>
          <w:trHeight w:val="268"/>
        </w:trPr>
        <w:tc>
          <w:tcPr>
            <w:tcW w:w="9180" w:type="dxa"/>
            <w:gridSpan w:val="7"/>
            <w:shd w:val="clear" w:color="auto" w:fill="BFBFBF" w:themeFill="background1" w:themeFillShade="BF"/>
          </w:tcPr>
          <w:p w:rsidR="003E62C5" w:rsidRPr="009B5596" w:rsidRDefault="003E62C5" w:rsidP="007A7AA8">
            <w:pPr>
              <w:tabs>
                <w:tab w:val="left" w:pos="3984"/>
                <w:tab w:val="center" w:pos="4482"/>
              </w:tabs>
              <w:bidi/>
              <w:spacing w:after="0"/>
              <w:rPr>
                <w:rFonts w:cs="B Nazanin"/>
                <w:b/>
                <w:bCs/>
                <w:rtl/>
                <w:lang w:bidi="fa-IR"/>
              </w:rPr>
            </w:pPr>
            <w:r w:rsidRPr="009B5596">
              <w:rPr>
                <w:rFonts w:cs="B Nazanin"/>
                <w:b/>
                <w:bCs/>
                <w:rtl/>
                <w:lang w:bidi="fa-IR"/>
              </w:rPr>
              <w:tab/>
            </w:r>
            <w:r w:rsidRPr="009B5596">
              <w:rPr>
                <w:rFonts w:cs="B Nazanin"/>
                <w:b/>
                <w:bCs/>
                <w:rtl/>
                <w:lang w:bidi="fa-IR"/>
              </w:rPr>
              <w:tab/>
            </w:r>
            <w:r w:rsidRPr="009B5596">
              <w:rPr>
                <w:rFonts w:cs="B Nazanin" w:hint="cs"/>
                <w:b/>
                <w:bCs/>
                <w:rtl/>
                <w:lang w:bidi="fa-IR"/>
              </w:rPr>
              <w:t>تعهد مستمر</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به نظر من انتقال از یک سازمان به سازمان دیگر دور از اخلاق است.</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9</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Pr>
            </w:pPr>
            <w:r w:rsidRPr="009B5596">
              <w:rPr>
                <w:rFonts w:cs="B Nazanin" w:hint="cs"/>
                <w:rtl/>
              </w:rPr>
              <w:t>فکر می</w:t>
            </w:r>
            <w:r w:rsidRPr="009B5596">
              <w:rPr>
                <w:rFonts w:cs="B Nazanin"/>
                <w:rtl/>
              </w:rPr>
              <w:softHyphen/>
            </w:r>
            <w:r w:rsidRPr="009B5596">
              <w:rPr>
                <w:rFonts w:cs="B Nazanin" w:hint="cs"/>
                <w:rtl/>
              </w:rPr>
              <w:t>کنم به همین راحتی که به این سازمان وابسته شدم می</w:t>
            </w:r>
            <w:r w:rsidRPr="009B5596">
              <w:rPr>
                <w:rFonts w:cs="B Nazanin"/>
                <w:rtl/>
              </w:rPr>
              <w:softHyphen/>
            </w:r>
            <w:r w:rsidRPr="009B5596">
              <w:rPr>
                <w:rFonts w:cs="B Nazanin" w:hint="cs"/>
                <w:rtl/>
              </w:rPr>
              <w:t>توانم به سازمان دیگر وابستگی پیدا کنم.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10</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اگر همین الان شغل خود را ترک کنم برایم خیلی گران تمام خواهد شد.</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11</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یکی از دلایل اصلی ادامه کار من در سازمان اعتقاد به وفاداری است و لذا یک حس اخلاقی باقی ماندن در شغل قعلی را در من ترجیح و ترغیب می</w:t>
            </w:r>
            <w:r w:rsidRPr="009B5596">
              <w:rPr>
                <w:rFonts w:cs="B Nazanin"/>
                <w:rtl/>
              </w:rPr>
              <w:softHyphen/>
            </w:r>
            <w:r w:rsidRPr="009B5596">
              <w:rPr>
                <w:rFonts w:cs="B Nazanin" w:hint="cs"/>
                <w:rtl/>
              </w:rPr>
              <w:t>کند.</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12</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rtl/>
              </w:rPr>
              <w:t xml:space="preserve">احساس می کنم </w:t>
            </w:r>
            <w:r w:rsidRPr="009B5596">
              <w:rPr>
                <w:rFonts w:cs="B Nazanin" w:hint="cs"/>
                <w:rtl/>
              </w:rPr>
              <w:t>که همچون عضوی از خانواده این سازمان هستم.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13</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در حال حاضر ماندن در شغل فعلی</w:t>
            </w:r>
            <w:r w:rsidRPr="009B5596">
              <w:rPr>
                <w:rFonts w:cs="B Nazanin"/>
                <w:rtl/>
              </w:rPr>
              <w:softHyphen/>
            </w:r>
            <w:r w:rsidRPr="009B5596">
              <w:rPr>
                <w:rFonts w:cs="B Nazanin" w:hint="cs"/>
                <w:rtl/>
              </w:rPr>
              <w:t>ام به همان اندازه که خواست قبلی من است یک ضرورت هم هست.</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14</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گمان نمی</w:t>
            </w:r>
            <w:r w:rsidRPr="009B5596">
              <w:rPr>
                <w:rFonts w:cs="B Nazanin"/>
                <w:rtl/>
              </w:rPr>
              <w:softHyphen/>
            </w:r>
            <w:r w:rsidRPr="009B5596">
              <w:rPr>
                <w:rFonts w:cs="B Nazanin" w:hint="cs"/>
                <w:rtl/>
              </w:rPr>
              <w:t>کنم درست باشد که در صورت پیشنهاد شغلی بهتری در سازمان دیگر، سازمانم را ترک کنم.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15</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احساس می</w:t>
            </w:r>
            <w:r w:rsidRPr="009B5596">
              <w:rPr>
                <w:rFonts w:cs="B Nazanin"/>
                <w:rtl/>
              </w:rPr>
              <w:softHyphen/>
            </w:r>
            <w:r w:rsidRPr="009B5596">
              <w:rPr>
                <w:rFonts w:cs="B Nazanin" w:hint="cs"/>
                <w:rtl/>
              </w:rPr>
              <w:t>کنم با سازمان خود پیوند عاطفی دارم.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16</w:t>
            </w:r>
          </w:p>
        </w:tc>
      </w:tr>
      <w:tr w:rsidR="003E62C5" w:rsidRPr="009B5596" w:rsidTr="007A7AA8">
        <w:trPr>
          <w:trHeight w:val="268"/>
        </w:trPr>
        <w:tc>
          <w:tcPr>
            <w:tcW w:w="9180" w:type="dxa"/>
            <w:gridSpan w:val="7"/>
            <w:shd w:val="clear" w:color="auto" w:fill="BFBFBF" w:themeFill="background1" w:themeFillShade="BF"/>
          </w:tcPr>
          <w:p w:rsidR="003E62C5" w:rsidRPr="009B5596" w:rsidRDefault="003E62C5" w:rsidP="007A7AA8">
            <w:pPr>
              <w:bidi/>
              <w:spacing w:after="0"/>
              <w:jc w:val="center"/>
              <w:rPr>
                <w:rFonts w:cs="B Nazanin"/>
                <w:b/>
                <w:bCs/>
                <w:rtl/>
                <w:lang w:bidi="fa-IR"/>
              </w:rPr>
            </w:pPr>
            <w:r w:rsidRPr="009B5596">
              <w:rPr>
                <w:rFonts w:cs="B Nazanin" w:hint="cs"/>
                <w:b/>
                <w:bCs/>
                <w:rtl/>
                <w:lang w:bidi="fa-IR"/>
              </w:rPr>
              <w:t>تعهد تکلیفی یا هنجاری</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به فکر ترک شغل خود نیستم زیرا احساس می</w:t>
            </w:r>
            <w:r w:rsidRPr="009B5596">
              <w:rPr>
                <w:rFonts w:cs="B Nazanin"/>
                <w:rtl/>
              </w:rPr>
              <w:softHyphen/>
            </w:r>
            <w:r w:rsidRPr="009B5596">
              <w:rPr>
                <w:rFonts w:cs="B Nazanin" w:hint="cs"/>
                <w:rtl/>
              </w:rPr>
              <w:t>کنم برای انتخاب شغل دیگر شانس بسیار اندکی دارم.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17</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به وفادار ماندن به شغل و سازمان شخصی خود به عنوان یک اصل اعتقاد دارم.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18</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برای من سازمان از نظر شخصی دارای اهمیت زیادی است.</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19</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یکی از دلایل عدم ترک شغلم کمبود شغل جایگزین است.</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20</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در گذشته که مردم بیشتر دوران اشتغال خود را در یک سازمان سپری می</w:t>
            </w:r>
            <w:r w:rsidRPr="009B5596">
              <w:rPr>
                <w:rFonts w:cs="B Nazanin"/>
                <w:rtl/>
              </w:rPr>
              <w:softHyphen/>
            </w:r>
            <w:r w:rsidRPr="009B5596">
              <w:rPr>
                <w:rFonts w:cs="B Nazanin" w:hint="cs"/>
                <w:rtl/>
              </w:rPr>
              <w:t>کردند اوضاع بهتر بود.</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21</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احساس می</w:t>
            </w:r>
            <w:r w:rsidRPr="009B5596">
              <w:rPr>
                <w:rFonts w:cs="B Nazanin"/>
                <w:rtl/>
              </w:rPr>
              <w:softHyphen/>
            </w:r>
            <w:r w:rsidRPr="009B5596">
              <w:rPr>
                <w:rFonts w:cs="B Nazanin" w:hint="cs"/>
                <w:rtl/>
              </w:rPr>
              <w:t>کنم که حس تعلق شدیدی به شغل خود دارم.</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22</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یکی از دلایل اصلی ادامه کار در این سازمان این است که ترک سازمان نیاز به از خود گذشتگی دارد و شاید سازمان دیگر فاقد مزایای موجود در این سازمان باشد.</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23</w:t>
            </w:r>
          </w:p>
        </w:tc>
      </w:tr>
      <w:tr w:rsidR="003E62C5" w:rsidRPr="009B5596" w:rsidTr="007A7AA8">
        <w:trPr>
          <w:trHeight w:val="268"/>
        </w:trPr>
        <w:tc>
          <w:tcPr>
            <w:tcW w:w="445"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450" w:type="dxa"/>
            <w:shd w:val="clear" w:color="auto" w:fill="FFFFFF" w:themeFill="background1"/>
          </w:tcPr>
          <w:p w:rsidR="003E62C5" w:rsidRPr="009B5596" w:rsidRDefault="003E62C5" w:rsidP="007A7AA8">
            <w:pPr>
              <w:bidi/>
              <w:spacing w:after="0"/>
              <w:rPr>
                <w:rFonts w:cs="B Nazanin"/>
              </w:rPr>
            </w:pPr>
          </w:p>
        </w:tc>
        <w:tc>
          <w:tcPr>
            <w:tcW w:w="540" w:type="dxa"/>
            <w:shd w:val="clear" w:color="auto" w:fill="FFFFFF" w:themeFill="background1"/>
          </w:tcPr>
          <w:p w:rsidR="003E62C5" w:rsidRPr="009B5596" w:rsidRDefault="003E62C5" w:rsidP="007A7AA8">
            <w:pPr>
              <w:bidi/>
              <w:spacing w:after="0"/>
              <w:rPr>
                <w:rFonts w:cs="B Nazanin"/>
              </w:rPr>
            </w:pPr>
          </w:p>
        </w:tc>
        <w:tc>
          <w:tcPr>
            <w:tcW w:w="6300" w:type="dxa"/>
            <w:shd w:val="clear" w:color="auto" w:fill="FFFFFF" w:themeFill="background1"/>
          </w:tcPr>
          <w:p w:rsidR="003E62C5" w:rsidRPr="009B5596" w:rsidRDefault="003E62C5" w:rsidP="007A7AA8">
            <w:pPr>
              <w:bidi/>
              <w:spacing w:after="0" w:line="240" w:lineRule="auto"/>
              <w:rPr>
                <w:rFonts w:cs="B Nazanin"/>
                <w:rtl/>
              </w:rPr>
            </w:pPr>
            <w:r w:rsidRPr="009B5596">
              <w:rPr>
                <w:rFonts w:cs="B Nazanin" w:hint="cs"/>
                <w:rtl/>
              </w:rPr>
              <w:t>فکر می</w:t>
            </w:r>
            <w:r w:rsidRPr="009B5596">
              <w:rPr>
                <w:rFonts w:cs="B Nazanin"/>
                <w:rtl/>
              </w:rPr>
              <w:softHyphen/>
            </w:r>
            <w:r w:rsidRPr="009B5596">
              <w:rPr>
                <w:rFonts w:cs="B Nazanin" w:hint="cs"/>
                <w:rtl/>
              </w:rPr>
              <w:t>کنم به یک مهره سازمانی مبدل شدن منطقی نباشد.</w:t>
            </w:r>
          </w:p>
        </w:tc>
        <w:tc>
          <w:tcPr>
            <w:tcW w:w="455" w:type="dxa"/>
            <w:shd w:val="clear" w:color="auto" w:fill="FFFFFF" w:themeFill="background1"/>
          </w:tcPr>
          <w:p w:rsidR="003E62C5" w:rsidRPr="009B5596" w:rsidRDefault="003E62C5" w:rsidP="007A7AA8">
            <w:pPr>
              <w:bidi/>
              <w:spacing w:after="0"/>
              <w:jc w:val="center"/>
              <w:rPr>
                <w:rFonts w:cs="B Nazanin"/>
                <w:rtl/>
                <w:lang w:bidi="fa-IR"/>
              </w:rPr>
            </w:pPr>
            <w:r w:rsidRPr="009B5596">
              <w:rPr>
                <w:rFonts w:cs="B Nazanin" w:hint="cs"/>
                <w:rtl/>
                <w:lang w:bidi="fa-IR"/>
              </w:rPr>
              <w:t>24</w:t>
            </w:r>
          </w:p>
        </w:tc>
      </w:tr>
    </w:tbl>
    <w:p w:rsidR="003E62C5" w:rsidRDefault="003E62C5" w:rsidP="003E62C5">
      <w:pPr>
        <w:jc w:val="right"/>
        <w:rPr>
          <w:rtl/>
        </w:rPr>
      </w:pPr>
    </w:p>
    <w:p w:rsidR="003E62C5" w:rsidRPr="003E62C5" w:rsidRDefault="003E62C5" w:rsidP="003E62C5">
      <w:pPr>
        <w:bidi/>
        <w:jc w:val="both"/>
        <w:rPr>
          <w:rFonts w:cs="B Nazanin"/>
          <w:sz w:val="28"/>
          <w:szCs w:val="28"/>
          <w:rtl/>
          <w:lang w:bidi="fa-IR"/>
        </w:rPr>
      </w:pPr>
      <w:r w:rsidRPr="003E62C5">
        <w:rPr>
          <w:rFonts w:cs="B Nazanin" w:hint="cs"/>
          <w:sz w:val="28"/>
          <w:szCs w:val="28"/>
          <w:rtl/>
          <w:lang w:bidi="fa-IR"/>
        </w:rPr>
        <w:t>به دو طریق می توان از  تحلیل این پرسشنامه استفاده کرد</w:t>
      </w:r>
    </w:p>
    <w:p w:rsidR="003E62C5" w:rsidRPr="003E62C5" w:rsidRDefault="003E62C5" w:rsidP="003E62C5">
      <w:pPr>
        <w:numPr>
          <w:ilvl w:val="0"/>
          <w:numId w:val="2"/>
        </w:numPr>
        <w:bidi/>
        <w:spacing w:after="200" w:line="240" w:lineRule="auto"/>
        <w:contextualSpacing/>
        <w:jc w:val="both"/>
        <w:rPr>
          <w:rFonts w:cs="B Nazanin"/>
          <w:sz w:val="28"/>
          <w:szCs w:val="28"/>
          <w:lang w:bidi="fa-IR"/>
        </w:rPr>
      </w:pPr>
      <w:r w:rsidRPr="003E62C5">
        <w:rPr>
          <w:rFonts w:cs="B Nazanin" w:hint="cs"/>
          <w:sz w:val="28"/>
          <w:szCs w:val="28"/>
          <w:rtl/>
          <w:lang w:bidi="fa-IR"/>
        </w:rPr>
        <w:t>تحلیل بر اساس مولفه</w:t>
      </w:r>
      <w:r w:rsidRPr="003E62C5">
        <w:rPr>
          <w:rFonts w:cs="B Nazanin"/>
          <w:sz w:val="28"/>
          <w:szCs w:val="28"/>
          <w:lang w:bidi="fa-IR"/>
        </w:rPr>
        <w:softHyphen/>
      </w:r>
      <w:r w:rsidRPr="003E62C5">
        <w:rPr>
          <w:rFonts w:cs="B Nazanin" w:hint="cs"/>
          <w:sz w:val="28"/>
          <w:szCs w:val="28"/>
          <w:rtl/>
          <w:lang w:bidi="fa-IR"/>
        </w:rPr>
        <w:t>های پرسشنامه</w:t>
      </w:r>
    </w:p>
    <w:p w:rsidR="003E62C5" w:rsidRDefault="003E62C5" w:rsidP="003E62C5">
      <w:pPr>
        <w:numPr>
          <w:ilvl w:val="0"/>
          <w:numId w:val="2"/>
        </w:numPr>
        <w:bidi/>
        <w:spacing w:after="200" w:line="240" w:lineRule="auto"/>
        <w:contextualSpacing/>
        <w:jc w:val="both"/>
        <w:rPr>
          <w:rFonts w:cs="B Nazanin"/>
          <w:sz w:val="28"/>
          <w:szCs w:val="28"/>
          <w:lang w:bidi="fa-IR"/>
        </w:rPr>
      </w:pPr>
      <w:r w:rsidRPr="003E62C5">
        <w:rPr>
          <w:rFonts w:cs="B Nazanin" w:hint="cs"/>
          <w:sz w:val="28"/>
          <w:szCs w:val="28"/>
          <w:rtl/>
          <w:lang w:bidi="fa-IR"/>
        </w:rPr>
        <w:t>تحلیل بر اسا س میزان نمره به دست آمده</w:t>
      </w:r>
    </w:p>
    <w:p w:rsidR="003E62C5" w:rsidRPr="003E62C5" w:rsidRDefault="003E62C5" w:rsidP="003E62C5">
      <w:pPr>
        <w:bidi/>
        <w:spacing w:after="200" w:line="240" w:lineRule="auto"/>
        <w:ind w:left="720"/>
        <w:contextualSpacing/>
        <w:jc w:val="both"/>
        <w:rPr>
          <w:rFonts w:cs="B Nazanin"/>
          <w:sz w:val="28"/>
          <w:szCs w:val="28"/>
          <w:lang w:bidi="fa-IR"/>
        </w:rPr>
      </w:pPr>
    </w:p>
    <w:p w:rsidR="003E62C5" w:rsidRPr="003E62C5" w:rsidRDefault="003E62C5" w:rsidP="003E62C5">
      <w:pPr>
        <w:bidi/>
        <w:jc w:val="both"/>
        <w:rPr>
          <w:rFonts w:cs="B Nazanin"/>
          <w:b/>
          <w:bCs/>
          <w:sz w:val="28"/>
          <w:szCs w:val="28"/>
          <w:rtl/>
          <w:lang w:bidi="fa-IR"/>
        </w:rPr>
      </w:pPr>
      <w:r w:rsidRPr="003E62C5">
        <w:rPr>
          <w:rFonts w:cs="B Nazanin" w:hint="cs"/>
          <w:b/>
          <w:bCs/>
          <w:sz w:val="28"/>
          <w:szCs w:val="28"/>
          <w:rtl/>
          <w:lang w:bidi="fa-IR"/>
        </w:rPr>
        <w:t xml:space="preserve">تحلیل بر اساس مولفه های پرسشنامه </w:t>
      </w:r>
    </w:p>
    <w:p w:rsidR="003E62C5" w:rsidRPr="003E62C5" w:rsidRDefault="003E62C5" w:rsidP="003E62C5">
      <w:pPr>
        <w:bidi/>
        <w:contextualSpacing/>
        <w:jc w:val="both"/>
        <w:rPr>
          <w:rFonts w:cs="B Nazanin"/>
          <w:sz w:val="28"/>
          <w:szCs w:val="28"/>
          <w:rtl/>
          <w:lang w:bidi="fa-IR"/>
        </w:rPr>
      </w:pPr>
      <w:r w:rsidRPr="003E62C5">
        <w:rPr>
          <w:rFonts w:cs="B Nazanin" w:hint="cs"/>
          <w:sz w:val="28"/>
          <w:szCs w:val="28"/>
          <w:rtl/>
          <w:lang w:bidi="fa-IR"/>
        </w:rPr>
        <w:t>به این ترتیب که ابتدا پرسشنامه</w:t>
      </w:r>
      <w:r w:rsidRPr="003E62C5">
        <w:rPr>
          <w:rFonts w:cs="B Nazanin"/>
          <w:sz w:val="28"/>
          <w:szCs w:val="28"/>
          <w:lang w:bidi="fa-IR"/>
        </w:rPr>
        <w:softHyphen/>
      </w:r>
      <w:r w:rsidRPr="003E62C5">
        <w:rPr>
          <w:rFonts w:cs="B Nazanin" w:hint="cs"/>
          <w:sz w:val="28"/>
          <w:szCs w:val="28"/>
          <w:rtl/>
          <w:lang w:bidi="fa-IR"/>
        </w:rPr>
        <w:t>ها را بین جامعه خود تقسیم و پس از تکمیل پرسشنامه</w:t>
      </w:r>
      <w:r w:rsidRPr="003E62C5">
        <w:rPr>
          <w:rFonts w:cs="B Nazanin"/>
          <w:sz w:val="28"/>
          <w:szCs w:val="28"/>
          <w:lang w:bidi="fa-IR"/>
        </w:rPr>
        <w:softHyphen/>
      </w:r>
      <w:r w:rsidRPr="003E62C5">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3E62C5" w:rsidRPr="003E62C5" w:rsidRDefault="003E62C5" w:rsidP="003E62C5">
      <w:pPr>
        <w:bidi/>
        <w:contextualSpacing/>
        <w:jc w:val="both"/>
        <w:rPr>
          <w:rFonts w:cs="B Nazanin"/>
          <w:sz w:val="28"/>
          <w:szCs w:val="28"/>
          <w:rtl/>
          <w:lang w:bidi="fa-IR"/>
        </w:rPr>
      </w:pPr>
      <w:r w:rsidRPr="003E62C5">
        <w:rPr>
          <w:rFonts w:cs="B Nazanin" w:hint="cs"/>
          <w:sz w:val="28"/>
          <w:szCs w:val="28"/>
          <w:rtl/>
          <w:lang w:bidi="fa-IR"/>
        </w:rPr>
        <w:t xml:space="preserve"> چگونگی کار را برای شفافیت بیشتر به صورت مرحله به مرحله توضیح می دهیم</w:t>
      </w:r>
    </w:p>
    <w:p w:rsidR="003E62C5" w:rsidRPr="003E62C5" w:rsidRDefault="003E62C5" w:rsidP="003E62C5">
      <w:pPr>
        <w:bidi/>
        <w:contextualSpacing/>
        <w:jc w:val="both"/>
        <w:rPr>
          <w:rFonts w:cs="B Nazanin"/>
          <w:sz w:val="28"/>
          <w:szCs w:val="28"/>
          <w:rtl/>
          <w:lang w:bidi="fa-IR"/>
        </w:rPr>
      </w:pPr>
      <w:r w:rsidRPr="003E62C5">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3E62C5" w:rsidRPr="003E62C5" w:rsidRDefault="003E62C5" w:rsidP="003E62C5">
      <w:pPr>
        <w:bidi/>
        <w:contextualSpacing/>
        <w:jc w:val="both"/>
        <w:rPr>
          <w:rFonts w:cs="B Nazanin"/>
          <w:sz w:val="28"/>
          <w:szCs w:val="28"/>
          <w:rtl/>
          <w:lang w:bidi="fa-IR"/>
        </w:rPr>
      </w:pPr>
      <w:r w:rsidRPr="003E62C5">
        <w:rPr>
          <w:rFonts w:cs="B Nazanin" w:hint="cs"/>
          <w:sz w:val="28"/>
          <w:szCs w:val="28"/>
          <w:rtl/>
          <w:lang w:bidi="fa-IR"/>
        </w:rPr>
        <w:t>مرحله دوم</w:t>
      </w:r>
      <w:r w:rsidRPr="003E62C5">
        <w:rPr>
          <w:rFonts w:cs="B Nazanin"/>
          <w:sz w:val="28"/>
          <w:szCs w:val="28"/>
          <w:lang w:bidi="fa-IR"/>
        </w:rPr>
        <w:t>.</w:t>
      </w:r>
      <w:r w:rsidRPr="003E62C5">
        <w:rPr>
          <w:rFonts w:cs="B Nazanin" w:hint="cs"/>
          <w:sz w:val="28"/>
          <w:szCs w:val="28"/>
          <w:rtl/>
          <w:lang w:bidi="fa-IR"/>
        </w:rPr>
        <w:t xml:space="preserve"> پس از وارد کردن داده های همه سوالات، سوالات مربوط به هر مولفه را کمپیوت(</w:t>
      </w:r>
      <w:r w:rsidRPr="003E62C5">
        <w:rPr>
          <w:rFonts w:cs="B Nazanin"/>
          <w:sz w:val="28"/>
          <w:szCs w:val="28"/>
          <w:lang w:bidi="fa-IR"/>
        </w:rPr>
        <w:t>compute</w:t>
      </w:r>
      <w:r w:rsidRPr="003E62C5">
        <w:rPr>
          <w:rFonts w:cs="B Nazanin" w:hint="cs"/>
          <w:sz w:val="28"/>
          <w:szCs w:val="28"/>
          <w:rtl/>
          <w:lang w:bidi="fa-IR"/>
        </w:rPr>
        <w:t xml:space="preserve">) کنید. مثلا اگر مولفه اول </w:t>
      </w:r>
      <w:r w:rsidRPr="003E62C5">
        <w:rPr>
          <w:rFonts w:cs="B Nazanin"/>
          <w:sz w:val="28"/>
          <w:szCs w:val="28"/>
          <w:lang w:bidi="fa-IR"/>
        </w:rPr>
        <w:t xml:space="preserve">X </w:t>
      </w:r>
      <w:r w:rsidRPr="003E62C5">
        <w:rPr>
          <w:rFonts w:cs="B Nazanin" w:hint="cs"/>
          <w:sz w:val="28"/>
          <w:szCs w:val="28"/>
          <w:rtl/>
          <w:lang w:bidi="fa-IR"/>
        </w:rPr>
        <w:t xml:space="preserve">و سوالات  آن 1 تا 7 است شما باید سوالات 1 تا 7 را </w:t>
      </w:r>
      <w:r w:rsidRPr="003E62C5">
        <w:rPr>
          <w:rFonts w:cs="B Nazanin"/>
          <w:sz w:val="28"/>
          <w:szCs w:val="28"/>
          <w:lang w:bidi="fa-IR"/>
        </w:rPr>
        <w:t>compute</w:t>
      </w:r>
      <w:r w:rsidRPr="003E62C5">
        <w:rPr>
          <w:rFonts w:cs="B Nazanin" w:hint="cs"/>
          <w:sz w:val="28"/>
          <w:szCs w:val="28"/>
          <w:rtl/>
          <w:lang w:bidi="fa-IR"/>
        </w:rPr>
        <w:t xml:space="preserve"> کنید تا مولفه </w:t>
      </w:r>
      <w:r w:rsidRPr="003E62C5">
        <w:rPr>
          <w:rFonts w:cs="B Nazanin"/>
          <w:sz w:val="28"/>
          <w:szCs w:val="28"/>
          <w:lang w:bidi="fa-IR"/>
        </w:rPr>
        <w:t xml:space="preserve"> x </w:t>
      </w:r>
      <w:r w:rsidRPr="003E62C5">
        <w:rPr>
          <w:rFonts w:cs="B Nazanin" w:hint="cs"/>
          <w:sz w:val="28"/>
          <w:szCs w:val="28"/>
          <w:rtl/>
          <w:lang w:bidi="fa-IR"/>
        </w:rPr>
        <w:t>ایجاد شود.</w:t>
      </w:r>
    </w:p>
    <w:p w:rsidR="003E62C5" w:rsidRPr="003E62C5" w:rsidRDefault="003E62C5" w:rsidP="003E62C5">
      <w:pPr>
        <w:bidi/>
        <w:contextualSpacing/>
        <w:jc w:val="both"/>
        <w:rPr>
          <w:rFonts w:cs="B Nazanin"/>
          <w:sz w:val="28"/>
          <w:szCs w:val="28"/>
          <w:rtl/>
          <w:lang w:bidi="fa-IR"/>
        </w:rPr>
      </w:pPr>
      <w:r w:rsidRPr="003E62C5">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3E62C5">
        <w:rPr>
          <w:rFonts w:cs="B Nazanin"/>
          <w:sz w:val="28"/>
          <w:szCs w:val="28"/>
          <w:lang w:bidi="fa-IR"/>
        </w:rPr>
        <w:t>compute</w:t>
      </w:r>
      <w:r w:rsidRPr="003E62C5">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3E62C5" w:rsidRPr="003E62C5" w:rsidRDefault="003E62C5" w:rsidP="003E62C5">
      <w:pPr>
        <w:bidi/>
        <w:contextualSpacing/>
        <w:jc w:val="both"/>
        <w:rPr>
          <w:rFonts w:cs="B Nazanin"/>
          <w:sz w:val="28"/>
          <w:szCs w:val="28"/>
          <w:rtl/>
          <w:lang w:bidi="fa-IR"/>
        </w:rPr>
      </w:pPr>
      <w:r w:rsidRPr="003E62C5">
        <w:rPr>
          <w:rFonts w:cs="B Nazanin" w:hint="cs"/>
          <w:sz w:val="28"/>
          <w:szCs w:val="28"/>
          <w:rtl/>
          <w:lang w:bidi="fa-IR"/>
        </w:rPr>
        <w:t>مرحله سوم. حالا شما هم مولفه</w:t>
      </w:r>
      <w:r w:rsidRPr="003E62C5">
        <w:rPr>
          <w:rFonts w:cs="B Nazanin"/>
          <w:sz w:val="28"/>
          <w:szCs w:val="28"/>
          <w:rtl/>
          <w:lang w:bidi="fa-IR"/>
        </w:rPr>
        <w:softHyphen/>
      </w:r>
      <w:r w:rsidRPr="003E62C5">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3E62C5" w:rsidRDefault="003E62C5" w:rsidP="003E62C5">
      <w:pPr>
        <w:bidi/>
        <w:contextualSpacing/>
        <w:jc w:val="both"/>
        <w:rPr>
          <w:rFonts w:cs="B Nazanin"/>
          <w:sz w:val="28"/>
          <w:szCs w:val="28"/>
          <w:rtl/>
          <w:lang w:bidi="fa-IR"/>
        </w:rPr>
      </w:pPr>
      <w:r w:rsidRPr="003E62C5">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3E62C5" w:rsidRDefault="003E62C5" w:rsidP="003E62C5">
      <w:pPr>
        <w:bidi/>
        <w:contextualSpacing/>
        <w:jc w:val="both"/>
        <w:rPr>
          <w:rFonts w:cs="B Nazanin"/>
          <w:sz w:val="28"/>
          <w:szCs w:val="28"/>
          <w:rtl/>
          <w:lang w:bidi="fa-IR"/>
        </w:rPr>
      </w:pPr>
    </w:p>
    <w:p w:rsidR="003E62C5" w:rsidRPr="003E62C5" w:rsidRDefault="003E62C5" w:rsidP="003E62C5">
      <w:pPr>
        <w:bidi/>
        <w:contextualSpacing/>
        <w:jc w:val="both"/>
        <w:rPr>
          <w:rFonts w:cs="B Nazanin"/>
          <w:sz w:val="28"/>
          <w:szCs w:val="28"/>
          <w:rtl/>
          <w:lang w:bidi="fa-IR"/>
        </w:rPr>
      </w:pPr>
    </w:p>
    <w:p w:rsidR="003E62C5" w:rsidRPr="003E62C5" w:rsidRDefault="003E62C5" w:rsidP="003E62C5">
      <w:pPr>
        <w:bidi/>
        <w:contextualSpacing/>
        <w:jc w:val="both"/>
        <w:rPr>
          <w:rFonts w:ascii="Arial" w:eastAsia="Calibri" w:hAnsi="Arial" w:cs="B Nazanin"/>
          <w:b/>
          <w:bCs/>
          <w:sz w:val="28"/>
          <w:szCs w:val="28"/>
          <w:rtl/>
          <w:lang w:bidi="fa-IR"/>
        </w:rPr>
      </w:pPr>
      <w:r w:rsidRPr="003E62C5">
        <w:rPr>
          <w:rFonts w:ascii="Arial" w:eastAsia="Calibri" w:hAnsi="Arial" w:cs="B Nazanin" w:hint="cs"/>
          <w:b/>
          <w:bCs/>
          <w:sz w:val="28"/>
          <w:szCs w:val="28"/>
          <w:rtl/>
          <w:lang w:bidi="fa-IR"/>
        </w:rPr>
        <w:lastRenderedPageBreak/>
        <w:t>نمره گذاری پرسشنامه:</w:t>
      </w:r>
    </w:p>
    <w:p w:rsidR="003E62C5" w:rsidRPr="003E62C5" w:rsidRDefault="003E62C5" w:rsidP="003E62C5">
      <w:pPr>
        <w:bidi/>
        <w:contextualSpacing/>
        <w:jc w:val="both"/>
        <w:rPr>
          <w:rFonts w:ascii="Arial" w:eastAsia="Calibri" w:hAnsi="Arial" w:cs="B Nazanin"/>
          <w:sz w:val="28"/>
          <w:szCs w:val="28"/>
          <w:rtl/>
          <w:lang w:bidi="fa-IR"/>
        </w:rPr>
      </w:pPr>
      <w:r w:rsidRPr="003E62C5">
        <w:rPr>
          <w:rFonts w:ascii="Arial" w:eastAsia="Calibri" w:hAnsi="Arial" w:cs="B Nazanin" w:hint="cs"/>
          <w:sz w:val="28"/>
          <w:szCs w:val="28"/>
          <w:rtl/>
          <w:lang w:bidi="fa-IR"/>
        </w:rPr>
        <w:t>بر اساس طیف لیکرت نمره گذاری شده است</w:t>
      </w:r>
    </w:p>
    <w:tbl>
      <w:tblPr>
        <w:tblStyle w:val="GridTable4-Accent3"/>
        <w:bidiVisual/>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570"/>
        <w:gridCol w:w="1570"/>
        <w:gridCol w:w="1570"/>
        <w:gridCol w:w="1571"/>
        <w:gridCol w:w="1662"/>
      </w:tblGrid>
      <w:tr w:rsidR="003E62C5" w:rsidRPr="009B5596" w:rsidTr="003E62C5">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570" w:type="dxa"/>
            <w:tcBorders>
              <w:top w:val="single" w:sz="4" w:space="0" w:color="auto"/>
              <w:left w:val="single" w:sz="4" w:space="0" w:color="auto"/>
              <w:bottom w:val="single" w:sz="4" w:space="0" w:color="auto"/>
              <w:right w:val="single" w:sz="4" w:space="0" w:color="auto"/>
            </w:tcBorders>
          </w:tcPr>
          <w:p w:rsidR="003E62C5" w:rsidRPr="003E62C5" w:rsidRDefault="003E62C5" w:rsidP="007A7AA8">
            <w:pPr>
              <w:bidi/>
              <w:jc w:val="center"/>
              <w:rPr>
                <w:rFonts w:cs="B Nazanin"/>
                <w:b w:val="0"/>
                <w:bCs w:val="0"/>
                <w:color w:val="auto"/>
                <w:sz w:val="26"/>
                <w:szCs w:val="26"/>
                <w:rtl/>
              </w:rPr>
            </w:pPr>
            <w:r w:rsidRPr="003E62C5">
              <w:rPr>
                <w:rFonts w:cs="B Nazanin" w:hint="cs"/>
                <w:color w:val="auto"/>
                <w:sz w:val="26"/>
                <w:szCs w:val="26"/>
                <w:rtl/>
              </w:rPr>
              <w:t>گزینه</w:t>
            </w:r>
          </w:p>
        </w:tc>
        <w:tc>
          <w:tcPr>
            <w:tcW w:w="1570" w:type="dxa"/>
            <w:tcBorders>
              <w:top w:val="single" w:sz="4" w:space="0" w:color="auto"/>
              <w:left w:val="single" w:sz="4" w:space="0" w:color="auto"/>
              <w:bottom w:val="single" w:sz="4" w:space="0" w:color="auto"/>
              <w:right w:val="single" w:sz="4" w:space="0" w:color="auto"/>
            </w:tcBorders>
          </w:tcPr>
          <w:p w:rsidR="003E62C5" w:rsidRPr="003E62C5" w:rsidRDefault="003E62C5" w:rsidP="007A7AA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6"/>
                <w:szCs w:val="26"/>
                <w:rtl/>
              </w:rPr>
            </w:pPr>
            <w:r w:rsidRPr="003E62C5">
              <w:rPr>
                <w:rFonts w:cs="B Nazanin" w:hint="cs"/>
                <w:color w:val="auto"/>
                <w:sz w:val="26"/>
                <w:szCs w:val="26"/>
                <w:rtl/>
              </w:rPr>
              <w:t>کاملا مخالفم</w:t>
            </w:r>
          </w:p>
        </w:tc>
        <w:tc>
          <w:tcPr>
            <w:tcW w:w="1570" w:type="dxa"/>
            <w:tcBorders>
              <w:top w:val="single" w:sz="4" w:space="0" w:color="auto"/>
              <w:left w:val="single" w:sz="4" w:space="0" w:color="auto"/>
              <w:bottom w:val="single" w:sz="4" w:space="0" w:color="auto"/>
              <w:right w:val="single" w:sz="4" w:space="0" w:color="auto"/>
            </w:tcBorders>
          </w:tcPr>
          <w:p w:rsidR="003E62C5" w:rsidRPr="003E62C5" w:rsidRDefault="003E62C5" w:rsidP="007A7AA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6"/>
                <w:szCs w:val="26"/>
                <w:rtl/>
              </w:rPr>
            </w:pPr>
            <w:r w:rsidRPr="003E62C5">
              <w:rPr>
                <w:rFonts w:cs="B Nazanin" w:hint="cs"/>
                <w:color w:val="auto"/>
                <w:sz w:val="26"/>
                <w:szCs w:val="26"/>
                <w:rtl/>
              </w:rPr>
              <w:t>مخالفم</w:t>
            </w:r>
          </w:p>
        </w:tc>
        <w:tc>
          <w:tcPr>
            <w:tcW w:w="1570" w:type="dxa"/>
            <w:tcBorders>
              <w:top w:val="single" w:sz="4" w:space="0" w:color="auto"/>
              <w:left w:val="single" w:sz="4" w:space="0" w:color="auto"/>
              <w:bottom w:val="single" w:sz="4" w:space="0" w:color="auto"/>
              <w:right w:val="single" w:sz="4" w:space="0" w:color="auto"/>
            </w:tcBorders>
          </w:tcPr>
          <w:p w:rsidR="003E62C5" w:rsidRPr="003E62C5" w:rsidRDefault="003E62C5" w:rsidP="007A7AA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6"/>
                <w:szCs w:val="26"/>
                <w:rtl/>
              </w:rPr>
            </w:pPr>
            <w:r w:rsidRPr="003E62C5">
              <w:rPr>
                <w:rFonts w:cs="B Nazanin" w:hint="cs"/>
                <w:color w:val="auto"/>
                <w:sz w:val="26"/>
                <w:szCs w:val="26"/>
                <w:rtl/>
              </w:rPr>
              <w:t>نطری ندارم</w:t>
            </w:r>
          </w:p>
        </w:tc>
        <w:tc>
          <w:tcPr>
            <w:tcW w:w="1571" w:type="dxa"/>
            <w:tcBorders>
              <w:top w:val="single" w:sz="4" w:space="0" w:color="auto"/>
              <w:left w:val="single" w:sz="4" w:space="0" w:color="auto"/>
              <w:bottom w:val="single" w:sz="4" w:space="0" w:color="auto"/>
              <w:right w:val="single" w:sz="4" w:space="0" w:color="auto"/>
            </w:tcBorders>
          </w:tcPr>
          <w:p w:rsidR="003E62C5" w:rsidRPr="003E62C5" w:rsidRDefault="003E62C5" w:rsidP="007A7AA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6"/>
                <w:szCs w:val="26"/>
                <w:rtl/>
              </w:rPr>
            </w:pPr>
            <w:r w:rsidRPr="003E62C5">
              <w:rPr>
                <w:rFonts w:cs="B Nazanin" w:hint="cs"/>
                <w:color w:val="auto"/>
                <w:sz w:val="26"/>
                <w:szCs w:val="26"/>
                <w:rtl/>
              </w:rPr>
              <w:t>موافقم</w:t>
            </w:r>
          </w:p>
        </w:tc>
        <w:tc>
          <w:tcPr>
            <w:tcW w:w="1662" w:type="dxa"/>
            <w:tcBorders>
              <w:top w:val="single" w:sz="4" w:space="0" w:color="auto"/>
              <w:left w:val="single" w:sz="4" w:space="0" w:color="auto"/>
              <w:bottom w:val="single" w:sz="4" w:space="0" w:color="auto"/>
              <w:right w:val="single" w:sz="4" w:space="0" w:color="auto"/>
            </w:tcBorders>
          </w:tcPr>
          <w:p w:rsidR="003E62C5" w:rsidRPr="003E62C5" w:rsidRDefault="003E62C5" w:rsidP="007A7AA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6"/>
                <w:szCs w:val="26"/>
                <w:rtl/>
              </w:rPr>
            </w:pPr>
            <w:r w:rsidRPr="003E62C5">
              <w:rPr>
                <w:rFonts w:cs="B Nazanin" w:hint="cs"/>
                <w:color w:val="auto"/>
                <w:sz w:val="26"/>
                <w:szCs w:val="26"/>
                <w:rtl/>
              </w:rPr>
              <w:t>کاملا موافقم</w:t>
            </w:r>
          </w:p>
        </w:tc>
      </w:tr>
      <w:tr w:rsidR="003E62C5" w:rsidRPr="009B5596" w:rsidTr="003E62C5">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1570" w:type="dxa"/>
            <w:tcBorders>
              <w:top w:val="single" w:sz="4" w:space="0" w:color="auto"/>
            </w:tcBorders>
          </w:tcPr>
          <w:p w:rsidR="003E62C5" w:rsidRPr="009B5596" w:rsidRDefault="003E62C5" w:rsidP="007A7AA8">
            <w:pPr>
              <w:bidi/>
              <w:jc w:val="center"/>
              <w:rPr>
                <w:rFonts w:cs="B Nazanin"/>
                <w:sz w:val="26"/>
                <w:szCs w:val="26"/>
                <w:rtl/>
              </w:rPr>
            </w:pPr>
            <w:r w:rsidRPr="009B5596">
              <w:rPr>
                <w:rFonts w:cs="B Nazanin" w:hint="cs"/>
                <w:sz w:val="26"/>
                <w:szCs w:val="26"/>
                <w:rtl/>
              </w:rPr>
              <w:t>امتیاز</w:t>
            </w:r>
          </w:p>
        </w:tc>
        <w:tc>
          <w:tcPr>
            <w:tcW w:w="1570" w:type="dxa"/>
            <w:tcBorders>
              <w:top w:val="single" w:sz="4" w:space="0" w:color="auto"/>
            </w:tcBorders>
          </w:tcPr>
          <w:p w:rsidR="003E62C5" w:rsidRPr="009B5596" w:rsidRDefault="003E62C5" w:rsidP="007A7AA8">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9B5596">
              <w:rPr>
                <w:rFonts w:cs="B Nazanin" w:hint="cs"/>
                <w:sz w:val="26"/>
                <w:szCs w:val="26"/>
                <w:rtl/>
              </w:rPr>
              <w:t>1</w:t>
            </w:r>
          </w:p>
        </w:tc>
        <w:tc>
          <w:tcPr>
            <w:tcW w:w="1570" w:type="dxa"/>
            <w:tcBorders>
              <w:top w:val="single" w:sz="4" w:space="0" w:color="auto"/>
            </w:tcBorders>
          </w:tcPr>
          <w:p w:rsidR="003E62C5" w:rsidRPr="009B5596" w:rsidRDefault="003E62C5" w:rsidP="007A7AA8">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9B5596">
              <w:rPr>
                <w:rFonts w:cs="B Nazanin" w:hint="cs"/>
                <w:sz w:val="26"/>
                <w:szCs w:val="26"/>
                <w:rtl/>
              </w:rPr>
              <w:t>2</w:t>
            </w:r>
          </w:p>
        </w:tc>
        <w:tc>
          <w:tcPr>
            <w:tcW w:w="1570" w:type="dxa"/>
            <w:tcBorders>
              <w:top w:val="single" w:sz="4" w:space="0" w:color="auto"/>
            </w:tcBorders>
          </w:tcPr>
          <w:p w:rsidR="003E62C5" w:rsidRPr="009B5596" w:rsidRDefault="003E62C5" w:rsidP="007A7AA8">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9B5596">
              <w:rPr>
                <w:rFonts w:cs="B Nazanin" w:hint="cs"/>
                <w:sz w:val="26"/>
                <w:szCs w:val="26"/>
                <w:rtl/>
              </w:rPr>
              <w:t>3</w:t>
            </w:r>
          </w:p>
        </w:tc>
        <w:tc>
          <w:tcPr>
            <w:tcW w:w="1571" w:type="dxa"/>
            <w:tcBorders>
              <w:top w:val="single" w:sz="4" w:space="0" w:color="auto"/>
            </w:tcBorders>
          </w:tcPr>
          <w:p w:rsidR="003E62C5" w:rsidRPr="009B5596" w:rsidRDefault="003E62C5" w:rsidP="007A7AA8">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9B5596">
              <w:rPr>
                <w:rFonts w:cs="B Nazanin" w:hint="cs"/>
                <w:sz w:val="26"/>
                <w:szCs w:val="26"/>
                <w:rtl/>
              </w:rPr>
              <w:t>4</w:t>
            </w:r>
          </w:p>
        </w:tc>
        <w:tc>
          <w:tcPr>
            <w:tcW w:w="1662" w:type="dxa"/>
            <w:tcBorders>
              <w:top w:val="single" w:sz="4" w:space="0" w:color="auto"/>
            </w:tcBorders>
          </w:tcPr>
          <w:p w:rsidR="003E62C5" w:rsidRPr="009B5596" w:rsidRDefault="003E62C5" w:rsidP="007A7AA8">
            <w:pPr>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9B5596">
              <w:rPr>
                <w:rFonts w:cs="B Nazanin" w:hint="cs"/>
                <w:sz w:val="26"/>
                <w:szCs w:val="26"/>
                <w:rtl/>
              </w:rPr>
              <w:t>5</w:t>
            </w:r>
          </w:p>
        </w:tc>
      </w:tr>
    </w:tbl>
    <w:p w:rsidR="003E62C5" w:rsidRPr="009B5596" w:rsidRDefault="003E62C5" w:rsidP="003E62C5">
      <w:pPr>
        <w:bidi/>
        <w:jc w:val="both"/>
        <w:rPr>
          <w:rFonts w:ascii="Arial" w:eastAsia="Calibri" w:hAnsi="Arial" w:cs="B Nazanin"/>
          <w:b/>
          <w:bCs/>
          <w:sz w:val="26"/>
          <w:szCs w:val="26"/>
          <w:lang w:bidi="fa-IR"/>
        </w:rPr>
      </w:pPr>
    </w:p>
    <w:p w:rsidR="003E62C5" w:rsidRDefault="003E62C5" w:rsidP="003E62C5">
      <w:pPr>
        <w:bidi/>
        <w:spacing w:after="200" w:line="360" w:lineRule="auto"/>
        <w:contextualSpacing/>
        <w:rPr>
          <w:rFonts w:ascii="Arial" w:eastAsia="Calibri" w:hAnsi="Arial" w:cs="B Nazanin"/>
          <w:b/>
          <w:bCs/>
          <w:sz w:val="28"/>
          <w:szCs w:val="28"/>
          <w:rtl/>
          <w:lang w:bidi="fa-IR"/>
        </w:rPr>
      </w:pPr>
    </w:p>
    <w:p w:rsidR="003E62C5" w:rsidRPr="003E62C5" w:rsidRDefault="003E62C5" w:rsidP="003E62C5">
      <w:pPr>
        <w:bidi/>
        <w:spacing w:after="200" w:line="360" w:lineRule="auto"/>
        <w:contextualSpacing/>
        <w:rPr>
          <w:rFonts w:ascii="Arial" w:hAnsi="Arial" w:cs="B Nazanin"/>
          <w:b/>
          <w:bCs/>
          <w:sz w:val="28"/>
          <w:szCs w:val="28"/>
          <w:rtl/>
          <w:lang w:bidi="fa-IR"/>
        </w:rPr>
      </w:pPr>
      <w:r w:rsidRPr="003E62C5">
        <w:rPr>
          <w:rFonts w:ascii="Arial" w:eastAsia="Calibri" w:hAnsi="Arial" w:cs="B Nazanin"/>
          <w:b/>
          <w:bCs/>
          <w:sz w:val="28"/>
          <w:szCs w:val="28"/>
          <w:rtl/>
          <w:lang w:bidi="fa-IR"/>
        </w:rPr>
        <w:t xml:space="preserve">تحلیل ( تفسیر) بر اساس میزان نمره پرسشنامه </w:t>
      </w:r>
    </w:p>
    <w:p w:rsidR="003E62C5" w:rsidRPr="003E62C5" w:rsidRDefault="003E62C5" w:rsidP="003E62C5">
      <w:pPr>
        <w:bidi/>
        <w:spacing w:line="360" w:lineRule="auto"/>
        <w:contextualSpacing/>
        <w:rPr>
          <w:rFonts w:ascii="Arial" w:eastAsia="Calibri" w:hAnsi="Arial" w:cs="B Nazanin"/>
          <w:sz w:val="28"/>
          <w:szCs w:val="28"/>
          <w:lang w:bidi="fa-IR"/>
        </w:rPr>
      </w:pPr>
      <w:r w:rsidRPr="003E62C5">
        <w:rPr>
          <w:rFonts w:ascii="Arial" w:eastAsia="Calibri" w:hAnsi="Arial" w:cs="B Nazanin"/>
          <w:sz w:val="28"/>
          <w:szCs w:val="28"/>
          <w:rtl/>
          <w:lang w:bidi="fa-IR"/>
        </w:rPr>
        <w:t>بر اساس این روش از تحلیل شما نمره</w:t>
      </w:r>
      <w:r w:rsidRPr="003E62C5">
        <w:rPr>
          <w:rFonts w:ascii="Arial" w:eastAsia="Calibri" w:hAnsi="Arial" w:cs="B Nazanin"/>
          <w:sz w:val="28"/>
          <w:szCs w:val="28"/>
          <w:lang w:bidi="fa-IR"/>
        </w:rPr>
        <w:softHyphen/>
      </w:r>
      <w:r w:rsidRPr="003E62C5">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E62C5" w:rsidRPr="003E62C5" w:rsidRDefault="003E62C5" w:rsidP="003E62C5">
      <w:pPr>
        <w:bidi/>
        <w:spacing w:after="200" w:line="360" w:lineRule="auto"/>
        <w:contextualSpacing/>
        <w:rPr>
          <w:rFonts w:ascii="Arial" w:eastAsia="Calibri" w:hAnsi="Arial" w:cs="B Nazanin"/>
          <w:sz w:val="28"/>
          <w:szCs w:val="28"/>
          <w:rtl/>
          <w:lang w:bidi="fa-IR"/>
        </w:rPr>
      </w:pPr>
      <w:r w:rsidRPr="003E62C5">
        <w:rPr>
          <w:rFonts w:ascii="Arial" w:eastAsia="Calibri" w:hAnsi="Arial" w:cs="B Nazanin"/>
          <w:sz w:val="28"/>
          <w:szCs w:val="28"/>
          <w:rtl/>
          <w:lang w:bidi="fa-IR"/>
        </w:rPr>
        <w:t>مثال: حد پایین نمرات پرسشنامه به طریق زیر بدست آمده است</w:t>
      </w:r>
    </w:p>
    <w:p w:rsidR="003E62C5" w:rsidRPr="003E62C5" w:rsidRDefault="003E62C5" w:rsidP="003E62C5">
      <w:pPr>
        <w:bidi/>
        <w:spacing w:after="200" w:line="360" w:lineRule="auto"/>
        <w:contextualSpacing/>
        <w:rPr>
          <w:rFonts w:ascii="Arial" w:eastAsia="Calibri" w:hAnsi="Arial" w:cs="B Nazanin"/>
          <w:sz w:val="28"/>
          <w:szCs w:val="28"/>
          <w:rtl/>
          <w:lang w:bidi="fa-IR"/>
        </w:rPr>
      </w:pPr>
      <w:r w:rsidRPr="003E62C5">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12"/>
        <w:gridCol w:w="3012"/>
      </w:tblGrid>
      <w:tr w:rsidR="003E62C5" w:rsidRPr="009B5596" w:rsidTr="003E62C5">
        <w:trPr>
          <w:cnfStyle w:val="100000000000" w:firstRow="1" w:lastRow="0"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3012" w:type="dxa"/>
            <w:tcBorders>
              <w:top w:val="none" w:sz="0" w:space="0" w:color="auto"/>
              <w:left w:val="none" w:sz="0" w:space="0" w:color="auto"/>
              <w:bottom w:val="none" w:sz="0" w:space="0" w:color="auto"/>
              <w:right w:val="none" w:sz="0" w:space="0" w:color="auto"/>
            </w:tcBorders>
            <w:vAlign w:val="center"/>
            <w:hideMark/>
          </w:tcPr>
          <w:p w:rsidR="003E62C5" w:rsidRPr="003E62C5" w:rsidRDefault="003E62C5" w:rsidP="003E62C5">
            <w:pPr>
              <w:spacing w:line="360" w:lineRule="auto"/>
              <w:jc w:val="center"/>
              <w:rPr>
                <w:rFonts w:ascii="Arial" w:eastAsia="Calibri" w:hAnsi="Arial" w:cs="B Nazanin"/>
                <w:color w:val="auto"/>
                <w:lang w:bidi="fa-IR"/>
              </w:rPr>
            </w:pPr>
            <w:r w:rsidRPr="003E62C5">
              <w:rPr>
                <w:rFonts w:ascii="Arial" w:eastAsia="Calibri" w:hAnsi="Arial" w:cs="B Nazanin"/>
                <w:color w:val="auto"/>
                <w:rtl/>
                <w:lang w:bidi="fa-IR"/>
              </w:rPr>
              <w:t>حد پایین نمره</w:t>
            </w:r>
          </w:p>
        </w:tc>
        <w:tc>
          <w:tcPr>
            <w:tcW w:w="3012" w:type="dxa"/>
            <w:tcBorders>
              <w:top w:val="none" w:sz="0" w:space="0" w:color="auto"/>
              <w:left w:val="none" w:sz="0" w:space="0" w:color="auto"/>
              <w:bottom w:val="none" w:sz="0" w:space="0" w:color="auto"/>
              <w:right w:val="none" w:sz="0" w:space="0" w:color="auto"/>
            </w:tcBorders>
            <w:vAlign w:val="center"/>
            <w:hideMark/>
          </w:tcPr>
          <w:p w:rsidR="003E62C5" w:rsidRPr="003E62C5" w:rsidRDefault="003E62C5" w:rsidP="003E62C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lang w:bidi="fa-IR"/>
              </w:rPr>
            </w:pPr>
            <w:r w:rsidRPr="003E62C5">
              <w:rPr>
                <w:rFonts w:ascii="Arial" w:eastAsia="Calibri" w:hAnsi="Arial" w:cs="B Nazanin"/>
                <w:color w:val="auto"/>
                <w:rtl/>
                <w:lang w:bidi="fa-IR"/>
              </w:rPr>
              <w:t>حد متوسط نمرات</w:t>
            </w:r>
          </w:p>
        </w:tc>
        <w:tc>
          <w:tcPr>
            <w:tcW w:w="3012" w:type="dxa"/>
            <w:tcBorders>
              <w:top w:val="none" w:sz="0" w:space="0" w:color="auto"/>
              <w:left w:val="none" w:sz="0" w:space="0" w:color="auto"/>
              <w:bottom w:val="none" w:sz="0" w:space="0" w:color="auto"/>
              <w:right w:val="none" w:sz="0" w:space="0" w:color="auto"/>
            </w:tcBorders>
            <w:vAlign w:val="center"/>
            <w:hideMark/>
          </w:tcPr>
          <w:p w:rsidR="003E62C5" w:rsidRPr="003E62C5" w:rsidRDefault="003E62C5" w:rsidP="003E62C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lang w:bidi="fa-IR"/>
              </w:rPr>
            </w:pPr>
            <w:r w:rsidRPr="003E62C5">
              <w:rPr>
                <w:rFonts w:ascii="Arial" w:eastAsia="Calibri" w:hAnsi="Arial" w:cs="B Nazanin"/>
                <w:color w:val="auto"/>
                <w:rtl/>
                <w:lang w:bidi="fa-IR"/>
              </w:rPr>
              <w:t>حد بالای نمرات</w:t>
            </w:r>
          </w:p>
        </w:tc>
      </w:tr>
      <w:tr w:rsidR="003E62C5" w:rsidRPr="009B5596" w:rsidTr="003E62C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012" w:type="dxa"/>
            <w:vAlign w:val="center"/>
            <w:hideMark/>
          </w:tcPr>
          <w:p w:rsidR="003E62C5" w:rsidRPr="009B5596" w:rsidRDefault="003E62C5" w:rsidP="003E62C5">
            <w:pPr>
              <w:spacing w:line="360" w:lineRule="auto"/>
              <w:jc w:val="center"/>
              <w:rPr>
                <w:rFonts w:ascii="Arial" w:eastAsia="Calibri" w:hAnsi="Arial" w:cs="B Nazanin"/>
                <w:rtl/>
                <w:lang w:bidi="fa-IR"/>
              </w:rPr>
            </w:pPr>
            <w:r>
              <w:rPr>
                <w:rFonts w:ascii="Arial" w:eastAsia="Calibri" w:hAnsi="Arial" w:cs="B Nazanin" w:hint="cs"/>
                <w:rtl/>
                <w:lang w:bidi="fa-IR"/>
              </w:rPr>
              <w:t>25</w:t>
            </w:r>
          </w:p>
        </w:tc>
        <w:tc>
          <w:tcPr>
            <w:tcW w:w="3012" w:type="dxa"/>
            <w:vAlign w:val="center"/>
            <w:hideMark/>
          </w:tcPr>
          <w:p w:rsidR="003E62C5" w:rsidRPr="009B5596" w:rsidRDefault="003E62C5" w:rsidP="003E62C5">
            <w:pPr>
              <w:tabs>
                <w:tab w:val="center" w:pos="1548"/>
                <w:tab w:val="left" w:pos="2227"/>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lang w:bidi="fa-IR"/>
              </w:rPr>
            </w:pPr>
            <w:r>
              <w:rPr>
                <w:rFonts w:ascii="Arial" w:eastAsia="Calibri" w:hAnsi="Arial" w:cs="B Nazanin" w:hint="cs"/>
                <w:rtl/>
                <w:lang w:bidi="fa-IR"/>
              </w:rPr>
              <w:t>56</w:t>
            </w:r>
          </w:p>
        </w:tc>
        <w:tc>
          <w:tcPr>
            <w:tcW w:w="3012" w:type="dxa"/>
            <w:vAlign w:val="center"/>
            <w:hideMark/>
          </w:tcPr>
          <w:p w:rsidR="003E62C5" w:rsidRPr="009B5596" w:rsidRDefault="003E62C5" w:rsidP="003E62C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lang w:bidi="fa-IR"/>
              </w:rPr>
            </w:pPr>
            <w:r>
              <w:rPr>
                <w:rFonts w:ascii="Arial" w:eastAsia="Calibri" w:hAnsi="Arial" w:cs="B Nazanin" w:hint="cs"/>
                <w:rtl/>
                <w:lang w:bidi="fa-IR"/>
              </w:rPr>
              <w:t>102</w:t>
            </w:r>
          </w:p>
        </w:tc>
      </w:tr>
    </w:tbl>
    <w:p w:rsidR="003E62C5" w:rsidRDefault="003E62C5" w:rsidP="003E62C5">
      <w:pPr>
        <w:bidi/>
        <w:spacing w:line="276" w:lineRule="auto"/>
        <w:jc w:val="both"/>
        <w:rPr>
          <w:rFonts w:ascii="Calibri" w:eastAsia="Calibri" w:hAnsi="Calibri" w:cs="B Nazanin"/>
          <w:sz w:val="26"/>
          <w:szCs w:val="26"/>
          <w:rtl/>
          <w:lang w:bidi="fa-IR"/>
        </w:rPr>
      </w:pPr>
    </w:p>
    <w:p w:rsidR="003E62C5" w:rsidRPr="003E62C5" w:rsidRDefault="003E62C5" w:rsidP="003E62C5">
      <w:pPr>
        <w:bidi/>
        <w:spacing w:line="276" w:lineRule="auto"/>
        <w:jc w:val="both"/>
        <w:rPr>
          <w:rFonts w:ascii="Calibri" w:eastAsia="Calibri" w:hAnsi="Calibri" w:cs="B Nazanin"/>
          <w:sz w:val="28"/>
          <w:szCs w:val="28"/>
          <w:rtl/>
          <w:lang w:bidi="fa-IR"/>
        </w:rPr>
      </w:pPr>
      <w:r w:rsidRPr="003E62C5">
        <w:rPr>
          <w:rFonts w:ascii="Calibri" w:eastAsia="Calibri" w:hAnsi="Calibri" w:cs="B Nazanin" w:hint="cs"/>
          <w:sz w:val="28"/>
          <w:szCs w:val="28"/>
          <w:rtl/>
          <w:lang w:bidi="fa-IR"/>
        </w:rPr>
        <w:t>امتیازات خود را از 24  عبارت فوق با یکدیگر جمع نمایید. حداقل امتیاز ممکن 25 و حداکثر 102 خواهد بود.</w:t>
      </w:r>
      <w:r w:rsidRPr="003E62C5">
        <w:rPr>
          <w:rFonts w:ascii="Calibri" w:eastAsia="Calibri" w:hAnsi="Calibri" w:cs="B Nazanin"/>
          <w:sz w:val="28"/>
          <w:szCs w:val="28"/>
          <w:rtl/>
          <w:lang w:bidi="fa-IR"/>
        </w:rPr>
        <w:t xml:space="preserve"> </w:t>
      </w:r>
    </w:p>
    <w:p w:rsidR="003E62C5" w:rsidRPr="003E62C5" w:rsidRDefault="003E62C5" w:rsidP="003E62C5">
      <w:pPr>
        <w:bidi/>
        <w:spacing w:line="276" w:lineRule="auto"/>
        <w:jc w:val="both"/>
        <w:rPr>
          <w:rFonts w:ascii="Calibri" w:eastAsia="Calibri" w:hAnsi="Calibri" w:cs="B Nazanin"/>
          <w:sz w:val="28"/>
          <w:szCs w:val="28"/>
          <w:rtl/>
          <w:lang w:bidi="fa-IR"/>
        </w:rPr>
      </w:pPr>
      <w:r w:rsidRPr="003E62C5">
        <w:rPr>
          <w:rFonts w:ascii="Calibri" w:eastAsia="Calibri" w:hAnsi="Calibri" w:cs="B Nazanin" w:hint="cs"/>
          <w:sz w:val="28"/>
          <w:szCs w:val="28"/>
          <w:rtl/>
          <w:lang w:bidi="fa-IR"/>
        </w:rPr>
        <w:t xml:space="preserve">نمره بین  25 تا 56  :  میزان </w:t>
      </w:r>
      <w:r w:rsidRPr="003E62C5">
        <w:rPr>
          <w:rFonts w:ascii="Arial" w:hAnsi="Arial" w:cs="B Nazanin" w:hint="cs"/>
          <w:sz w:val="28"/>
          <w:szCs w:val="28"/>
          <w:rtl/>
        </w:rPr>
        <w:t xml:space="preserve">رضایت شغلی عمومی </w:t>
      </w:r>
      <w:r w:rsidRPr="003E62C5">
        <w:rPr>
          <w:rFonts w:ascii="Calibri" w:eastAsia="Calibri" w:hAnsi="Calibri" w:cs="B Nazanin" w:hint="cs"/>
          <w:sz w:val="28"/>
          <w:szCs w:val="28"/>
          <w:rtl/>
          <w:lang w:bidi="fa-IR"/>
        </w:rPr>
        <w:t>در حد پایینی می باشد.</w:t>
      </w:r>
    </w:p>
    <w:p w:rsidR="003E62C5" w:rsidRPr="003E62C5" w:rsidRDefault="003E62C5" w:rsidP="003E62C5">
      <w:pPr>
        <w:bidi/>
        <w:spacing w:line="276" w:lineRule="auto"/>
        <w:jc w:val="both"/>
        <w:rPr>
          <w:rFonts w:ascii="Calibri" w:eastAsia="Calibri" w:hAnsi="Calibri" w:cs="B Nazanin"/>
          <w:sz w:val="28"/>
          <w:szCs w:val="28"/>
          <w:rtl/>
          <w:lang w:bidi="fa-IR"/>
        </w:rPr>
      </w:pPr>
      <w:r w:rsidRPr="003E62C5">
        <w:rPr>
          <w:rFonts w:ascii="Calibri" w:eastAsia="Calibri" w:hAnsi="Calibri" w:cs="B Nazanin" w:hint="cs"/>
          <w:sz w:val="28"/>
          <w:szCs w:val="28"/>
          <w:rtl/>
          <w:lang w:bidi="fa-IR"/>
        </w:rPr>
        <w:t>نمره بین 56 تا  102 : میزان</w:t>
      </w:r>
      <w:r w:rsidRPr="003E62C5">
        <w:rPr>
          <w:rFonts w:cs="B Nazanin" w:hint="cs"/>
          <w:sz w:val="28"/>
          <w:szCs w:val="28"/>
          <w:rtl/>
        </w:rPr>
        <w:t xml:space="preserve"> </w:t>
      </w:r>
      <w:r w:rsidRPr="003E62C5">
        <w:rPr>
          <w:rFonts w:ascii="Arial" w:hAnsi="Arial" w:cs="B Nazanin" w:hint="cs"/>
          <w:sz w:val="28"/>
          <w:szCs w:val="28"/>
          <w:rtl/>
        </w:rPr>
        <w:t xml:space="preserve">رضایت شغلی عمومی </w:t>
      </w:r>
      <w:r w:rsidRPr="003E62C5">
        <w:rPr>
          <w:rFonts w:ascii="Calibri" w:eastAsia="Calibri" w:hAnsi="Calibri" w:cs="B Nazanin" w:hint="cs"/>
          <w:sz w:val="28"/>
          <w:szCs w:val="28"/>
          <w:rtl/>
          <w:lang w:bidi="fa-IR"/>
        </w:rPr>
        <w:t>در حد متوسطی می باشد.</w:t>
      </w:r>
    </w:p>
    <w:p w:rsidR="003E62C5" w:rsidRDefault="003E62C5" w:rsidP="003E62C5">
      <w:pPr>
        <w:bidi/>
        <w:spacing w:line="276" w:lineRule="auto"/>
        <w:jc w:val="both"/>
        <w:rPr>
          <w:rFonts w:ascii="Calibri" w:eastAsia="Calibri" w:hAnsi="Calibri" w:cs="B Nazanin"/>
          <w:sz w:val="28"/>
          <w:szCs w:val="28"/>
          <w:rtl/>
          <w:lang w:bidi="fa-IR"/>
        </w:rPr>
      </w:pPr>
      <w:r w:rsidRPr="003E62C5">
        <w:rPr>
          <w:rFonts w:ascii="Calibri" w:eastAsia="Calibri" w:hAnsi="Calibri" w:cs="B Nazanin" w:hint="cs"/>
          <w:sz w:val="28"/>
          <w:szCs w:val="28"/>
          <w:rtl/>
          <w:lang w:bidi="fa-IR"/>
        </w:rPr>
        <w:t xml:space="preserve">نمره بالاتر از 102  : میزان </w:t>
      </w:r>
      <w:r w:rsidRPr="003E62C5">
        <w:rPr>
          <w:rFonts w:ascii="Arial" w:hAnsi="Arial" w:cs="B Nazanin" w:hint="cs"/>
          <w:sz w:val="28"/>
          <w:szCs w:val="28"/>
          <w:rtl/>
        </w:rPr>
        <w:t xml:space="preserve">رضایت شغلی عمومی </w:t>
      </w:r>
      <w:r w:rsidRPr="003E62C5">
        <w:rPr>
          <w:rFonts w:ascii="Calibri" w:eastAsia="Calibri" w:hAnsi="Calibri" w:cs="B Nazanin" w:hint="cs"/>
          <w:sz w:val="28"/>
          <w:szCs w:val="28"/>
          <w:rtl/>
          <w:lang w:bidi="fa-IR"/>
        </w:rPr>
        <w:t>در حد بالایی می باشد.</w:t>
      </w:r>
    </w:p>
    <w:p w:rsidR="003E62C5" w:rsidRPr="003E62C5" w:rsidRDefault="003E62C5" w:rsidP="003E62C5">
      <w:pPr>
        <w:bidi/>
        <w:spacing w:line="276" w:lineRule="auto"/>
        <w:jc w:val="both"/>
        <w:rPr>
          <w:rFonts w:ascii="Calibri" w:eastAsia="Calibri" w:hAnsi="Calibri" w:cs="B Nazanin"/>
          <w:sz w:val="28"/>
          <w:szCs w:val="28"/>
          <w:rtl/>
          <w:lang w:bidi="fa-IR"/>
        </w:rPr>
      </w:pPr>
    </w:p>
    <w:p w:rsidR="003E62C5" w:rsidRPr="003E62C5" w:rsidRDefault="003E62C5" w:rsidP="003E62C5">
      <w:pPr>
        <w:bidi/>
        <w:rPr>
          <w:rFonts w:cs="B Nazanin"/>
          <w:b/>
          <w:bCs/>
          <w:sz w:val="28"/>
          <w:szCs w:val="28"/>
          <w:lang w:bidi="fa-IR"/>
        </w:rPr>
      </w:pPr>
      <w:r w:rsidRPr="003E62C5">
        <w:rPr>
          <w:rFonts w:cs="B Nazanin" w:hint="cs"/>
          <w:b/>
          <w:bCs/>
          <w:sz w:val="28"/>
          <w:szCs w:val="28"/>
          <w:rtl/>
          <w:lang w:bidi="fa-IR"/>
        </w:rPr>
        <w:t>روایی و پایایی پرسشنامه</w:t>
      </w:r>
    </w:p>
    <w:p w:rsidR="003E62C5" w:rsidRPr="003E62C5" w:rsidRDefault="003E62C5" w:rsidP="003E62C5">
      <w:pPr>
        <w:bidi/>
        <w:jc w:val="both"/>
        <w:rPr>
          <w:rFonts w:cs="B Nazanin"/>
          <w:sz w:val="28"/>
          <w:szCs w:val="28"/>
          <w:rtl/>
        </w:rPr>
      </w:pPr>
      <w:r w:rsidRPr="003E62C5">
        <w:rPr>
          <w:rFonts w:ascii="BMitraBold" w:eastAsia="Calibri" w:hAnsi="Calibri" w:cs="B Nazanin" w:hint="cs"/>
          <w:sz w:val="28"/>
          <w:szCs w:val="28"/>
          <w:rtl/>
        </w:rPr>
        <w:lastRenderedPageBreak/>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3E62C5">
        <w:rPr>
          <w:rFonts w:ascii="BMitraBold" w:eastAsia="Calibri" w:hAnsi="Calibri" w:cs="B Nazanin" w:hint="cs"/>
          <w:sz w:val="28"/>
          <w:szCs w:val="28"/>
          <w:rtl/>
          <w:lang w:bidi="fa-IR"/>
        </w:rPr>
        <w:t>ش</w:t>
      </w:r>
      <w:r w:rsidRPr="003E62C5">
        <w:rPr>
          <w:rFonts w:cs="B Nazanin" w:hint="cs"/>
          <w:sz w:val="28"/>
          <w:szCs w:val="28"/>
          <w:rtl/>
        </w:rPr>
        <w:t xml:space="preserve"> (حیدری و شکوهی طرقی ، 1393) روایی پرسشنامه توسط اساتید و متخصصان این حوزه تأیید شده است.</w:t>
      </w:r>
    </w:p>
    <w:p w:rsidR="003E62C5" w:rsidRPr="003E62C5" w:rsidRDefault="003E62C5" w:rsidP="003E62C5">
      <w:pPr>
        <w:autoSpaceDE w:val="0"/>
        <w:autoSpaceDN w:val="0"/>
        <w:bidi/>
        <w:adjustRightInd w:val="0"/>
        <w:jc w:val="both"/>
        <w:rPr>
          <w:rFonts w:ascii="BMitraBold" w:eastAsia="Calibri" w:hAnsi="Calibri" w:cs="B Nazanin"/>
          <w:b/>
          <w:bCs/>
          <w:sz w:val="28"/>
          <w:szCs w:val="28"/>
          <w:rtl/>
          <w:lang w:bidi="fa-IR"/>
        </w:rPr>
      </w:pPr>
      <w:r w:rsidRPr="003E62C5">
        <w:rPr>
          <w:rFonts w:ascii="BMitraBold" w:eastAsia="Calibri" w:hAnsi="Calibri" w:cs="B Nazanin" w:hint="cs"/>
          <w:b/>
          <w:bCs/>
          <w:sz w:val="28"/>
          <w:szCs w:val="28"/>
          <w:rtl/>
        </w:rPr>
        <w:t xml:space="preserve"> پایایی ابزار جمع آوری داده </w:t>
      </w:r>
    </w:p>
    <w:p w:rsidR="003E62C5" w:rsidRPr="003E62C5" w:rsidRDefault="003E62C5" w:rsidP="003E62C5">
      <w:pPr>
        <w:bidi/>
        <w:rPr>
          <w:rFonts w:cs="B Nazanin"/>
          <w:sz w:val="28"/>
          <w:szCs w:val="28"/>
          <w:rtl/>
        </w:rPr>
      </w:pPr>
      <w:r w:rsidRPr="003E62C5">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3E62C5">
        <w:rPr>
          <w:rFonts w:cs="B Nazanin" w:hint="cs"/>
          <w:sz w:val="28"/>
          <w:szCs w:val="28"/>
          <w:rtl/>
        </w:rPr>
        <w:t xml:space="preserve"> </w:t>
      </w:r>
      <w:r w:rsidRPr="003E62C5">
        <w:rPr>
          <w:rFonts w:ascii="BMitraBold" w:eastAsia="Calibri" w:hAnsi="Calibri" w:cs="B Nazanin" w:hint="cs"/>
          <w:sz w:val="28"/>
          <w:szCs w:val="28"/>
          <w:rtl/>
        </w:rPr>
        <w:t>در پژوه</w:t>
      </w:r>
      <w:r w:rsidRPr="003E62C5">
        <w:rPr>
          <w:rFonts w:ascii="BMitraBold" w:eastAsia="Calibri" w:hAnsi="Calibri" w:cs="B Nazanin" w:hint="cs"/>
          <w:sz w:val="28"/>
          <w:szCs w:val="28"/>
          <w:rtl/>
          <w:lang w:bidi="fa-IR"/>
        </w:rPr>
        <w:t xml:space="preserve">ش </w:t>
      </w:r>
      <w:r w:rsidRPr="003E62C5">
        <w:rPr>
          <w:rFonts w:cs="B Nazanin" w:hint="cs"/>
          <w:sz w:val="28"/>
          <w:szCs w:val="28"/>
          <w:rtl/>
        </w:rPr>
        <w:t xml:space="preserve">(حیدری و شکوهی طرقی، 1393)  پایایی پرسشنامه از روش آلفای کرونباخ بالای 70/0 به  دست آمده است.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3316"/>
      </w:tblGrid>
      <w:tr w:rsidR="003E62C5" w:rsidRPr="00E95D0F" w:rsidTr="003E62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3" w:type="dxa"/>
            <w:tcBorders>
              <w:top w:val="none" w:sz="0" w:space="0" w:color="auto"/>
              <w:left w:val="none" w:sz="0" w:space="0" w:color="auto"/>
              <w:bottom w:val="none" w:sz="0" w:space="0" w:color="auto"/>
              <w:right w:val="none" w:sz="0" w:space="0" w:color="auto"/>
            </w:tcBorders>
          </w:tcPr>
          <w:p w:rsidR="003E62C5" w:rsidRPr="003E62C5" w:rsidRDefault="003E62C5" w:rsidP="007A7AA8">
            <w:pPr>
              <w:bidi/>
              <w:spacing w:line="300" w:lineRule="auto"/>
              <w:ind w:left="27" w:firstLine="360"/>
              <w:jc w:val="center"/>
              <w:rPr>
                <w:rFonts w:ascii="Arial" w:hAnsi="Arial" w:cs="B Nazanin"/>
                <w:b w:val="0"/>
                <w:bCs w:val="0"/>
                <w:color w:val="auto"/>
                <w:sz w:val="26"/>
                <w:szCs w:val="26"/>
                <w:rtl/>
                <w:lang w:bidi="fa-IR"/>
              </w:rPr>
            </w:pPr>
            <w:r w:rsidRPr="003E62C5">
              <w:rPr>
                <w:rFonts w:ascii="Arial" w:hAnsi="Arial" w:cs="B Nazanin"/>
                <w:color w:val="auto"/>
                <w:sz w:val="26"/>
                <w:szCs w:val="26"/>
                <w:rtl/>
                <w:lang w:bidi="fa-IR"/>
              </w:rPr>
              <w:t>متغیر</w:t>
            </w:r>
          </w:p>
        </w:tc>
        <w:tc>
          <w:tcPr>
            <w:cnfStyle w:val="000100000000" w:firstRow="0" w:lastRow="0" w:firstColumn="0" w:lastColumn="1" w:oddVBand="0" w:evenVBand="0" w:oddHBand="0" w:evenHBand="0" w:firstRowFirstColumn="0" w:firstRowLastColumn="0" w:lastRowFirstColumn="0" w:lastRowLastColumn="0"/>
            <w:tcW w:w="3316" w:type="dxa"/>
            <w:tcBorders>
              <w:top w:val="none" w:sz="0" w:space="0" w:color="auto"/>
              <w:left w:val="none" w:sz="0" w:space="0" w:color="auto"/>
              <w:bottom w:val="none" w:sz="0" w:space="0" w:color="auto"/>
              <w:right w:val="none" w:sz="0" w:space="0" w:color="auto"/>
            </w:tcBorders>
          </w:tcPr>
          <w:p w:rsidR="003E62C5" w:rsidRPr="003E62C5" w:rsidRDefault="003E62C5" w:rsidP="007A7AA8">
            <w:pPr>
              <w:bidi/>
              <w:spacing w:line="300" w:lineRule="auto"/>
              <w:ind w:left="27" w:firstLine="360"/>
              <w:jc w:val="center"/>
              <w:rPr>
                <w:rFonts w:ascii="Arial" w:hAnsi="Arial" w:cs="B Nazanin"/>
                <w:b w:val="0"/>
                <w:bCs w:val="0"/>
                <w:color w:val="auto"/>
                <w:sz w:val="26"/>
                <w:szCs w:val="26"/>
                <w:rtl/>
                <w:lang w:bidi="fa-IR"/>
              </w:rPr>
            </w:pPr>
            <w:r w:rsidRPr="003E62C5">
              <w:rPr>
                <w:rFonts w:ascii="Arial" w:hAnsi="Arial" w:cs="B Nazanin"/>
                <w:color w:val="auto"/>
                <w:sz w:val="26"/>
                <w:szCs w:val="26"/>
                <w:rtl/>
                <w:lang w:bidi="fa-IR"/>
              </w:rPr>
              <w:t>ضریب پایایی</w:t>
            </w:r>
          </w:p>
        </w:tc>
      </w:tr>
      <w:tr w:rsidR="003E62C5" w:rsidRPr="00E95D0F" w:rsidTr="003E62C5">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3653" w:type="dxa"/>
            <w:tcBorders>
              <w:top w:val="none" w:sz="0" w:space="0" w:color="auto"/>
            </w:tcBorders>
          </w:tcPr>
          <w:p w:rsidR="003E62C5" w:rsidRPr="00E95D0F" w:rsidRDefault="003E62C5" w:rsidP="007A7AA8">
            <w:pPr>
              <w:tabs>
                <w:tab w:val="center" w:pos="2507"/>
                <w:tab w:val="left" w:pos="3712"/>
              </w:tabs>
              <w:bidi/>
              <w:spacing w:line="300" w:lineRule="auto"/>
              <w:ind w:left="27" w:firstLine="360"/>
              <w:jc w:val="center"/>
              <w:rPr>
                <w:rFonts w:cs="B Nazanin"/>
                <w:b w:val="0"/>
                <w:bCs w:val="0"/>
                <w:sz w:val="26"/>
                <w:szCs w:val="26"/>
                <w:rtl/>
                <w:lang w:bidi="fa-IR"/>
              </w:rPr>
            </w:pPr>
            <w:r w:rsidRPr="00E95D0F">
              <w:rPr>
                <w:rFonts w:ascii="Arial" w:hAnsi="Arial" w:cs="B Nazanin" w:hint="cs"/>
                <w:sz w:val="26"/>
                <w:szCs w:val="26"/>
                <w:rtl/>
              </w:rPr>
              <w:t>تعهد سازمانی</w:t>
            </w:r>
          </w:p>
        </w:tc>
        <w:tc>
          <w:tcPr>
            <w:cnfStyle w:val="000100000000" w:firstRow="0" w:lastRow="0" w:firstColumn="0" w:lastColumn="1" w:oddVBand="0" w:evenVBand="0" w:oddHBand="0" w:evenHBand="0" w:firstRowFirstColumn="0" w:firstRowLastColumn="0" w:lastRowFirstColumn="0" w:lastRowLastColumn="0"/>
            <w:tcW w:w="3316" w:type="dxa"/>
            <w:tcBorders>
              <w:top w:val="none" w:sz="0" w:space="0" w:color="auto"/>
            </w:tcBorders>
          </w:tcPr>
          <w:p w:rsidR="003E62C5" w:rsidRPr="00E95D0F" w:rsidRDefault="003E62C5" w:rsidP="007A7AA8">
            <w:pPr>
              <w:bidi/>
              <w:spacing w:line="300" w:lineRule="auto"/>
              <w:ind w:left="27" w:firstLine="360"/>
              <w:jc w:val="center"/>
              <w:rPr>
                <w:rFonts w:ascii="Arial" w:hAnsi="Arial" w:cs="B Nazanin"/>
                <w:sz w:val="26"/>
                <w:szCs w:val="26"/>
                <w:rtl/>
                <w:lang w:bidi="fa-IR"/>
              </w:rPr>
            </w:pPr>
            <w:r w:rsidRPr="00E95D0F">
              <w:rPr>
                <w:rFonts w:ascii="Arial" w:hAnsi="Arial" w:cs="B Nazanin" w:hint="cs"/>
                <w:sz w:val="26"/>
                <w:szCs w:val="26"/>
                <w:rtl/>
                <w:lang w:bidi="fa-IR"/>
              </w:rPr>
              <w:t>71/0</w:t>
            </w:r>
          </w:p>
        </w:tc>
      </w:tr>
    </w:tbl>
    <w:p w:rsidR="003E62C5" w:rsidRPr="003E62C5" w:rsidRDefault="003E62C5" w:rsidP="003E62C5">
      <w:pPr>
        <w:pStyle w:val="NormalWeb"/>
        <w:bidi/>
        <w:jc w:val="both"/>
        <w:rPr>
          <w:rFonts w:ascii="Tahoma" w:hAnsi="Tahoma" w:cs="B Nazanin"/>
          <w:b/>
          <w:bCs/>
          <w:color w:val="000000"/>
          <w:sz w:val="28"/>
          <w:szCs w:val="28"/>
        </w:rPr>
      </w:pPr>
      <w:r w:rsidRPr="003E62C5">
        <w:rPr>
          <w:rFonts w:ascii="Tahoma" w:hAnsi="Tahoma" w:cs="B Nazanin"/>
          <w:b/>
          <w:bCs/>
          <w:color w:val="000000"/>
          <w:sz w:val="28"/>
          <w:szCs w:val="28"/>
          <w:rtl/>
        </w:rPr>
        <w:t>منابع</w:t>
      </w:r>
      <w:r w:rsidRPr="003E62C5">
        <w:rPr>
          <w:rFonts w:ascii="Tahoma" w:hAnsi="Tahoma" w:cs="B Nazanin" w:hint="cs"/>
          <w:b/>
          <w:bCs/>
          <w:color w:val="000000"/>
          <w:sz w:val="28"/>
          <w:szCs w:val="28"/>
          <w:rtl/>
        </w:rPr>
        <w:t>:</w:t>
      </w:r>
    </w:p>
    <w:p w:rsidR="003E62C5" w:rsidRPr="003E62C5" w:rsidRDefault="003E62C5" w:rsidP="003E62C5">
      <w:pPr>
        <w:pStyle w:val="NormalWeb"/>
        <w:bidi/>
        <w:jc w:val="both"/>
        <w:rPr>
          <w:rFonts w:ascii="Tahoma" w:hAnsi="Tahoma" w:cs="B Nazanin"/>
          <w:color w:val="000000"/>
          <w:sz w:val="28"/>
          <w:szCs w:val="28"/>
        </w:rPr>
      </w:pPr>
      <w:r w:rsidRPr="003E62C5">
        <w:rPr>
          <w:rFonts w:ascii="Tahoma" w:hAnsi="Tahoma" w:cs="B Nazanin"/>
          <w:color w:val="000000"/>
          <w:sz w:val="28"/>
          <w:szCs w:val="28"/>
          <w:rtl/>
        </w:rPr>
        <w:t>امین بیدختی، علی اکبر و صالح پور، معصومه (1386). رابطه رضایت شغلی با تعهد سازمانی در کارکنان آموزش و پرورش،</w:t>
      </w:r>
      <w:r w:rsidRPr="003E62C5">
        <w:rPr>
          <w:rStyle w:val="apple-converted-space"/>
          <w:rFonts w:ascii="Cambria" w:hAnsi="Cambria" w:cs="Cambria" w:hint="cs"/>
          <w:color w:val="000000"/>
          <w:sz w:val="28"/>
          <w:szCs w:val="28"/>
          <w:rtl/>
        </w:rPr>
        <w:t> </w:t>
      </w:r>
      <w:r w:rsidRPr="003E62C5">
        <w:rPr>
          <w:rStyle w:val="Emphasis"/>
          <w:rFonts w:ascii="Tahoma" w:hAnsi="Tahoma" w:cs="B Nazanin"/>
          <w:color w:val="000000"/>
          <w:sz w:val="28"/>
          <w:szCs w:val="28"/>
          <w:rtl/>
        </w:rPr>
        <w:t>دو ماهنامه دانشور و رفتار</w:t>
      </w:r>
      <w:r w:rsidRPr="003E62C5">
        <w:rPr>
          <w:rFonts w:ascii="Tahoma" w:hAnsi="Tahoma" w:cs="B Nazanin"/>
          <w:color w:val="000000"/>
          <w:sz w:val="28"/>
          <w:szCs w:val="28"/>
          <w:rtl/>
        </w:rPr>
        <w:t>، سال چهاردهم، شماره 26، صفحات 34-32</w:t>
      </w:r>
      <w:r w:rsidRPr="003E62C5">
        <w:rPr>
          <w:rFonts w:ascii="Tahoma" w:hAnsi="Tahoma" w:cs="B Nazanin"/>
          <w:color w:val="000000"/>
          <w:sz w:val="28"/>
          <w:szCs w:val="28"/>
        </w:rPr>
        <w:t>.</w:t>
      </w:r>
    </w:p>
    <w:p w:rsidR="003E62C5" w:rsidRPr="003E62C5" w:rsidRDefault="003E62C5" w:rsidP="003E62C5">
      <w:pPr>
        <w:pStyle w:val="NormalWeb"/>
        <w:bidi/>
        <w:jc w:val="both"/>
        <w:rPr>
          <w:rFonts w:ascii="Tahoma" w:hAnsi="Tahoma" w:cs="B Nazanin"/>
          <w:color w:val="000000"/>
          <w:sz w:val="28"/>
          <w:szCs w:val="28"/>
          <w:rtl/>
        </w:rPr>
      </w:pPr>
      <w:r w:rsidRPr="003E62C5">
        <w:rPr>
          <w:rFonts w:ascii="Tahoma" w:hAnsi="Tahoma" w:cs="B Nazanin"/>
          <w:color w:val="000000"/>
          <w:sz w:val="28"/>
          <w:szCs w:val="28"/>
          <w:rtl/>
        </w:rPr>
        <w:t>جوانمرد، سیده سعیده (1391). شناسایی رابطه بین تعهد سازمانی، بدو ورود و بعد از ورود به سازمان و ارتباط آن با عملکرد (مطالعه موردی: دانشگاه علوم پزشکی قزوین)</w:t>
      </w:r>
      <w:r w:rsidRPr="003E62C5">
        <w:rPr>
          <w:rFonts w:ascii="Tahoma" w:hAnsi="Tahoma" w:cs="B Nazanin"/>
          <w:color w:val="000000"/>
          <w:sz w:val="28"/>
          <w:szCs w:val="28"/>
        </w:rPr>
        <w:t>.</w:t>
      </w:r>
      <w:r w:rsidRPr="003E62C5">
        <w:rPr>
          <w:rStyle w:val="apple-converted-space"/>
          <w:rFonts w:ascii="Tahoma" w:hAnsi="Tahoma" w:cs="B Nazanin"/>
          <w:color w:val="000000"/>
          <w:sz w:val="28"/>
          <w:szCs w:val="28"/>
        </w:rPr>
        <w:t> </w:t>
      </w:r>
      <w:r w:rsidRPr="003E62C5">
        <w:rPr>
          <w:rStyle w:val="Emphasis"/>
          <w:rFonts w:ascii="Tahoma" w:hAnsi="Tahoma" w:cs="B Nazanin"/>
          <w:color w:val="000000"/>
          <w:sz w:val="28"/>
          <w:szCs w:val="28"/>
          <w:rtl/>
        </w:rPr>
        <w:t>فصلنامه مدیریت توسعه و تحول</w:t>
      </w:r>
      <w:r w:rsidRPr="003E62C5">
        <w:rPr>
          <w:rFonts w:ascii="Tahoma" w:hAnsi="Tahoma" w:cs="B Nazanin"/>
          <w:color w:val="000000"/>
          <w:sz w:val="28"/>
          <w:szCs w:val="28"/>
          <w:rtl/>
        </w:rPr>
        <w:t>، دوره 8، شماره 3، صفحات 45-35</w:t>
      </w:r>
      <w:r w:rsidRPr="003E62C5">
        <w:rPr>
          <w:rFonts w:ascii="Tahoma" w:hAnsi="Tahoma" w:cs="B Nazanin"/>
          <w:color w:val="000000"/>
          <w:sz w:val="28"/>
          <w:szCs w:val="28"/>
        </w:rPr>
        <w:t>.</w:t>
      </w:r>
    </w:p>
    <w:p w:rsidR="003E62C5" w:rsidRPr="003E62C5" w:rsidRDefault="003E62C5" w:rsidP="003E62C5">
      <w:pPr>
        <w:pStyle w:val="NormalWeb"/>
        <w:bidi/>
        <w:jc w:val="right"/>
        <w:rPr>
          <w:rFonts w:asciiTheme="majorBidi" w:hAnsiTheme="majorBidi" w:cs="B Nazanin"/>
          <w:color w:val="000000"/>
          <w:sz w:val="28"/>
          <w:szCs w:val="28"/>
        </w:rPr>
      </w:pPr>
      <w:r w:rsidRPr="003E62C5">
        <w:rPr>
          <w:rFonts w:asciiTheme="majorBidi" w:hAnsiTheme="majorBidi" w:cs="B Nazanin"/>
          <w:color w:val="000000"/>
          <w:sz w:val="28"/>
          <w:szCs w:val="28"/>
        </w:rPr>
        <w:t>Allen &amp; Meyer's Organizational Commitment Questionnaire </w:t>
      </w:r>
    </w:p>
    <w:p w:rsidR="003E62C5" w:rsidRPr="003E62C5" w:rsidRDefault="003E62C5" w:rsidP="003E62C5">
      <w:pPr>
        <w:pStyle w:val="NormalWeb"/>
        <w:bidi/>
        <w:jc w:val="both"/>
        <w:rPr>
          <w:rFonts w:ascii="Tahoma" w:hAnsi="Tahoma" w:cs="B Nazanin"/>
          <w:color w:val="000000"/>
          <w:sz w:val="28"/>
          <w:szCs w:val="28"/>
        </w:rPr>
      </w:pPr>
      <w:r w:rsidRPr="003E62C5">
        <w:rPr>
          <w:rFonts w:ascii="Tahoma" w:hAnsi="Tahoma" w:cs="B Nazanin"/>
          <w:color w:val="000000"/>
          <w:sz w:val="28"/>
          <w:szCs w:val="28"/>
          <w:rtl/>
        </w:rPr>
        <w:t>رضایی، لیلا و ساعتچی، محمود (1388). رابطه بین سبک رهبری مدیران با تعهد سازمانی کارکنان کارخانجات مخابراتی ایران</w:t>
      </w:r>
      <w:r w:rsidRPr="003E62C5">
        <w:rPr>
          <w:rFonts w:ascii="Tahoma" w:hAnsi="Tahoma" w:cs="B Nazanin"/>
          <w:color w:val="000000"/>
          <w:sz w:val="28"/>
          <w:szCs w:val="28"/>
        </w:rPr>
        <w:t>.</w:t>
      </w:r>
      <w:r w:rsidRPr="003E62C5">
        <w:rPr>
          <w:rStyle w:val="apple-converted-space"/>
          <w:rFonts w:ascii="Tahoma" w:hAnsi="Tahoma" w:cs="B Nazanin"/>
          <w:color w:val="000000"/>
          <w:sz w:val="28"/>
          <w:szCs w:val="28"/>
        </w:rPr>
        <w:t> </w:t>
      </w:r>
      <w:r w:rsidRPr="003E62C5">
        <w:rPr>
          <w:rStyle w:val="Emphasis"/>
          <w:rFonts w:ascii="Tahoma" w:hAnsi="Tahoma" w:cs="B Nazanin"/>
          <w:color w:val="000000"/>
          <w:sz w:val="28"/>
          <w:szCs w:val="28"/>
          <w:rtl/>
        </w:rPr>
        <w:t>فصلنامه علوم تربیتی</w:t>
      </w:r>
      <w:r w:rsidRPr="003E62C5">
        <w:rPr>
          <w:rFonts w:ascii="Tahoma" w:hAnsi="Tahoma" w:cs="B Nazanin"/>
          <w:color w:val="000000"/>
          <w:sz w:val="28"/>
          <w:szCs w:val="28"/>
          <w:rtl/>
        </w:rPr>
        <w:t>، سال دوم، شماره 6، صفحات 117-99</w:t>
      </w:r>
      <w:r w:rsidRPr="003E62C5">
        <w:rPr>
          <w:rFonts w:ascii="Tahoma" w:hAnsi="Tahoma" w:cs="B Nazanin"/>
          <w:color w:val="000000"/>
          <w:sz w:val="28"/>
          <w:szCs w:val="28"/>
        </w:rPr>
        <w:t>.</w:t>
      </w:r>
    </w:p>
    <w:p w:rsidR="003E62C5" w:rsidRPr="003E62C5" w:rsidRDefault="003E62C5" w:rsidP="003E62C5">
      <w:pPr>
        <w:pStyle w:val="NormalWeb"/>
        <w:bidi/>
        <w:jc w:val="both"/>
        <w:rPr>
          <w:rFonts w:ascii="Tahoma" w:hAnsi="Tahoma" w:cs="B Nazanin"/>
          <w:color w:val="000000"/>
          <w:sz w:val="28"/>
          <w:szCs w:val="28"/>
        </w:rPr>
      </w:pPr>
      <w:r w:rsidRPr="003E62C5">
        <w:rPr>
          <w:rFonts w:ascii="Tahoma" w:hAnsi="Tahoma" w:cs="B Nazanin"/>
          <w:color w:val="000000"/>
          <w:sz w:val="28"/>
          <w:szCs w:val="28"/>
          <w:rtl/>
        </w:rPr>
        <w:t xml:space="preserve">ساعتچی؛ محمود . کامکاری؛کامبیز . عسکریان؛ مهناز . آزمونهای روان شناختی </w:t>
      </w:r>
      <w:r>
        <w:rPr>
          <w:rFonts w:ascii="Tahoma" w:hAnsi="Tahoma" w:cs="B Nazanin" w:hint="cs"/>
          <w:color w:val="000000"/>
          <w:sz w:val="28"/>
          <w:szCs w:val="28"/>
          <w:rtl/>
        </w:rPr>
        <w:t>.</w:t>
      </w:r>
    </w:p>
    <w:p w:rsidR="002A79BB" w:rsidRPr="003E62C5" w:rsidRDefault="003E62C5" w:rsidP="003E62C5">
      <w:pPr>
        <w:pStyle w:val="NormalWeb"/>
        <w:bidi/>
        <w:jc w:val="both"/>
        <w:rPr>
          <w:rFonts w:ascii="Tahoma" w:hAnsi="Tahoma" w:cs="B Nazanin"/>
          <w:color w:val="000000"/>
          <w:sz w:val="28"/>
          <w:szCs w:val="28"/>
        </w:rPr>
      </w:pPr>
      <w:r w:rsidRPr="003E62C5">
        <w:rPr>
          <w:rFonts w:ascii="Tahoma" w:hAnsi="Tahoma" w:cs="B Nazanin"/>
          <w:color w:val="000000"/>
          <w:sz w:val="28"/>
          <w:szCs w:val="28"/>
          <w:rtl/>
        </w:rPr>
        <w:t>یعقوبی، مریم، سقائیان نژاد، سعید، ابوالقاسم گرجی، حمید، نوروزی، محمد و رضایی، فاطمه (1388). رابطه عدالت سازمانی با رضایت شغلی و تعهد سازمانی در بین کارکنان بیمارستان های منتخب دانشگاه علوم پزشکی اصفهان</w:t>
      </w:r>
      <w:r w:rsidRPr="003E62C5">
        <w:rPr>
          <w:rStyle w:val="Emphasis"/>
          <w:rFonts w:ascii="Tahoma" w:hAnsi="Tahoma" w:cs="B Nazanin"/>
          <w:color w:val="000000"/>
          <w:sz w:val="28"/>
          <w:szCs w:val="28"/>
        </w:rPr>
        <w:t xml:space="preserve">. </w:t>
      </w:r>
      <w:r w:rsidRPr="003E62C5">
        <w:rPr>
          <w:rStyle w:val="Emphasis"/>
          <w:rFonts w:ascii="Tahoma" w:hAnsi="Tahoma" w:cs="B Nazanin"/>
          <w:color w:val="000000"/>
          <w:sz w:val="28"/>
          <w:szCs w:val="28"/>
          <w:rtl/>
        </w:rPr>
        <w:t>فصلنامه علمی- پژوهشی مدیریت سلامت</w:t>
      </w:r>
      <w:r w:rsidRPr="003E62C5">
        <w:rPr>
          <w:rFonts w:ascii="Tahoma" w:hAnsi="Tahoma" w:cs="B Nazanin"/>
          <w:color w:val="000000"/>
          <w:sz w:val="28"/>
          <w:szCs w:val="28"/>
          <w:rtl/>
        </w:rPr>
        <w:t>، دوره 12، شماره 35، صفحات 32-25</w:t>
      </w:r>
    </w:p>
    <w:sectPr w:rsidR="002A79BB" w:rsidRPr="003E62C5" w:rsidSect="003E62C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677" w:rsidRDefault="006A0677" w:rsidP="008014E6">
      <w:pPr>
        <w:spacing w:after="0" w:line="240" w:lineRule="auto"/>
      </w:pPr>
      <w:r>
        <w:separator/>
      </w:r>
    </w:p>
  </w:endnote>
  <w:endnote w:type="continuationSeparator" w:id="0">
    <w:p w:rsidR="006A0677" w:rsidRDefault="006A0677" w:rsidP="0080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E6" w:rsidRDefault="00801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E6" w:rsidRDefault="00801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E6" w:rsidRDefault="00801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677" w:rsidRDefault="006A0677" w:rsidP="008014E6">
      <w:pPr>
        <w:spacing w:after="0" w:line="240" w:lineRule="auto"/>
      </w:pPr>
      <w:r>
        <w:separator/>
      </w:r>
    </w:p>
  </w:footnote>
  <w:footnote w:type="continuationSeparator" w:id="0">
    <w:p w:rsidR="006A0677" w:rsidRDefault="006A0677" w:rsidP="00801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E6" w:rsidRDefault="00801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E6" w:rsidRDefault="008014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E6" w:rsidRDefault="00801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580"/>
    <w:rsid w:val="00066580"/>
    <w:rsid w:val="003E62C5"/>
    <w:rsid w:val="004D2F07"/>
    <w:rsid w:val="006A0677"/>
    <w:rsid w:val="006B767A"/>
    <w:rsid w:val="008014E6"/>
    <w:rsid w:val="00821A2F"/>
    <w:rsid w:val="00CC62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2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6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62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62C5"/>
  </w:style>
  <w:style w:type="character" w:styleId="Emphasis">
    <w:name w:val="Emphasis"/>
    <w:basedOn w:val="DefaultParagraphFont"/>
    <w:uiPriority w:val="20"/>
    <w:qFormat/>
    <w:rsid w:val="003E62C5"/>
    <w:rPr>
      <w:i/>
      <w:iCs/>
    </w:rPr>
  </w:style>
  <w:style w:type="character" w:customStyle="1" w:styleId="justify1">
    <w:name w:val="justify1"/>
    <w:basedOn w:val="DefaultParagraphFont"/>
    <w:rsid w:val="003E62C5"/>
  </w:style>
  <w:style w:type="table" w:styleId="GridTable4-Accent3">
    <w:name w:val="Grid Table 4 Accent 3"/>
    <w:basedOn w:val="TableNormal"/>
    <w:uiPriority w:val="49"/>
    <w:rsid w:val="003E62C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4E6"/>
  </w:style>
  <w:style w:type="paragraph" w:styleId="Footer">
    <w:name w:val="footer"/>
    <w:basedOn w:val="Normal"/>
    <w:link w:val="FooterChar"/>
    <w:uiPriority w:val="99"/>
    <w:unhideWhenUsed/>
    <w:rsid w:val="008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2021-04-05T16:40:00Z</dcterms:created>
  <dcterms:modified xsi:type="dcterms:W3CDTF">2021-04-05T16:41:00Z</dcterms:modified>
</cp:coreProperties>
</file>