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CCAB0" w14:textId="77777777" w:rsidR="00DC2E74" w:rsidRPr="004703C5" w:rsidRDefault="00DC2E74" w:rsidP="00DC2E74">
      <w:pPr>
        <w:bidi/>
        <w:spacing w:after="200" w:line="276" w:lineRule="auto"/>
        <w:jc w:val="center"/>
        <w:rPr>
          <w:rFonts w:cs="B Titr" w:hint="cs"/>
          <w:b/>
          <w:bCs/>
          <w:sz w:val="32"/>
          <w:szCs w:val="32"/>
          <w:rtl/>
          <w:lang w:bidi="fa-IR"/>
        </w:rPr>
      </w:pPr>
      <w:r w:rsidRPr="004703C5">
        <w:rPr>
          <w:rFonts w:ascii="Arial" w:hAnsi="Arial" w:cs="B Titr"/>
          <w:b/>
          <w:bCs/>
          <w:sz w:val="32"/>
          <w:szCs w:val="32"/>
          <w:rtl/>
          <w:lang w:bidi="fa-IR"/>
        </w:rPr>
        <w:t>پرسشنامه</w:t>
      </w:r>
      <w:r w:rsidRPr="004703C5">
        <w:rPr>
          <w:rFonts w:ascii="Arial" w:hAnsi="Arial" w:cs="B Titr" w:hint="cs"/>
          <w:b/>
          <w:bCs/>
          <w:sz w:val="32"/>
          <w:szCs w:val="32"/>
          <w:rtl/>
          <w:lang w:bidi="fa-IR"/>
        </w:rPr>
        <w:t xml:space="preserve"> </w:t>
      </w:r>
      <w:r w:rsidRPr="004703C5">
        <w:rPr>
          <w:rFonts w:cs="B Titr" w:hint="cs"/>
          <w:b/>
          <w:bCs/>
          <w:sz w:val="32"/>
          <w:szCs w:val="32"/>
          <w:rtl/>
          <w:lang w:bidi="fa-IR"/>
        </w:rPr>
        <w:t xml:space="preserve">نقص های کارکرد اجرایی بارکلی </w:t>
      </w:r>
      <w:r w:rsidRPr="004703C5">
        <w:rPr>
          <w:rFonts w:cs="B Titr"/>
          <w:b/>
          <w:bCs/>
          <w:color w:val="131413"/>
          <w:sz w:val="32"/>
          <w:szCs w:val="32"/>
        </w:rPr>
        <w:t xml:space="preserve"> </w:t>
      </w:r>
      <w:r w:rsidRPr="004703C5">
        <w:rPr>
          <w:rFonts w:cs="B Titr"/>
          <w:b/>
          <w:bCs/>
          <w:sz w:val="32"/>
          <w:szCs w:val="32"/>
          <w:lang w:bidi="fa-IR"/>
        </w:rPr>
        <w:t>(BDEFS)</w:t>
      </w:r>
      <w:r w:rsidRPr="004703C5">
        <w:rPr>
          <w:rFonts w:cs="B Titr" w:hint="cs"/>
          <w:b/>
          <w:bCs/>
          <w:sz w:val="32"/>
          <w:szCs w:val="32"/>
          <w:rtl/>
          <w:lang w:bidi="fa-IR"/>
        </w:rPr>
        <w:t xml:space="preserve"> </w:t>
      </w:r>
    </w:p>
    <w:p w14:paraId="6BB298CB" w14:textId="31F36C9A" w:rsidR="00A13B24" w:rsidRDefault="00A13B24">
      <w:pPr>
        <w:rPr>
          <w:rFonts w:cs="B Nazanin"/>
          <w:sz w:val="28"/>
          <w:szCs w:val="28"/>
          <w:rtl/>
        </w:rPr>
      </w:pPr>
    </w:p>
    <w:p w14:paraId="4D05CF6D" w14:textId="77777777" w:rsidR="00FD1E9E" w:rsidRPr="00DC2E74" w:rsidRDefault="00FD1E9E" w:rsidP="00FD1E9E">
      <w:pPr>
        <w:bidi/>
        <w:spacing w:line="360" w:lineRule="auto"/>
        <w:jc w:val="both"/>
        <w:rPr>
          <w:rFonts w:cs="B Nazanin" w:hint="cs"/>
          <w:sz w:val="28"/>
          <w:szCs w:val="28"/>
          <w:rtl/>
          <w:lang w:bidi="fa-IR"/>
        </w:rPr>
      </w:pPr>
      <w:r w:rsidRPr="00DC2E74">
        <w:rPr>
          <w:rFonts w:cs="B Nazanin"/>
          <w:sz w:val="28"/>
          <w:szCs w:val="28"/>
          <w:rtl/>
          <w:lang w:bidi="fa-IR"/>
        </w:rPr>
        <w:t>ا</w:t>
      </w:r>
      <w:r w:rsidRPr="00DC2E74">
        <w:rPr>
          <w:rFonts w:cs="B Nazanin" w:hint="cs"/>
          <w:sz w:val="28"/>
          <w:szCs w:val="28"/>
          <w:rtl/>
          <w:lang w:bidi="fa-IR"/>
        </w:rPr>
        <w:t>ی</w:t>
      </w:r>
      <w:r w:rsidRPr="00DC2E74">
        <w:rPr>
          <w:rFonts w:cs="B Nazanin" w:hint="eastAsia"/>
          <w:sz w:val="28"/>
          <w:szCs w:val="28"/>
          <w:rtl/>
          <w:lang w:bidi="fa-IR"/>
        </w:rPr>
        <w:t>ن</w:t>
      </w:r>
      <w:r w:rsidRPr="00DC2E74">
        <w:rPr>
          <w:rFonts w:cs="B Nazanin"/>
          <w:sz w:val="28"/>
          <w:szCs w:val="28"/>
          <w:rtl/>
          <w:lang w:bidi="fa-IR"/>
        </w:rPr>
        <w:t xml:space="preserve"> پرسشنامه دارا</w:t>
      </w:r>
      <w:r w:rsidRPr="00DC2E74">
        <w:rPr>
          <w:rFonts w:cs="B Nazanin" w:hint="cs"/>
          <w:sz w:val="28"/>
          <w:szCs w:val="28"/>
          <w:rtl/>
          <w:lang w:bidi="fa-IR"/>
        </w:rPr>
        <w:t>ی</w:t>
      </w:r>
      <w:r w:rsidRPr="00DC2E74">
        <w:rPr>
          <w:rFonts w:cs="B Nazanin"/>
          <w:sz w:val="28"/>
          <w:szCs w:val="28"/>
          <w:rtl/>
          <w:lang w:bidi="fa-IR"/>
        </w:rPr>
        <w:t xml:space="preserve"> </w:t>
      </w:r>
      <w:r w:rsidRPr="00DC2E74">
        <w:rPr>
          <w:rFonts w:cs="B Nazanin" w:hint="cs"/>
          <w:sz w:val="28"/>
          <w:szCs w:val="28"/>
          <w:rtl/>
          <w:lang w:bidi="fa-IR"/>
        </w:rPr>
        <w:t>89</w:t>
      </w:r>
      <w:r w:rsidRPr="00DC2E74">
        <w:rPr>
          <w:rFonts w:cs="B Nazanin"/>
          <w:sz w:val="28"/>
          <w:szCs w:val="28"/>
          <w:rtl/>
          <w:lang w:bidi="fa-IR"/>
        </w:rPr>
        <w:t xml:space="preserve"> </w:t>
      </w:r>
      <w:r w:rsidRPr="00DC2E74">
        <w:rPr>
          <w:rFonts w:cs="B Nazanin" w:hint="cs"/>
          <w:sz w:val="28"/>
          <w:szCs w:val="28"/>
          <w:rtl/>
          <w:lang w:bidi="fa-IR"/>
        </w:rPr>
        <w:t>سوال می باشد که</w:t>
      </w:r>
      <w:r w:rsidRPr="00DC2E74">
        <w:rPr>
          <w:rFonts w:cs="B Nazanin"/>
          <w:sz w:val="28"/>
          <w:szCs w:val="28"/>
          <w:rtl/>
          <w:lang w:bidi="fa-IR"/>
        </w:rPr>
        <w:t xml:space="preserve"> توسط </w:t>
      </w:r>
      <w:r w:rsidRPr="00DC2E74">
        <w:rPr>
          <w:rFonts w:cs="B Nazanin" w:hint="cs"/>
          <w:sz w:val="28"/>
          <w:szCs w:val="28"/>
          <w:rtl/>
          <w:lang w:bidi="fa-IR"/>
        </w:rPr>
        <w:t>بارکلی</w:t>
      </w:r>
      <w:r w:rsidRPr="00DC2E74">
        <w:rPr>
          <w:rFonts w:cs="B Nazanin"/>
          <w:sz w:val="28"/>
          <w:szCs w:val="28"/>
        </w:rPr>
        <w:t xml:space="preserve"> </w:t>
      </w:r>
      <w:r w:rsidRPr="00DC2E74">
        <w:rPr>
          <w:rFonts w:cs="B Nazanin"/>
          <w:sz w:val="28"/>
          <w:szCs w:val="28"/>
          <w:rtl/>
          <w:lang w:bidi="fa-IR"/>
        </w:rPr>
        <w:t>(</w:t>
      </w:r>
      <w:r w:rsidRPr="00DC2E74">
        <w:rPr>
          <w:rFonts w:cs="B Nazanin" w:hint="cs"/>
          <w:sz w:val="28"/>
          <w:szCs w:val="28"/>
          <w:rtl/>
          <w:lang w:bidi="fa-IR"/>
        </w:rPr>
        <w:t>2012</w:t>
      </w:r>
      <w:r w:rsidRPr="00DC2E74">
        <w:rPr>
          <w:rFonts w:cs="B Nazanin"/>
          <w:sz w:val="28"/>
          <w:szCs w:val="28"/>
          <w:rtl/>
          <w:lang w:bidi="fa-IR"/>
        </w:rPr>
        <w:t>)</w:t>
      </w:r>
      <w:r w:rsidRPr="00DC2E74">
        <w:rPr>
          <w:rFonts w:cs="B Nazanin" w:hint="cs"/>
          <w:sz w:val="28"/>
          <w:szCs w:val="28"/>
          <w:rtl/>
          <w:lang w:bidi="fa-IR"/>
        </w:rPr>
        <w:t xml:space="preserve"> </w:t>
      </w:r>
      <w:r w:rsidRPr="00DC2E74">
        <w:rPr>
          <w:rFonts w:cs="B Nazanin"/>
          <w:sz w:val="28"/>
          <w:szCs w:val="28"/>
          <w:rtl/>
          <w:lang w:bidi="fa-IR"/>
        </w:rPr>
        <w:t>طراح</w:t>
      </w:r>
      <w:r w:rsidRPr="00DC2E74">
        <w:rPr>
          <w:rFonts w:cs="B Nazanin" w:hint="cs"/>
          <w:sz w:val="28"/>
          <w:szCs w:val="28"/>
          <w:rtl/>
          <w:lang w:bidi="fa-IR"/>
        </w:rPr>
        <w:t>ی</w:t>
      </w:r>
      <w:r w:rsidRPr="00DC2E74">
        <w:rPr>
          <w:rFonts w:cs="B Nazanin"/>
          <w:sz w:val="28"/>
          <w:szCs w:val="28"/>
          <w:rtl/>
          <w:lang w:bidi="fa-IR"/>
        </w:rPr>
        <w:t xml:space="preserve"> و</w:t>
      </w:r>
      <w:r w:rsidRPr="00DC2E74">
        <w:rPr>
          <w:rFonts w:cs="B Nazanin" w:hint="cs"/>
          <w:sz w:val="28"/>
          <w:szCs w:val="28"/>
          <w:rtl/>
          <w:lang w:bidi="fa-IR"/>
        </w:rPr>
        <w:t xml:space="preserve"> </w:t>
      </w:r>
      <w:r w:rsidRPr="00DC2E74">
        <w:rPr>
          <w:rFonts w:cs="B Nazanin"/>
          <w:sz w:val="28"/>
          <w:szCs w:val="28"/>
          <w:rtl/>
          <w:lang w:bidi="fa-IR"/>
        </w:rPr>
        <w:t>ساخته شد</w:t>
      </w:r>
      <w:r w:rsidRPr="00DC2E74">
        <w:rPr>
          <w:rFonts w:cs="B Nazanin" w:hint="cs"/>
          <w:sz w:val="28"/>
          <w:szCs w:val="28"/>
          <w:rtl/>
          <w:lang w:bidi="fa-IR"/>
        </w:rPr>
        <w:t>ه است که دارای پنج زیرمقیاس یا زیرمجموعه ی می‌باشد. امتیازات بالا در هر مقیاس می تواند علامت نقص در آن حیطه از کارکرد اجرایی در فعالیت های روزانه باشد. یکی از اهداف اولیه ی تفسیر هر مقیاس در یک گزارش بالینی بر اساس روایی صوری آن زیر مقیاس است. آزمون گیرنده می تواند مفهوم امتیاز هر مقیاس را با توجه به اسمی که به آن داده شده است به درستی تفسیر نماید( مثلاً خود-مدیریتی زمان و خود سازمان دهی و حل مسأله). این تفسیر با انتخاب پرسش هایی از آن زیر مقیاس که فرد به آن ها پاسخ داده است و بیان مستقیم این پرسش ها در آن بخش از گزارش به عنوان مفهوم آن مقیاس تسهیل شود.  (بارکلی، 2012)..</w:t>
      </w:r>
    </w:p>
    <w:p w14:paraId="629A1ADF" w14:textId="77777777" w:rsidR="00FD1E9E" w:rsidRPr="00DC2E74" w:rsidRDefault="00FD1E9E">
      <w:pPr>
        <w:rPr>
          <w:rFonts w:cs="B Nazanin"/>
          <w:sz w:val="28"/>
          <w:szCs w:val="28"/>
          <w:rtl/>
        </w:rPr>
      </w:pPr>
    </w:p>
    <w:tbl>
      <w:tblPr>
        <w:tblStyle w:val="GridTable4-Accent3"/>
        <w:bidiVisual/>
        <w:tblW w:w="10605" w:type="dxa"/>
        <w:jc w:val="center"/>
        <w:tblLook w:val="04A0" w:firstRow="1" w:lastRow="0" w:firstColumn="1" w:lastColumn="0" w:noHBand="0" w:noVBand="1"/>
      </w:tblPr>
      <w:tblGrid>
        <w:gridCol w:w="7905"/>
        <w:gridCol w:w="675"/>
        <w:gridCol w:w="675"/>
        <w:gridCol w:w="675"/>
        <w:gridCol w:w="675"/>
      </w:tblGrid>
      <w:tr w:rsidR="00DC2E74" w:rsidRPr="00DC2E74" w14:paraId="19CD3FC7" w14:textId="77777777" w:rsidTr="00DC2E74">
        <w:trPr>
          <w:cnfStyle w:val="100000000000" w:firstRow="1" w:lastRow="0" w:firstColumn="0" w:lastColumn="0" w:oddVBand="0" w:evenVBand="0" w:oddHBand="0" w:evenHBand="0" w:firstRowFirstColumn="0" w:firstRowLastColumn="0" w:lastRowFirstColumn="0" w:lastRowLastColumn="0"/>
          <w:trHeight w:val="1898"/>
          <w:jc w:val="center"/>
        </w:trPr>
        <w:tc>
          <w:tcPr>
            <w:cnfStyle w:val="001000000000" w:firstRow="0" w:lastRow="0" w:firstColumn="1" w:lastColumn="0" w:oddVBand="0" w:evenVBand="0" w:oddHBand="0" w:evenHBand="0" w:firstRowFirstColumn="0" w:firstRowLastColumn="0" w:lastRowFirstColumn="0" w:lastRowLastColumn="0"/>
            <w:tcW w:w="8093" w:type="dxa"/>
            <w:vAlign w:val="center"/>
          </w:tcPr>
          <w:p w14:paraId="2929F4A8" w14:textId="77777777" w:rsidR="00DC2E74" w:rsidRPr="00DC2E74" w:rsidRDefault="00DC2E74" w:rsidP="00DC2E74">
            <w:pPr>
              <w:bidi/>
              <w:jc w:val="center"/>
              <w:rPr>
                <w:rFonts w:cs="B Nazanin"/>
                <w:color w:val="auto"/>
                <w:sz w:val="28"/>
                <w:szCs w:val="28"/>
                <w:lang w:bidi="fa-IR"/>
              </w:rPr>
            </w:pPr>
            <w:r w:rsidRPr="00DC2E74">
              <w:rPr>
                <w:rFonts w:cs="B Nazanin" w:hint="cs"/>
                <w:color w:val="auto"/>
                <w:sz w:val="28"/>
                <w:szCs w:val="28"/>
                <w:rtl/>
                <w:lang w:bidi="fa-IR"/>
              </w:rPr>
              <w:t>پرسش های بخش اول:</w:t>
            </w:r>
          </w:p>
          <w:p w14:paraId="499B90CC" w14:textId="77777777" w:rsidR="00DC2E74" w:rsidRPr="00DC2E74" w:rsidRDefault="00DC2E74" w:rsidP="00DC2E74">
            <w:pPr>
              <w:jc w:val="center"/>
              <w:rPr>
                <w:rFonts w:cs="B Nazanin"/>
                <w:color w:val="auto"/>
                <w:sz w:val="28"/>
                <w:szCs w:val="28"/>
                <w:lang w:bidi="fa-IR"/>
              </w:rPr>
            </w:pPr>
          </w:p>
        </w:tc>
        <w:tc>
          <w:tcPr>
            <w:tcW w:w="487" w:type="dxa"/>
            <w:textDirection w:val="btLr"/>
            <w:vAlign w:val="center"/>
          </w:tcPr>
          <w:p w14:paraId="700EABB0" w14:textId="77777777" w:rsidR="00DC2E74" w:rsidRPr="00DC2E74" w:rsidRDefault="00DC2E74" w:rsidP="00DC2E74">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DC2E74">
              <w:rPr>
                <w:rFonts w:cs="B Nazanin" w:hint="cs"/>
                <w:color w:val="auto"/>
                <w:sz w:val="28"/>
                <w:szCs w:val="28"/>
                <w:rtl/>
                <w:lang w:bidi="fa-IR"/>
              </w:rPr>
              <w:t>هرگز یا به ندرت</w:t>
            </w:r>
          </w:p>
        </w:tc>
        <w:tc>
          <w:tcPr>
            <w:tcW w:w="675" w:type="dxa"/>
            <w:textDirection w:val="btLr"/>
            <w:vAlign w:val="center"/>
          </w:tcPr>
          <w:p w14:paraId="7DDD6702" w14:textId="77777777" w:rsidR="00DC2E74" w:rsidRPr="00DC2E74" w:rsidRDefault="00DC2E74" w:rsidP="00DC2E74">
            <w:pPr>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DC2E74">
              <w:rPr>
                <w:rFonts w:cs="B Nazanin" w:hint="cs"/>
                <w:color w:val="auto"/>
                <w:sz w:val="28"/>
                <w:szCs w:val="28"/>
                <w:rtl/>
                <w:lang w:bidi="fa-IR"/>
              </w:rPr>
              <w:t>گاهی اوقات</w:t>
            </w:r>
          </w:p>
        </w:tc>
        <w:tc>
          <w:tcPr>
            <w:tcW w:w="675" w:type="dxa"/>
            <w:textDirection w:val="btLr"/>
            <w:vAlign w:val="center"/>
          </w:tcPr>
          <w:p w14:paraId="31C5C378" w14:textId="77777777" w:rsidR="00DC2E74" w:rsidRPr="00DC2E74" w:rsidRDefault="00DC2E74" w:rsidP="00DC2E74">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DC2E74">
              <w:rPr>
                <w:rFonts w:cs="B Nazanin" w:hint="cs"/>
                <w:color w:val="auto"/>
                <w:sz w:val="28"/>
                <w:szCs w:val="28"/>
                <w:rtl/>
                <w:lang w:bidi="fa-IR"/>
              </w:rPr>
              <w:t>اغلب اوقات</w:t>
            </w:r>
          </w:p>
        </w:tc>
        <w:tc>
          <w:tcPr>
            <w:tcW w:w="675" w:type="dxa"/>
            <w:textDirection w:val="btLr"/>
            <w:vAlign w:val="center"/>
          </w:tcPr>
          <w:p w14:paraId="0AE8A34C" w14:textId="77777777" w:rsidR="00DC2E74" w:rsidRPr="00DC2E74" w:rsidRDefault="00DC2E74" w:rsidP="00DC2E74">
            <w:pPr>
              <w:bidi/>
              <w:ind w:left="113" w:right="113"/>
              <w:jc w:val="center"/>
              <w:cnfStyle w:val="100000000000" w:firstRow="1" w:lastRow="0" w:firstColumn="0" w:lastColumn="0" w:oddVBand="0" w:evenVBand="0" w:oddHBand="0" w:evenHBand="0" w:firstRowFirstColumn="0" w:firstRowLastColumn="0" w:lastRowFirstColumn="0" w:lastRowLastColumn="0"/>
              <w:rPr>
                <w:rFonts w:cs="B Nazanin"/>
                <w:color w:val="auto"/>
                <w:sz w:val="28"/>
                <w:szCs w:val="28"/>
                <w:lang w:bidi="fa-IR"/>
              </w:rPr>
            </w:pPr>
            <w:r w:rsidRPr="00DC2E74">
              <w:rPr>
                <w:rFonts w:cs="B Nazanin" w:hint="cs"/>
                <w:color w:val="auto"/>
                <w:sz w:val="28"/>
                <w:szCs w:val="28"/>
                <w:rtl/>
                <w:lang w:bidi="fa-IR"/>
              </w:rPr>
              <w:t>اکثر اوقات</w:t>
            </w:r>
          </w:p>
        </w:tc>
      </w:tr>
      <w:tr w:rsidR="00DC2E74" w:rsidRPr="00DC2E74" w14:paraId="4BDCCB4C"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72146C5D"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1. انجام یک کار را به لحظه ی آخر موکول می کنم.</w:t>
            </w:r>
          </w:p>
        </w:tc>
        <w:tc>
          <w:tcPr>
            <w:tcW w:w="487" w:type="dxa"/>
          </w:tcPr>
          <w:p w14:paraId="148E190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A631B74"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3720F8EC"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06FA5007"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487DBF69"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707009A2"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2. درک ضعیف از زمان و فرصت( قدر زمان را نمی دانم)</w:t>
            </w:r>
          </w:p>
        </w:tc>
        <w:tc>
          <w:tcPr>
            <w:tcW w:w="487" w:type="dxa"/>
          </w:tcPr>
          <w:p w14:paraId="152E82B1"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34587713"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40DCE546"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554924E"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77E793A6"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1B24E967"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3. فرصت و زمان را هدر می دهم.</w:t>
            </w:r>
          </w:p>
        </w:tc>
        <w:tc>
          <w:tcPr>
            <w:tcW w:w="487" w:type="dxa"/>
          </w:tcPr>
          <w:p w14:paraId="721AC81E"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087C0D7B"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1A1DCE6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0484DB8E"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38E4652"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0A1848EF" w14:textId="77777777" w:rsidR="00DC2E74" w:rsidRPr="00DC2E74" w:rsidRDefault="00DC2E74" w:rsidP="008B13D0">
            <w:pPr>
              <w:bidi/>
              <w:rPr>
                <w:rFonts w:cs="B Nazanin"/>
                <w:b w:val="0"/>
                <w:bCs w:val="0"/>
                <w:sz w:val="28"/>
                <w:szCs w:val="28"/>
              </w:rPr>
            </w:pPr>
            <w:r w:rsidRPr="00DC2E74">
              <w:rPr>
                <w:rFonts w:cs="B Nazanin" w:hint="cs"/>
                <w:b w:val="0"/>
                <w:bCs w:val="0"/>
                <w:sz w:val="28"/>
                <w:szCs w:val="28"/>
                <w:rtl/>
                <w:lang w:bidi="fa-IR"/>
              </w:rPr>
              <w:t>4. برای کار یا انجام دادن تکالیف محوله سر وقت آماده نمی شوم.</w:t>
            </w:r>
          </w:p>
        </w:tc>
        <w:tc>
          <w:tcPr>
            <w:tcW w:w="487" w:type="dxa"/>
          </w:tcPr>
          <w:p w14:paraId="60B2B597"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42ED479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23E0F8C6"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08B49A40"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75102A2D"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542C6CB0"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 xml:space="preserve">5. به ضرب </w:t>
            </w:r>
            <w:bookmarkStart w:id="0" w:name="_GoBack"/>
            <w:bookmarkEnd w:id="0"/>
            <w:r w:rsidRPr="00DC2E74">
              <w:rPr>
                <w:rFonts w:cs="B Nazanin" w:hint="cs"/>
                <w:b w:val="0"/>
                <w:bCs w:val="0"/>
                <w:sz w:val="28"/>
                <w:szCs w:val="28"/>
                <w:rtl/>
                <w:lang w:bidi="fa-IR"/>
              </w:rPr>
              <w:t>العجل تعیین شده برای انجام تکالیف عمل نمی کنم.</w:t>
            </w:r>
          </w:p>
        </w:tc>
        <w:tc>
          <w:tcPr>
            <w:tcW w:w="487" w:type="dxa"/>
          </w:tcPr>
          <w:p w14:paraId="47527EEB"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42DBD530"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068E67C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2030393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40E1E935"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082F04D3"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6. در برنامه ریزی برای آینده پیش رو یا آمادگی برای رویدادهای آتی مشکل دارم</w:t>
            </w:r>
          </w:p>
        </w:tc>
        <w:tc>
          <w:tcPr>
            <w:tcW w:w="487" w:type="dxa"/>
          </w:tcPr>
          <w:p w14:paraId="0ED8CB87"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E04A85A"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03BB41EA"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41DC70D8"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78A9C9AE"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35BC6ED2"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7. انجام دادن چیزهایی که باید انجام بدهم را فراموش می کنم.</w:t>
            </w:r>
          </w:p>
        </w:tc>
        <w:tc>
          <w:tcPr>
            <w:tcW w:w="487" w:type="dxa"/>
          </w:tcPr>
          <w:p w14:paraId="18F43C98"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6CC53F93"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6624D89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2E972D18"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20B1382F"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24AB21DB"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8. ناتوانی در تکمیل کردن و انجام دادن اهدافی که برای خودم تنظیم کرده ام.</w:t>
            </w:r>
          </w:p>
        </w:tc>
        <w:tc>
          <w:tcPr>
            <w:tcW w:w="487" w:type="dxa"/>
          </w:tcPr>
          <w:p w14:paraId="543E9BF5"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00F1F833"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5DCB691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5F8C33EF"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6EE00F06"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49C52D2E"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9. دیر رسیدن سرکار یا قرار ملاقات های برنامه ریزی شده</w:t>
            </w:r>
          </w:p>
        </w:tc>
        <w:tc>
          <w:tcPr>
            <w:tcW w:w="487" w:type="dxa"/>
          </w:tcPr>
          <w:p w14:paraId="2C6309D7"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6E7D458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56E27197"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482C8466"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7E665BC2"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24AD4E72"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10. به نظر می رسد چیزهایی را که باید بخاطر بسپارم تا انجام دهم یادم نمی ماند</w:t>
            </w:r>
          </w:p>
        </w:tc>
        <w:tc>
          <w:tcPr>
            <w:tcW w:w="487" w:type="dxa"/>
          </w:tcPr>
          <w:p w14:paraId="27A7293B"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52E590A7"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4BEB36C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19A2320A"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378F5D33"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37DB0F2C"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11. به نظر نمی رسد کارها را انجام دهم مگر اینکه ضرب الاجلی فوری در کار باشد.</w:t>
            </w:r>
          </w:p>
        </w:tc>
        <w:tc>
          <w:tcPr>
            <w:tcW w:w="487" w:type="dxa"/>
          </w:tcPr>
          <w:p w14:paraId="69E1E1D3"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19A14980"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5B8D71E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5C58039C"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48C08622"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11F74C17"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lastRenderedPageBreak/>
              <w:t>12. مشکل داشتن در قضاوت درباره ی اینکه چه مقدار زمان می برد تا کاری را انجام دهم یا به جایی بروم</w:t>
            </w:r>
          </w:p>
        </w:tc>
        <w:tc>
          <w:tcPr>
            <w:tcW w:w="487" w:type="dxa"/>
          </w:tcPr>
          <w:p w14:paraId="572ECAA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39220ACB"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6A04CD35"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554164B0"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6BF100EC"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1CE6AA29"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13. در برانگیختن خودم برای شروع یک کار مشکل دارم.</w:t>
            </w:r>
          </w:p>
        </w:tc>
        <w:tc>
          <w:tcPr>
            <w:tcW w:w="487" w:type="dxa"/>
          </w:tcPr>
          <w:p w14:paraId="581A9845"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0F5083C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1EDD4F87"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2B40B1C8"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5239B3E"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17BD5194"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 xml:space="preserve">14. در برانگیختن خودم برای چسبیدن  به کارم و اتمام آن دچار مشکل هستم. </w:t>
            </w:r>
          </w:p>
        </w:tc>
        <w:tc>
          <w:tcPr>
            <w:tcW w:w="487" w:type="dxa"/>
          </w:tcPr>
          <w:p w14:paraId="54EF4759"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7A90FE17"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2770B39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29A7603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557AECB3"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12074AE8"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15. در تدارک و آماده سازی پیشرفت برای کارهایی که باید انجام دهم انگیزش ندارم.</w:t>
            </w:r>
          </w:p>
        </w:tc>
        <w:tc>
          <w:tcPr>
            <w:tcW w:w="487" w:type="dxa"/>
          </w:tcPr>
          <w:p w14:paraId="3CD14E4B"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44B56CE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7F20F6EB"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2EAD9D5E"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0D48CFC6"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67D768CA"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16. در تکمیل و به پایان رساندن یک فعالیت قبل از شروع فعالیت جدید مشکل دارم.</w:t>
            </w:r>
          </w:p>
        </w:tc>
        <w:tc>
          <w:tcPr>
            <w:tcW w:w="487" w:type="dxa"/>
          </w:tcPr>
          <w:p w14:paraId="4DDBFE73"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0BBD5F4B"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7AFD67BB"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66816692"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7F7F846D"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3D57A583"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17. در انجام آن چه که به خودم می گویم انجام دهم مشکل دارم.</w:t>
            </w:r>
          </w:p>
        </w:tc>
        <w:tc>
          <w:tcPr>
            <w:tcW w:w="487" w:type="dxa"/>
          </w:tcPr>
          <w:p w14:paraId="6675707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4268C2A6"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48003B56"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4BF134B3"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20DDF44A"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5A083BC9" w14:textId="77777777" w:rsidR="00DC2E74" w:rsidRPr="004703C5" w:rsidRDefault="00DC2E74" w:rsidP="008B13D0">
            <w:pPr>
              <w:bidi/>
              <w:rPr>
                <w:rFonts w:cs="B Nazanin"/>
                <w:b w:val="0"/>
                <w:bCs w:val="0"/>
                <w:sz w:val="28"/>
                <w:szCs w:val="28"/>
                <w:lang w:bidi="fa-IR"/>
              </w:rPr>
            </w:pPr>
            <w:r w:rsidRPr="004703C5">
              <w:rPr>
                <w:rFonts w:cs="B Nazanin" w:hint="cs"/>
                <w:b w:val="0"/>
                <w:bCs w:val="0"/>
                <w:sz w:val="28"/>
                <w:szCs w:val="28"/>
                <w:rtl/>
                <w:lang w:bidi="fa-IR"/>
              </w:rPr>
              <w:t>18. در زمینه ی پیگیری و وفای به قول و تعهدی که به دیگران داده ام، مشکل دارم.</w:t>
            </w:r>
          </w:p>
        </w:tc>
        <w:tc>
          <w:tcPr>
            <w:tcW w:w="487" w:type="dxa"/>
          </w:tcPr>
          <w:p w14:paraId="08EA8755"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8567E47"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19373EB0"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76CB80E"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33AA1F7"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7DF17074"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19. انضباط شخصی (خود- نظم دهی) ام ضعیف است.</w:t>
            </w:r>
          </w:p>
        </w:tc>
        <w:tc>
          <w:tcPr>
            <w:tcW w:w="487" w:type="dxa"/>
          </w:tcPr>
          <w:p w14:paraId="32740D7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935B433"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0C4EC8D2"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457ACDEC"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5B96587B"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4B64424B"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20. در سازمان دهی یا انجام کارها بر اساس اولویت یا میزان اهمیت مشکل دارم؛ در انجام کارها اولویت بندی ندارم.</w:t>
            </w:r>
          </w:p>
        </w:tc>
        <w:tc>
          <w:tcPr>
            <w:tcW w:w="487" w:type="dxa"/>
          </w:tcPr>
          <w:p w14:paraId="60500E9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7A4D6EEE"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07A58EC2"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5626A56"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3FF03B78"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31CD4E9C"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21. شروع کردن یا ادامه دادن کارها تا به سرانجام برسد برایم سخت است.</w:t>
            </w:r>
          </w:p>
        </w:tc>
        <w:tc>
          <w:tcPr>
            <w:tcW w:w="487" w:type="dxa"/>
          </w:tcPr>
          <w:p w14:paraId="2C4D8E0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364EE788"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0C151457"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1FBA0F78"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0DCF301C"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7E26525E"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نمره ی کلی بخش اول:......................</w:t>
            </w:r>
          </w:p>
        </w:tc>
        <w:tc>
          <w:tcPr>
            <w:tcW w:w="487" w:type="dxa"/>
          </w:tcPr>
          <w:p w14:paraId="1F32CFF2"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675" w:type="dxa"/>
          </w:tcPr>
          <w:p w14:paraId="7B602AB0"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675" w:type="dxa"/>
          </w:tcPr>
          <w:p w14:paraId="33528F7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675" w:type="dxa"/>
          </w:tcPr>
          <w:p w14:paraId="0157511B" w14:textId="77777777" w:rsidR="00DC2E74" w:rsidRPr="00DC2E74" w:rsidRDefault="00DC2E74" w:rsidP="008B13D0">
            <w:pPr>
              <w:tabs>
                <w:tab w:val="left" w:pos="291"/>
                <w:tab w:val="center" w:pos="333"/>
              </w:tabs>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sz w:val="28"/>
                <w:szCs w:val="28"/>
                <w:rtl/>
                <w:lang w:bidi="fa-IR"/>
              </w:rPr>
              <w:tab/>
            </w:r>
          </w:p>
        </w:tc>
      </w:tr>
      <w:tr w:rsidR="00DC2E74" w:rsidRPr="00DC2E74" w14:paraId="1A397BEE" w14:textId="77777777" w:rsidTr="00FD1E9E">
        <w:trPr>
          <w:cnfStyle w:val="000000100000" w:firstRow="0" w:lastRow="0" w:firstColumn="0" w:lastColumn="0" w:oddVBand="0" w:evenVBand="0" w:oddHBand="1" w:evenHBand="0" w:firstRowFirstColumn="0" w:firstRowLastColumn="0" w:lastRowFirstColumn="0" w:lastRowLastColumn="0"/>
          <w:cantSplit/>
          <w:trHeight w:val="1880"/>
          <w:jc w:val="center"/>
        </w:trPr>
        <w:tc>
          <w:tcPr>
            <w:cnfStyle w:val="001000000000" w:firstRow="0" w:lastRow="0" w:firstColumn="1" w:lastColumn="0" w:oddVBand="0" w:evenVBand="0" w:oddHBand="0" w:evenHBand="0" w:firstRowFirstColumn="0" w:firstRowLastColumn="0" w:lastRowFirstColumn="0" w:lastRowLastColumn="0"/>
            <w:tcW w:w="8093" w:type="dxa"/>
            <w:shd w:val="clear" w:color="auto" w:fill="A6A6A6" w:themeFill="background1" w:themeFillShade="A6"/>
            <w:vAlign w:val="center"/>
          </w:tcPr>
          <w:p w14:paraId="60755798" w14:textId="77777777" w:rsidR="00DC2E74" w:rsidRPr="00FD1E9E" w:rsidRDefault="00DC2E74" w:rsidP="00FD1E9E">
            <w:pPr>
              <w:jc w:val="center"/>
              <w:rPr>
                <w:rFonts w:cs="B Nazanin"/>
                <w:sz w:val="28"/>
                <w:szCs w:val="28"/>
                <w:lang w:bidi="fa-IR"/>
              </w:rPr>
            </w:pPr>
          </w:p>
          <w:p w14:paraId="10AE5B1E" w14:textId="77777777" w:rsidR="00DC2E74" w:rsidRPr="00FD1E9E" w:rsidRDefault="00DC2E74" w:rsidP="00FD1E9E">
            <w:pPr>
              <w:bidi/>
              <w:jc w:val="center"/>
              <w:rPr>
                <w:rFonts w:cs="B Nazanin"/>
                <w:sz w:val="28"/>
                <w:szCs w:val="28"/>
                <w:lang w:bidi="fa-IR"/>
              </w:rPr>
            </w:pPr>
            <w:r w:rsidRPr="00FD1E9E">
              <w:rPr>
                <w:rFonts w:cs="B Nazanin" w:hint="cs"/>
                <w:sz w:val="28"/>
                <w:szCs w:val="28"/>
                <w:rtl/>
                <w:lang w:bidi="fa-IR"/>
              </w:rPr>
              <w:t>پرسش های بخش دوم:</w:t>
            </w:r>
          </w:p>
        </w:tc>
        <w:tc>
          <w:tcPr>
            <w:tcW w:w="487" w:type="dxa"/>
            <w:shd w:val="clear" w:color="auto" w:fill="A6A6A6" w:themeFill="background1" w:themeFillShade="A6"/>
            <w:textDirection w:val="btLr"/>
            <w:vAlign w:val="center"/>
          </w:tcPr>
          <w:p w14:paraId="0BEA577B" w14:textId="77777777" w:rsidR="00DC2E74" w:rsidRPr="00FD1E9E" w:rsidRDefault="00DC2E74" w:rsidP="00FD1E9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هرگز یا به ندرت</w:t>
            </w:r>
          </w:p>
        </w:tc>
        <w:tc>
          <w:tcPr>
            <w:tcW w:w="675" w:type="dxa"/>
            <w:shd w:val="clear" w:color="auto" w:fill="A6A6A6" w:themeFill="background1" w:themeFillShade="A6"/>
            <w:textDirection w:val="btLr"/>
            <w:vAlign w:val="center"/>
          </w:tcPr>
          <w:p w14:paraId="382ACB66" w14:textId="77777777" w:rsidR="00DC2E74" w:rsidRPr="00FD1E9E" w:rsidRDefault="00DC2E74" w:rsidP="00FD1E9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گاهی اوقات</w:t>
            </w:r>
          </w:p>
        </w:tc>
        <w:tc>
          <w:tcPr>
            <w:tcW w:w="675" w:type="dxa"/>
            <w:shd w:val="clear" w:color="auto" w:fill="A6A6A6" w:themeFill="background1" w:themeFillShade="A6"/>
            <w:textDirection w:val="btLr"/>
            <w:vAlign w:val="center"/>
          </w:tcPr>
          <w:p w14:paraId="5CC9C6FE" w14:textId="77777777" w:rsidR="00DC2E74" w:rsidRPr="00FD1E9E" w:rsidRDefault="00DC2E74" w:rsidP="00FD1E9E">
            <w:pPr>
              <w:bidi/>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اغلب اوقات</w:t>
            </w:r>
          </w:p>
        </w:tc>
        <w:tc>
          <w:tcPr>
            <w:tcW w:w="675" w:type="dxa"/>
            <w:shd w:val="clear" w:color="auto" w:fill="A6A6A6" w:themeFill="background1" w:themeFillShade="A6"/>
            <w:textDirection w:val="btLr"/>
            <w:vAlign w:val="center"/>
          </w:tcPr>
          <w:p w14:paraId="43E3EE4B" w14:textId="77777777" w:rsidR="00DC2E74" w:rsidRPr="00FD1E9E" w:rsidRDefault="00DC2E74" w:rsidP="00FD1E9E">
            <w:pPr>
              <w:bidi/>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اکثر اوقات</w:t>
            </w:r>
          </w:p>
        </w:tc>
      </w:tr>
      <w:tr w:rsidR="00DC2E74" w:rsidRPr="00DC2E74" w14:paraId="273835EB"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2A541448" w14:textId="77777777" w:rsidR="00DC2E74" w:rsidRPr="00DC2E74" w:rsidRDefault="00DC2E74" w:rsidP="008B13D0">
            <w:pPr>
              <w:bidi/>
              <w:rPr>
                <w:rFonts w:cs="B Nazanin"/>
                <w:b w:val="0"/>
                <w:bCs w:val="0"/>
                <w:sz w:val="28"/>
                <w:szCs w:val="28"/>
                <w:rtl/>
                <w:lang w:bidi="fa-IR"/>
              </w:rPr>
            </w:pPr>
            <w:r w:rsidRPr="00DC2E74">
              <w:rPr>
                <w:rFonts w:cs="B Nazanin" w:hint="cs"/>
                <w:b w:val="0"/>
                <w:bCs w:val="0"/>
                <w:sz w:val="28"/>
                <w:szCs w:val="28"/>
                <w:rtl/>
                <w:lang w:bidi="fa-IR"/>
              </w:rPr>
              <w:t>22. به نظر می رسد نمی توانم به خوبی و دقت دیگران آینده را پیش بینی کنم.</w:t>
            </w:r>
          </w:p>
        </w:tc>
        <w:tc>
          <w:tcPr>
            <w:tcW w:w="487" w:type="dxa"/>
          </w:tcPr>
          <w:p w14:paraId="769AD82F"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D646E99"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00F3B03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1FBCC0AB"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7E4A5C02"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32793686"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23.به نظر می رسد نمی توانم آنچه را که قبلاً خوانده یا شنیده ام را به خاطر بیاورم.</w:t>
            </w:r>
          </w:p>
        </w:tc>
        <w:tc>
          <w:tcPr>
            <w:tcW w:w="487" w:type="dxa"/>
          </w:tcPr>
          <w:p w14:paraId="6F2D9313"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427020AC"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62A243C5"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060EBBE1"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34293A10"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05B8BE8D"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24. در سازمان دهی افکارم مشکل دارم.</w:t>
            </w:r>
          </w:p>
        </w:tc>
        <w:tc>
          <w:tcPr>
            <w:tcW w:w="487" w:type="dxa"/>
          </w:tcPr>
          <w:p w14:paraId="1B72EA96"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29E3B49"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2B551B3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B02C414"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328ADF8A"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2CA548F6"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25. وقتی چیز پیچیده ای به من نشان داده می شود تا انجام دهم، نمی توانم اطلاعات را برای انجام آن ها به طور صحیح در ذهن نگه دارم.</w:t>
            </w:r>
          </w:p>
        </w:tc>
        <w:tc>
          <w:tcPr>
            <w:tcW w:w="487" w:type="dxa"/>
          </w:tcPr>
          <w:p w14:paraId="5BECD457"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79AF8AE"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7F42F456"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46A4923C"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A217CD7"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14AE7F83"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26. در زمینه ی بررسی  انتخاب های مختلف برای انجام دادن کارها و سبک و سنگین کردن نتایج مشکل دارم.</w:t>
            </w:r>
          </w:p>
        </w:tc>
        <w:tc>
          <w:tcPr>
            <w:tcW w:w="487" w:type="dxa"/>
          </w:tcPr>
          <w:p w14:paraId="055E77EB"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142B361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58C78B70"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A3D3B86"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27723DB5"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11BF1302"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27. در بیان آن چه می خواهم بگویم مشکل دارم.</w:t>
            </w:r>
          </w:p>
        </w:tc>
        <w:tc>
          <w:tcPr>
            <w:tcW w:w="487" w:type="dxa"/>
          </w:tcPr>
          <w:p w14:paraId="6A48F177"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0B6455D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233E23B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21ED4B66"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55B1D15"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64B5FE53"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28. در مقایسه بادیگران در ارائه یا ایجاد راه حل های مختلف برای حل مشکلات توانمند نیستم.</w:t>
            </w:r>
          </w:p>
        </w:tc>
        <w:tc>
          <w:tcPr>
            <w:tcW w:w="487" w:type="dxa"/>
          </w:tcPr>
          <w:p w14:paraId="34EAB17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AA7BB23"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7FC3066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7DA8632"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6CC04AB6" w14:textId="77777777" w:rsidTr="00DC2E74">
        <w:trPr>
          <w:cnfStyle w:val="000000100000" w:firstRow="0" w:lastRow="0" w:firstColumn="0" w:lastColumn="0" w:oddVBand="0" w:evenVBand="0" w:oddHBand="1" w:evenHBand="0" w:firstRowFirstColumn="0" w:firstRowLastColumn="0" w:lastRowFirstColumn="0" w:lastRowLastColumn="0"/>
          <w:trHeight w:val="540"/>
          <w:jc w:val="center"/>
        </w:trPr>
        <w:tc>
          <w:tcPr>
            <w:cnfStyle w:val="001000000000" w:firstRow="0" w:lastRow="0" w:firstColumn="1" w:lastColumn="0" w:oddVBand="0" w:evenVBand="0" w:oddHBand="0" w:evenHBand="0" w:firstRowFirstColumn="0" w:firstRowLastColumn="0" w:lastRowFirstColumn="0" w:lastRowLastColumn="0"/>
            <w:tcW w:w="8093" w:type="dxa"/>
          </w:tcPr>
          <w:p w14:paraId="63777E47"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29. وقتی می خواهم چیزی را برای دیگران توضیح دهم، لغات کمی به ذهنم می رسد.</w:t>
            </w:r>
          </w:p>
        </w:tc>
        <w:tc>
          <w:tcPr>
            <w:tcW w:w="487" w:type="dxa"/>
          </w:tcPr>
          <w:p w14:paraId="7A3446D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428F09F6"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047E0A72"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263765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0DA0F0D3"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27FF173D"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30. در پیاده نمودن افکارم روی کاغذ به خوبی وسرعت دیگران عمل نمی کنم.</w:t>
            </w:r>
          </w:p>
        </w:tc>
        <w:tc>
          <w:tcPr>
            <w:tcW w:w="487" w:type="dxa"/>
          </w:tcPr>
          <w:p w14:paraId="002B4107"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166A500F"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078E10DE"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029C614"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5F342382"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72438892"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lastRenderedPageBreak/>
              <w:t>31. احساس می کنم به اندازه ی دیگر افراد که هم سطح هوشی خودم هستند خلاقیت یا نوآوری  ندارم.</w:t>
            </w:r>
          </w:p>
        </w:tc>
        <w:tc>
          <w:tcPr>
            <w:tcW w:w="487" w:type="dxa"/>
          </w:tcPr>
          <w:p w14:paraId="23DB328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B2EA862"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37FE7FA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39752C60"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27BC76D0"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6E431AC0"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32. در تلاش برای انجام تکالیف یا رسیدن به اهداف قادر نیستم به اندازه ی دیگران راه حل های فراوان ارائه دهم.</w:t>
            </w:r>
          </w:p>
        </w:tc>
        <w:tc>
          <w:tcPr>
            <w:tcW w:w="487" w:type="dxa"/>
          </w:tcPr>
          <w:p w14:paraId="1F662081"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BF9A5F1"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235FE76B"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313DB7AF"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437C9FF1"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0426D2EC"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 xml:space="preserve">33. در فراگیری فعالیت های جدید یا پیچیده به خوبی دیگران نیستم. </w:t>
            </w:r>
          </w:p>
        </w:tc>
        <w:tc>
          <w:tcPr>
            <w:tcW w:w="487" w:type="dxa"/>
          </w:tcPr>
          <w:p w14:paraId="6076548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369623C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38E83801"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3FB9519C"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66FEC42D"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1F10CB53"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34. در تشریح و تبیین مطالب بر اساس ترتیب و توالی مناسب مشکل دارم.</w:t>
            </w:r>
          </w:p>
        </w:tc>
        <w:tc>
          <w:tcPr>
            <w:tcW w:w="487" w:type="dxa"/>
          </w:tcPr>
          <w:p w14:paraId="625502C5"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725834A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3CE9CD61"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078D7E1"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4323192A"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56B8F2D9"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35.به نظر می رسد نمی توانم به سرعت دیگران نکات توضیحات ام راتشریح  و به اتمام برسانم.</w:t>
            </w:r>
          </w:p>
        </w:tc>
        <w:tc>
          <w:tcPr>
            <w:tcW w:w="487" w:type="dxa"/>
          </w:tcPr>
          <w:p w14:paraId="10495C61"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6969BE24"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18B0612B"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418C6C4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7A8DCDFF"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348948A2"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36. در انجام دادن کارها با توالی و ترتیب مناسب مشکل دارم.</w:t>
            </w:r>
          </w:p>
        </w:tc>
        <w:tc>
          <w:tcPr>
            <w:tcW w:w="487" w:type="dxa"/>
          </w:tcPr>
          <w:p w14:paraId="11B449AB"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4C7ADE4A"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20AEAD6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684001B1"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51792E89"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2D24A2A7"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37.در مواجهه با حوادث غیر منتظره، نمی توانم مستقلاً فکر کنم یا به مانند دیگران پاسخ مؤثر و کارایی به آن واقعه داشته باشم.</w:t>
            </w:r>
          </w:p>
        </w:tc>
        <w:tc>
          <w:tcPr>
            <w:tcW w:w="487" w:type="dxa"/>
          </w:tcPr>
          <w:p w14:paraId="7180B39C"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71776ACB"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0D48E928"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41255D4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2BFEAC30"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30FB1643"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38. نسبت به دیگران در حل مشکلاتی که در زندگی روزمره با آن ها مواجه می شوم، کندتر عمل می کنم.</w:t>
            </w:r>
          </w:p>
        </w:tc>
        <w:tc>
          <w:tcPr>
            <w:tcW w:w="487" w:type="dxa"/>
          </w:tcPr>
          <w:p w14:paraId="2B91CFA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13D8D054"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7FBCEDFE"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0E03346B"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0B077937"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64207392"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39. وقتی که باید به چیزی متمرکز شوم، به آسانی با رویدادها یا افکار غیر مرتبط حواسم پرت می شود.</w:t>
            </w:r>
          </w:p>
        </w:tc>
        <w:tc>
          <w:tcPr>
            <w:tcW w:w="487" w:type="dxa"/>
          </w:tcPr>
          <w:p w14:paraId="4BFE827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7DE0655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249DF2A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5A730EB1"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A06F044"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38C1EF73"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40. به آن خوبی که باید باشم، قادر به درک آنچه می خوانم نیستم؛ مجبورم برای درک معنی مطلب دوباره آن را بخوانم.</w:t>
            </w:r>
          </w:p>
        </w:tc>
        <w:tc>
          <w:tcPr>
            <w:tcW w:w="487" w:type="dxa"/>
          </w:tcPr>
          <w:p w14:paraId="030BD8A9"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7883829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6836BC38"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16DF9294"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98D158B"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173C1289"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41. نمی توانم به خوبی دیگران توجهم را به کار یا تکلیف متمرکز نمایم.</w:t>
            </w:r>
          </w:p>
        </w:tc>
        <w:tc>
          <w:tcPr>
            <w:tcW w:w="487" w:type="dxa"/>
          </w:tcPr>
          <w:p w14:paraId="769FBD3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692B4165"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3B78AC1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1F6FA802"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08B4C7D3"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54802D8B"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42.  به آسانی گیج و دست پاچه می شوم</w:t>
            </w:r>
          </w:p>
        </w:tc>
        <w:tc>
          <w:tcPr>
            <w:tcW w:w="487" w:type="dxa"/>
          </w:tcPr>
          <w:p w14:paraId="5460023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0242C8B6"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571AACD5"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3565427F"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244BBA30" w14:textId="77777777" w:rsidTr="00DC2E74">
        <w:trPr>
          <w:cnfStyle w:val="000000100000" w:firstRow="0" w:lastRow="0" w:firstColumn="0" w:lastColumn="0" w:oddVBand="0" w:evenVBand="0" w:oddHBand="1" w:evenHBand="0" w:firstRowFirstColumn="0" w:firstRowLastColumn="0" w:lastRowFirstColumn="0" w:lastRowLastColumn="0"/>
          <w:trHeight w:val="530"/>
          <w:jc w:val="center"/>
        </w:trPr>
        <w:tc>
          <w:tcPr>
            <w:cnfStyle w:val="001000000000" w:firstRow="0" w:lastRow="0" w:firstColumn="1" w:lastColumn="0" w:oddVBand="0" w:evenVBand="0" w:oddHBand="0" w:evenHBand="0" w:firstRowFirstColumn="0" w:firstRowLastColumn="0" w:lastRowFirstColumn="0" w:lastRowLastColumn="0"/>
            <w:tcW w:w="8093" w:type="dxa"/>
          </w:tcPr>
          <w:p w14:paraId="1A629A49"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43.به نظر می رسد نمی توانم توجهم را بر خواندن، نوشتن تکلیف، سخنرانی، یا کار حفظ کنم.</w:t>
            </w:r>
          </w:p>
        </w:tc>
        <w:tc>
          <w:tcPr>
            <w:tcW w:w="487" w:type="dxa"/>
          </w:tcPr>
          <w:p w14:paraId="53C59193"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5D6E90F0"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75BB2D8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28CEE59E"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0B61A39"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08328A79"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44. زمانی که دارم کاری را انجام میدهم، برایم دشوار است کهبه جای چیزهای غیر مهم ، به آنچه مهم است تمرکزم کنم.</w:t>
            </w:r>
          </w:p>
        </w:tc>
        <w:tc>
          <w:tcPr>
            <w:tcW w:w="487" w:type="dxa"/>
          </w:tcPr>
          <w:p w14:paraId="15F6FEEE"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3F9EA210"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43BC2318"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239B1D0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5EC3E8FA"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3518AD69"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45.به نظر می رسد نمی توانم پردازش اطلاعات را به سرعت یا دقت دیگران انجام دهم.</w:t>
            </w:r>
          </w:p>
        </w:tc>
        <w:tc>
          <w:tcPr>
            <w:tcW w:w="487" w:type="dxa"/>
          </w:tcPr>
          <w:p w14:paraId="0EC1718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E2D46D3"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1A02CD05"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87FED6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0D2B24C7"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1CCDA733"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نمره کلی بخش دوم:..................</w:t>
            </w:r>
          </w:p>
        </w:tc>
        <w:tc>
          <w:tcPr>
            <w:tcW w:w="487" w:type="dxa"/>
          </w:tcPr>
          <w:p w14:paraId="189403FB"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675" w:type="dxa"/>
          </w:tcPr>
          <w:p w14:paraId="01696D5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675" w:type="dxa"/>
          </w:tcPr>
          <w:p w14:paraId="4495063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675" w:type="dxa"/>
          </w:tcPr>
          <w:p w14:paraId="241D2542" w14:textId="77777777" w:rsidR="00DC2E74" w:rsidRPr="00DC2E74" w:rsidRDefault="00DC2E74" w:rsidP="008B13D0">
            <w:pPr>
              <w:tabs>
                <w:tab w:val="left" w:pos="291"/>
                <w:tab w:val="center" w:pos="333"/>
              </w:tabs>
              <w:bidi/>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sz w:val="28"/>
                <w:szCs w:val="28"/>
                <w:rtl/>
                <w:lang w:bidi="fa-IR"/>
              </w:rPr>
              <w:tab/>
            </w:r>
          </w:p>
        </w:tc>
      </w:tr>
      <w:tr w:rsidR="00DC2E74" w:rsidRPr="00DC2E74" w14:paraId="7CCFB5D3" w14:textId="77777777" w:rsidTr="00FD1E9E">
        <w:trPr>
          <w:cnfStyle w:val="000000100000" w:firstRow="0" w:lastRow="0" w:firstColumn="0" w:lastColumn="0" w:oddVBand="0" w:evenVBand="0" w:oddHBand="1" w:evenHBand="0" w:firstRowFirstColumn="0" w:firstRowLastColumn="0" w:lastRowFirstColumn="0" w:lastRowLastColumn="0"/>
          <w:cantSplit/>
          <w:trHeight w:val="1862"/>
          <w:jc w:val="center"/>
        </w:trPr>
        <w:tc>
          <w:tcPr>
            <w:cnfStyle w:val="001000000000" w:firstRow="0" w:lastRow="0" w:firstColumn="1" w:lastColumn="0" w:oddVBand="0" w:evenVBand="0" w:oddHBand="0" w:evenHBand="0" w:firstRowFirstColumn="0" w:firstRowLastColumn="0" w:lastRowFirstColumn="0" w:lastRowLastColumn="0"/>
            <w:tcW w:w="8093" w:type="dxa"/>
            <w:shd w:val="clear" w:color="auto" w:fill="A6A6A6" w:themeFill="background1" w:themeFillShade="A6"/>
            <w:vAlign w:val="center"/>
          </w:tcPr>
          <w:p w14:paraId="4B2EAAED" w14:textId="77777777" w:rsidR="00DC2E74" w:rsidRPr="00FD1E9E" w:rsidRDefault="00DC2E74" w:rsidP="00FD1E9E">
            <w:pPr>
              <w:bidi/>
              <w:jc w:val="center"/>
              <w:rPr>
                <w:rFonts w:cs="B Nazanin"/>
                <w:sz w:val="28"/>
                <w:szCs w:val="28"/>
                <w:lang w:bidi="fa-IR"/>
              </w:rPr>
            </w:pPr>
            <w:r w:rsidRPr="00FD1E9E">
              <w:rPr>
                <w:rFonts w:cs="B Nazanin" w:hint="cs"/>
                <w:sz w:val="28"/>
                <w:szCs w:val="28"/>
                <w:rtl/>
                <w:lang w:bidi="fa-IR"/>
              </w:rPr>
              <w:t>پرسش های  بخش سوم:</w:t>
            </w:r>
          </w:p>
        </w:tc>
        <w:tc>
          <w:tcPr>
            <w:tcW w:w="487" w:type="dxa"/>
            <w:shd w:val="clear" w:color="auto" w:fill="A6A6A6" w:themeFill="background1" w:themeFillShade="A6"/>
            <w:textDirection w:val="btLr"/>
            <w:vAlign w:val="center"/>
          </w:tcPr>
          <w:p w14:paraId="58602E9F" w14:textId="77777777" w:rsidR="00DC2E74" w:rsidRPr="00FD1E9E" w:rsidRDefault="00DC2E74" w:rsidP="00FD1E9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هرگز یا به ندرت</w:t>
            </w:r>
          </w:p>
        </w:tc>
        <w:tc>
          <w:tcPr>
            <w:tcW w:w="675" w:type="dxa"/>
            <w:shd w:val="clear" w:color="auto" w:fill="A6A6A6" w:themeFill="background1" w:themeFillShade="A6"/>
            <w:textDirection w:val="btLr"/>
            <w:vAlign w:val="center"/>
          </w:tcPr>
          <w:p w14:paraId="7CE97282" w14:textId="77777777" w:rsidR="00DC2E74" w:rsidRPr="00FD1E9E" w:rsidRDefault="00DC2E74" w:rsidP="00FD1E9E">
            <w:pPr>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گاهی اوقات</w:t>
            </w:r>
          </w:p>
        </w:tc>
        <w:tc>
          <w:tcPr>
            <w:tcW w:w="675" w:type="dxa"/>
            <w:shd w:val="clear" w:color="auto" w:fill="A6A6A6" w:themeFill="background1" w:themeFillShade="A6"/>
            <w:textDirection w:val="btLr"/>
            <w:vAlign w:val="center"/>
          </w:tcPr>
          <w:p w14:paraId="22DAE2E2" w14:textId="77777777" w:rsidR="00DC2E74" w:rsidRPr="00FD1E9E" w:rsidRDefault="00DC2E74" w:rsidP="00FD1E9E">
            <w:pPr>
              <w:bidi/>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اغلب اوقات</w:t>
            </w:r>
          </w:p>
        </w:tc>
        <w:tc>
          <w:tcPr>
            <w:tcW w:w="675" w:type="dxa"/>
            <w:shd w:val="clear" w:color="auto" w:fill="A6A6A6" w:themeFill="background1" w:themeFillShade="A6"/>
            <w:textDirection w:val="btLr"/>
            <w:vAlign w:val="center"/>
          </w:tcPr>
          <w:p w14:paraId="423EC31B" w14:textId="77777777" w:rsidR="00DC2E74" w:rsidRPr="00FD1E9E" w:rsidRDefault="00DC2E74" w:rsidP="00FD1E9E">
            <w:pPr>
              <w:bidi/>
              <w:ind w:left="113" w:right="113"/>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اکثر اوقات</w:t>
            </w:r>
          </w:p>
        </w:tc>
      </w:tr>
      <w:tr w:rsidR="00DC2E74" w:rsidRPr="00DC2E74" w14:paraId="126EB18E"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477F69BF"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46. منتطر ماندن برایم سخت است.</w:t>
            </w:r>
          </w:p>
        </w:tc>
        <w:tc>
          <w:tcPr>
            <w:tcW w:w="487" w:type="dxa"/>
          </w:tcPr>
          <w:p w14:paraId="7E08953B"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A51F843"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25ADF7AF"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1E03CA25"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7575517B"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3B9E4C55"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lastRenderedPageBreak/>
              <w:t>47.بطور آنی و بدون فکر و اراده تصمیم می گیرم.</w:t>
            </w:r>
          </w:p>
        </w:tc>
        <w:tc>
          <w:tcPr>
            <w:tcW w:w="487" w:type="dxa"/>
          </w:tcPr>
          <w:p w14:paraId="42E3381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1EC8535"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09BEFF7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F5B87C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6FAFE305"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30C3DAB0" w14:textId="77777777" w:rsidR="00DC2E74" w:rsidRPr="00DC2E74" w:rsidRDefault="00DC2E74" w:rsidP="008B13D0">
            <w:pPr>
              <w:bidi/>
              <w:rPr>
                <w:rFonts w:cs="B Nazanin"/>
                <w:b w:val="0"/>
                <w:bCs w:val="0"/>
                <w:sz w:val="28"/>
                <w:szCs w:val="28"/>
                <w:lang w:bidi="fa-IR"/>
              </w:rPr>
            </w:pPr>
            <w:r w:rsidRPr="00DC2E74">
              <w:rPr>
                <w:rFonts w:cs="B Nazanin"/>
                <w:b w:val="0"/>
                <w:bCs w:val="0"/>
                <w:sz w:val="28"/>
                <w:szCs w:val="28"/>
                <w:lang w:bidi="fa-IR"/>
              </w:rPr>
              <w:br w:type="page"/>
            </w:r>
            <w:r w:rsidRPr="00DC2E74">
              <w:rPr>
                <w:rFonts w:cs="B Nazanin" w:hint="cs"/>
                <w:b w:val="0"/>
                <w:bCs w:val="0"/>
                <w:sz w:val="28"/>
                <w:szCs w:val="28"/>
                <w:rtl/>
                <w:lang w:bidi="fa-IR"/>
              </w:rPr>
              <w:t>48. قادر نیستم از عکس العمل ها یا واکنش  به رویدادها یا دیگران جلوگیری کنم.</w:t>
            </w:r>
          </w:p>
        </w:tc>
        <w:tc>
          <w:tcPr>
            <w:tcW w:w="487" w:type="dxa"/>
          </w:tcPr>
          <w:p w14:paraId="64A96747"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51EC0AB9"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676445AE"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0CD20253"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3CF36D5"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49A531D9"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49.در توقف فعالیت ها یا رفتارها ، به هنگامی که بهتر است آن را متوقف کنم، مشکل دارم.</w:t>
            </w:r>
          </w:p>
        </w:tc>
        <w:tc>
          <w:tcPr>
            <w:tcW w:w="487" w:type="dxa"/>
          </w:tcPr>
          <w:p w14:paraId="6176358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0EF1A617"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677D6C7C"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51B7D0B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A295D33"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0F7732E4"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50.هنگامی که بازخورد گرفته ام که رفتارم اشتباه است، تغییر دادن آن برایم مشکل است.</w:t>
            </w:r>
          </w:p>
        </w:tc>
        <w:tc>
          <w:tcPr>
            <w:tcW w:w="487" w:type="dxa"/>
          </w:tcPr>
          <w:p w14:paraId="6AE8206E"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6631005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00E7D8EA"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5979366A"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27FB1762"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3FE9208E" w14:textId="77777777" w:rsidR="00DC2E74" w:rsidRPr="00DC2E74" w:rsidRDefault="00DC2E74" w:rsidP="008B13D0">
            <w:pPr>
              <w:bidi/>
              <w:rPr>
                <w:rFonts w:cs="B Nazanin"/>
                <w:b w:val="0"/>
                <w:bCs w:val="0"/>
                <w:sz w:val="28"/>
                <w:szCs w:val="28"/>
                <w:lang w:bidi="fa-IR"/>
              </w:rPr>
            </w:pPr>
            <w:r w:rsidRPr="00DC2E74">
              <w:rPr>
                <w:rFonts w:cs="B Nazanin"/>
                <w:b w:val="0"/>
                <w:bCs w:val="0"/>
                <w:sz w:val="28"/>
                <w:szCs w:val="28"/>
                <w:lang w:bidi="fa-IR"/>
              </w:rPr>
              <w:br w:type="page"/>
            </w:r>
            <w:r w:rsidRPr="00DC2E74">
              <w:rPr>
                <w:rFonts w:cs="B Nazanin" w:hint="cs"/>
                <w:b w:val="0"/>
                <w:bCs w:val="0"/>
                <w:sz w:val="28"/>
                <w:szCs w:val="28"/>
                <w:rtl/>
                <w:lang w:bidi="fa-IR"/>
              </w:rPr>
              <w:t>51. اظهار نظر های بدون فکر و آنی درباره ی دیگران دارم.</w:t>
            </w:r>
          </w:p>
        </w:tc>
        <w:tc>
          <w:tcPr>
            <w:tcW w:w="487" w:type="dxa"/>
          </w:tcPr>
          <w:p w14:paraId="6D92B5C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3055B851"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638CC77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2ACD7B2C"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7F9ED2C"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66BCE09E"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52. احتمال دارد کارها را بدون اینکه نتایج آنها را بررسی کنم، انجام دهم.</w:t>
            </w:r>
          </w:p>
        </w:tc>
        <w:tc>
          <w:tcPr>
            <w:tcW w:w="487" w:type="dxa"/>
          </w:tcPr>
          <w:p w14:paraId="7701FB51"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2133E2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5744FF9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0D0F1DE1"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7929D6E0"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6A0C7FCF"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53. برنامه هایم را در آخرین لحظه بر اساس هوس آنی یا آخرین محرک تغییر می دهم.</w:t>
            </w:r>
          </w:p>
        </w:tc>
        <w:tc>
          <w:tcPr>
            <w:tcW w:w="487" w:type="dxa"/>
          </w:tcPr>
          <w:p w14:paraId="7C900555"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3C29859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1FF7BC11"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DF69E74"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3E27D114"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552550A0"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54.نمی توانم رویدادهای مناسب گذشته یا تجربیات شخصی گذشته را قبل از واکنش نشان دادن به موقعیت ها، در نظر بگیرم(بدون فکر عمل می کنم).</w:t>
            </w:r>
          </w:p>
        </w:tc>
        <w:tc>
          <w:tcPr>
            <w:tcW w:w="487" w:type="dxa"/>
          </w:tcPr>
          <w:p w14:paraId="1392F0B4"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0728F66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49823638"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2366E9E6"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22942EF9"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188CD2C5"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55. به چیزهایی که می گویم یا انجام می دهم آگاه نیستم</w:t>
            </w:r>
          </w:p>
        </w:tc>
        <w:tc>
          <w:tcPr>
            <w:tcW w:w="487" w:type="dxa"/>
          </w:tcPr>
          <w:p w14:paraId="6D7E959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C3EEE9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0554248C"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080AD4D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31ED606A"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29DACB65"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56. در مورد چیزهایی که روی من تاثیر می گذارند، واقع بین و معقول نیستم.</w:t>
            </w:r>
          </w:p>
        </w:tc>
        <w:tc>
          <w:tcPr>
            <w:tcW w:w="487" w:type="dxa"/>
          </w:tcPr>
          <w:p w14:paraId="49B9995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703D5D0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7D279482"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27948DE"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32A772CD"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7A988E68"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57. درک نظر و دیدگاه دیگران درباره ی یک مشکل یا موقعیت برایم سخت است.</w:t>
            </w:r>
          </w:p>
        </w:tc>
        <w:tc>
          <w:tcPr>
            <w:tcW w:w="487" w:type="dxa"/>
          </w:tcPr>
          <w:p w14:paraId="499C2C0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07531418"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19368BA0"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5C9747B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3444E234"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5CEC0035"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58. قبل از انجام کاری با خودم  بحث و بررسی یا تفکر نمی کنم.</w:t>
            </w:r>
          </w:p>
        </w:tc>
        <w:tc>
          <w:tcPr>
            <w:tcW w:w="487" w:type="dxa"/>
          </w:tcPr>
          <w:p w14:paraId="64D0D402"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3A623A00"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6557F3B4"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A2D3B32"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6EF94539"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51A6B43D" w14:textId="77777777" w:rsidR="00DC2E74" w:rsidRPr="00DC2E74" w:rsidRDefault="00DC2E74" w:rsidP="008B13D0">
            <w:pPr>
              <w:bidi/>
              <w:rPr>
                <w:rFonts w:cs="B Nazanin"/>
                <w:b w:val="0"/>
                <w:bCs w:val="0"/>
                <w:sz w:val="28"/>
                <w:szCs w:val="28"/>
                <w:rtl/>
                <w:lang w:bidi="fa-IR"/>
              </w:rPr>
            </w:pPr>
            <w:r w:rsidRPr="00DC2E74">
              <w:rPr>
                <w:rFonts w:cs="B Nazanin" w:hint="cs"/>
                <w:b w:val="0"/>
                <w:bCs w:val="0"/>
                <w:sz w:val="28"/>
                <w:szCs w:val="28"/>
                <w:rtl/>
                <w:lang w:bidi="fa-IR"/>
              </w:rPr>
              <w:t>59. در پیروی از قوانین یک موقعیت مشکل دارم.</w:t>
            </w:r>
          </w:p>
        </w:tc>
        <w:tc>
          <w:tcPr>
            <w:tcW w:w="487" w:type="dxa"/>
          </w:tcPr>
          <w:p w14:paraId="035D6FB7"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32937402"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5DD630D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D1D7AB4"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326A8A16"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6BE18308"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60. بیشتراز دیگران یک وسیله ی موتوری را سریعتر می رانم (سرعت مفرط).</w:t>
            </w:r>
          </w:p>
        </w:tc>
        <w:tc>
          <w:tcPr>
            <w:tcW w:w="487" w:type="dxa"/>
          </w:tcPr>
          <w:p w14:paraId="456CB654"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769B880F"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47BF9598"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1BDAC2A9"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6BC22105"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3C404CC7"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61. در موقعیت های نا کام کننده تحمل کمی دارم</w:t>
            </w:r>
          </w:p>
        </w:tc>
        <w:tc>
          <w:tcPr>
            <w:tcW w:w="487" w:type="dxa"/>
          </w:tcPr>
          <w:p w14:paraId="09CE3F85"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486780E5"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45C8B825"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404D2CF2"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40E97ABE"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1179A63E"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62. نمی توانم به خوبی دیگران هیجاناتم را کنترل کنم.</w:t>
            </w:r>
          </w:p>
        </w:tc>
        <w:tc>
          <w:tcPr>
            <w:tcW w:w="487" w:type="dxa"/>
          </w:tcPr>
          <w:p w14:paraId="02EB61E2"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1B16C7E9"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540000F3"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1F3149D0"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30EDC5EA"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58169E1E"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63.قبل از انجام دادن کاری درباره ی نتایج آتی آن تفکر نمی کنم( از دور اندیشی و بصیرتم استفاده نمی کنم).</w:t>
            </w:r>
          </w:p>
        </w:tc>
        <w:tc>
          <w:tcPr>
            <w:tcW w:w="487" w:type="dxa"/>
          </w:tcPr>
          <w:p w14:paraId="76BCCF98"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4474ED3C"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54BDE9BE"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14BCFAC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20D10D8A"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2CCE7421"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 xml:space="preserve">64. بیش از دیگران درگیر فعالیت های مخاطره آمیز می شوم </w:t>
            </w:r>
          </w:p>
        </w:tc>
        <w:tc>
          <w:tcPr>
            <w:tcW w:w="487" w:type="dxa"/>
          </w:tcPr>
          <w:p w14:paraId="0749F2D4"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3AF56484"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731DE9F3"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5DA512DA"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A82CD0A"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0F012088"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نمره کلی بخش سوم:................</w:t>
            </w:r>
          </w:p>
        </w:tc>
        <w:tc>
          <w:tcPr>
            <w:tcW w:w="487" w:type="dxa"/>
          </w:tcPr>
          <w:p w14:paraId="3949BA21"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675" w:type="dxa"/>
          </w:tcPr>
          <w:p w14:paraId="5C764AB8"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675" w:type="dxa"/>
          </w:tcPr>
          <w:p w14:paraId="411D60A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p>
        </w:tc>
        <w:tc>
          <w:tcPr>
            <w:tcW w:w="675" w:type="dxa"/>
          </w:tcPr>
          <w:p w14:paraId="1F124236" w14:textId="77777777" w:rsidR="00DC2E74" w:rsidRPr="00DC2E74" w:rsidRDefault="00DC2E74" w:rsidP="008B13D0">
            <w:pPr>
              <w:tabs>
                <w:tab w:val="left" w:pos="291"/>
                <w:tab w:val="center" w:pos="333"/>
              </w:tabs>
              <w:bidi/>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sz w:val="28"/>
                <w:szCs w:val="28"/>
                <w:rtl/>
                <w:lang w:bidi="fa-IR"/>
              </w:rPr>
              <w:tab/>
            </w:r>
          </w:p>
        </w:tc>
      </w:tr>
      <w:tr w:rsidR="00DC2E74" w:rsidRPr="00DC2E74" w14:paraId="4840C41D" w14:textId="77777777" w:rsidTr="00FD1E9E">
        <w:trPr>
          <w:cantSplit/>
          <w:trHeight w:val="1907"/>
          <w:jc w:val="center"/>
        </w:trPr>
        <w:tc>
          <w:tcPr>
            <w:cnfStyle w:val="001000000000" w:firstRow="0" w:lastRow="0" w:firstColumn="1" w:lastColumn="0" w:oddVBand="0" w:evenVBand="0" w:oddHBand="0" w:evenHBand="0" w:firstRowFirstColumn="0" w:firstRowLastColumn="0" w:lastRowFirstColumn="0" w:lastRowLastColumn="0"/>
            <w:tcW w:w="8093" w:type="dxa"/>
            <w:shd w:val="clear" w:color="auto" w:fill="A6A6A6" w:themeFill="background1" w:themeFillShade="A6"/>
            <w:vAlign w:val="center"/>
          </w:tcPr>
          <w:p w14:paraId="2700ADAF" w14:textId="77777777" w:rsidR="00DC2E74" w:rsidRPr="00FD1E9E" w:rsidRDefault="00DC2E74" w:rsidP="00FD1E9E">
            <w:pPr>
              <w:jc w:val="center"/>
              <w:rPr>
                <w:rFonts w:cs="B Nazanin"/>
                <w:sz w:val="28"/>
                <w:szCs w:val="28"/>
                <w:lang w:bidi="fa-IR"/>
              </w:rPr>
            </w:pPr>
          </w:p>
          <w:p w14:paraId="6013DD20" w14:textId="77777777" w:rsidR="00DC2E74" w:rsidRPr="00FD1E9E" w:rsidRDefault="00DC2E74" w:rsidP="00FD1E9E">
            <w:pPr>
              <w:bidi/>
              <w:jc w:val="center"/>
              <w:rPr>
                <w:rFonts w:cs="B Nazanin"/>
                <w:sz w:val="28"/>
                <w:szCs w:val="28"/>
                <w:lang w:bidi="fa-IR"/>
              </w:rPr>
            </w:pPr>
            <w:r w:rsidRPr="00FD1E9E">
              <w:rPr>
                <w:rFonts w:cs="B Nazanin" w:hint="cs"/>
                <w:sz w:val="28"/>
                <w:szCs w:val="28"/>
                <w:rtl/>
                <w:lang w:bidi="fa-IR"/>
              </w:rPr>
              <w:t>پرسش های بخش 4:</w:t>
            </w:r>
          </w:p>
        </w:tc>
        <w:tc>
          <w:tcPr>
            <w:tcW w:w="487" w:type="dxa"/>
            <w:shd w:val="clear" w:color="auto" w:fill="A6A6A6" w:themeFill="background1" w:themeFillShade="A6"/>
            <w:textDirection w:val="btLr"/>
            <w:vAlign w:val="center"/>
          </w:tcPr>
          <w:p w14:paraId="75170A8F" w14:textId="77777777" w:rsidR="00DC2E74" w:rsidRPr="00FD1E9E" w:rsidRDefault="00DC2E74" w:rsidP="00FD1E9E">
            <w:pPr>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هرگز یا به ندرت</w:t>
            </w:r>
          </w:p>
        </w:tc>
        <w:tc>
          <w:tcPr>
            <w:tcW w:w="675" w:type="dxa"/>
            <w:shd w:val="clear" w:color="auto" w:fill="A6A6A6" w:themeFill="background1" w:themeFillShade="A6"/>
            <w:textDirection w:val="btLr"/>
            <w:vAlign w:val="center"/>
          </w:tcPr>
          <w:p w14:paraId="0FFD0C69" w14:textId="77777777" w:rsidR="00DC2E74" w:rsidRPr="00FD1E9E" w:rsidRDefault="00DC2E74" w:rsidP="00FD1E9E">
            <w:pPr>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گاهی اوقات</w:t>
            </w:r>
          </w:p>
        </w:tc>
        <w:tc>
          <w:tcPr>
            <w:tcW w:w="675" w:type="dxa"/>
            <w:shd w:val="clear" w:color="auto" w:fill="A6A6A6" w:themeFill="background1" w:themeFillShade="A6"/>
            <w:textDirection w:val="btLr"/>
            <w:vAlign w:val="center"/>
          </w:tcPr>
          <w:p w14:paraId="79D1C061" w14:textId="77777777" w:rsidR="00DC2E74" w:rsidRPr="00FD1E9E" w:rsidRDefault="00DC2E74" w:rsidP="00FD1E9E">
            <w:pPr>
              <w:bidi/>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اغلب اوقات</w:t>
            </w:r>
          </w:p>
        </w:tc>
        <w:tc>
          <w:tcPr>
            <w:tcW w:w="675" w:type="dxa"/>
            <w:shd w:val="clear" w:color="auto" w:fill="A6A6A6" w:themeFill="background1" w:themeFillShade="A6"/>
            <w:textDirection w:val="btLr"/>
            <w:vAlign w:val="center"/>
          </w:tcPr>
          <w:p w14:paraId="7ECE37D4" w14:textId="77777777" w:rsidR="00DC2E74" w:rsidRPr="00FD1E9E" w:rsidRDefault="00DC2E74" w:rsidP="00FD1E9E">
            <w:pPr>
              <w:bidi/>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اکثر اوقات</w:t>
            </w:r>
          </w:p>
        </w:tc>
      </w:tr>
      <w:tr w:rsidR="00DC2E74" w:rsidRPr="00DC2E74" w14:paraId="22A6F8CD"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77B06F5D"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65. در کارهایم بیشتر از میان برها استفاده می کنم و تمام آ ن چه را که باید انجام دهم، انجام نمی دهم.</w:t>
            </w:r>
          </w:p>
        </w:tc>
        <w:tc>
          <w:tcPr>
            <w:tcW w:w="487" w:type="dxa"/>
          </w:tcPr>
          <w:p w14:paraId="46AD3307"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7D8B7146"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6985938C"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447A4B4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FE639FD"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7AA39CAC"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66. اگر انجام دادن کاری کسل کننده باشد سریع از انجام دادن آن صرف نظر میکنم.</w:t>
            </w:r>
          </w:p>
        </w:tc>
        <w:tc>
          <w:tcPr>
            <w:tcW w:w="487" w:type="dxa"/>
          </w:tcPr>
          <w:p w14:paraId="71BE6845"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30B30D96"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601D0A55"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55224CB9"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02990DFA"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5E4B5E26"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67.نمی توانم آن مقدار تلاشی را که لازم است یا دیگران در انجام کارها صرف می کنند، صرف کنم.</w:t>
            </w:r>
          </w:p>
        </w:tc>
        <w:tc>
          <w:tcPr>
            <w:tcW w:w="487" w:type="dxa"/>
          </w:tcPr>
          <w:p w14:paraId="0C67BD56"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02D74471"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17695F5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407C7B75"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3F73A123"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44B9D476"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lastRenderedPageBreak/>
              <w:t>68. دیگران مرا تنبل یا بی انگیزه خطاب می کنند.</w:t>
            </w:r>
          </w:p>
        </w:tc>
        <w:tc>
          <w:tcPr>
            <w:tcW w:w="487" w:type="dxa"/>
          </w:tcPr>
          <w:p w14:paraId="281885E4"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4FD55032"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45727C3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5414DD1E"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C154257"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51F9A25E"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69.برای انجام دادن کارهایم به دیگران وابسته هستم.</w:t>
            </w:r>
          </w:p>
        </w:tc>
        <w:tc>
          <w:tcPr>
            <w:tcW w:w="487" w:type="dxa"/>
          </w:tcPr>
          <w:p w14:paraId="70D6C424"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7A2F8AAB"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0CE7AA0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2E7365C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2919D90D"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769EC76A"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70. به نظر می رسد باید کارها بازدهی فوری برایم داشته باشند،وگرنه آن ها را انجام نمی دهم.</w:t>
            </w:r>
          </w:p>
        </w:tc>
        <w:tc>
          <w:tcPr>
            <w:tcW w:w="487" w:type="dxa"/>
          </w:tcPr>
          <w:p w14:paraId="4455161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0F3DF988"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579A8336"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5DA8A048"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3FD8478D"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5FA89AF7"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71. حین انجام تکلیفم مقاومت در برابر انجام کارهایی که جالبتر یا جذابتر هستند، برایم مشکل است.</w:t>
            </w:r>
          </w:p>
        </w:tc>
        <w:tc>
          <w:tcPr>
            <w:tcW w:w="487" w:type="dxa"/>
          </w:tcPr>
          <w:p w14:paraId="624DEE5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62BE508E"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3A255192"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44B71CC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6B4E93F"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673DC1B7"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72. در کیفیت و کمیت عملکرد کارم ناهمخوانی وجود دارد.</w:t>
            </w:r>
          </w:p>
        </w:tc>
        <w:tc>
          <w:tcPr>
            <w:tcW w:w="487" w:type="dxa"/>
          </w:tcPr>
          <w:p w14:paraId="473D6CF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1A8AE1C8"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5D046E27"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0E02A65D"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1FEE2128"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3564D6DA"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73. نمی توانم به خوبی دیگران بدون نظارت یا دستور العمل های مکرر کار کنم</w:t>
            </w:r>
          </w:p>
        </w:tc>
        <w:tc>
          <w:tcPr>
            <w:tcW w:w="487" w:type="dxa"/>
          </w:tcPr>
          <w:p w14:paraId="78932F2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4185C437"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43C536F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FDB6CE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229F5A9B"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0D7AAE69"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74. اراده یا عزم راسخی که دیگران  دارند، را ندارم</w:t>
            </w:r>
          </w:p>
        </w:tc>
        <w:tc>
          <w:tcPr>
            <w:tcW w:w="487" w:type="dxa"/>
          </w:tcPr>
          <w:p w14:paraId="3681B26F"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8A72052"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2E8FB505"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5A204261"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76BA9A19"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5663BE34"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75. نمی توانم در بازه های زمانی طولانی یا کارهای دارای پاداش تأخیری به خوبی دیگران کار کنم.</w:t>
            </w:r>
          </w:p>
        </w:tc>
        <w:tc>
          <w:tcPr>
            <w:tcW w:w="487" w:type="dxa"/>
          </w:tcPr>
          <w:p w14:paraId="4B84BF2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3EA7564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34A694D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75A9309B"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27D3E4C9"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6FB6B195" w14:textId="77777777" w:rsidR="00DC2E74" w:rsidRPr="00DC2E74" w:rsidRDefault="00DC2E74" w:rsidP="008B13D0">
            <w:pPr>
              <w:bidi/>
              <w:rPr>
                <w:rFonts w:cs="B Nazanin"/>
                <w:b w:val="0"/>
                <w:bCs w:val="0"/>
                <w:sz w:val="28"/>
                <w:szCs w:val="28"/>
              </w:rPr>
            </w:pPr>
            <w:r w:rsidRPr="00DC2E74">
              <w:rPr>
                <w:rFonts w:cs="B Nazanin" w:hint="cs"/>
                <w:b w:val="0"/>
                <w:bCs w:val="0"/>
                <w:sz w:val="28"/>
                <w:szCs w:val="28"/>
                <w:rtl/>
                <w:lang w:bidi="fa-IR"/>
              </w:rPr>
              <w:t>76. مقاومت در برابر انجام دادن کارهایی که پاداش فوری برایم دارند حتی اگر در عاقبت برایم مطلوب نباشند ، دشوار است.</w:t>
            </w:r>
          </w:p>
        </w:tc>
        <w:tc>
          <w:tcPr>
            <w:tcW w:w="487" w:type="dxa"/>
          </w:tcPr>
          <w:p w14:paraId="4EC78EC0"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58BC2BB3"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45E54499"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078581DE"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623DB8BA" w14:textId="77777777" w:rsidTr="00FD1E9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shd w:val="clear" w:color="auto" w:fill="F2F2F2" w:themeFill="background1" w:themeFillShade="F2"/>
            <w:vAlign w:val="center"/>
          </w:tcPr>
          <w:p w14:paraId="06FCC346" w14:textId="1C54E2C4" w:rsidR="00DC2E74" w:rsidRPr="00FD1E9E" w:rsidRDefault="00DC2E74" w:rsidP="00FD1E9E">
            <w:pPr>
              <w:bidi/>
              <w:jc w:val="center"/>
              <w:rPr>
                <w:rFonts w:cs="B Nazanin"/>
                <w:sz w:val="28"/>
                <w:szCs w:val="28"/>
                <w:lang w:bidi="fa-IR"/>
              </w:rPr>
            </w:pPr>
            <w:r w:rsidRPr="00FD1E9E">
              <w:rPr>
                <w:rFonts w:cs="B Nazanin" w:hint="cs"/>
                <w:sz w:val="28"/>
                <w:szCs w:val="28"/>
                <w:rtl/>
                <w:lang w:bidi="fa-IR"/>
              </w:rPr>
              <w:t>نمره کلی بخش 4:</w:t>
            </w:r>
          </w:p>
        </w:tc>
        <w:tc>
          <w:tcPr>
            <w:tcW w:w="487" w:type="dxa"/>
            <w:shd w:val="clear" w:color="auto" w:fill="F2F2F2" w:themeFill="background1" w:themeFillShade="F2"/>
            <w:vAlign w:val="center"/>
          </w:tcPr>
          <w:p w14:paraId="29DBF626" w14:textId="77777777" w:rsidR="00DC2E74" w:rsidRPr="00FD1E9E" w:rsidRDefault="00DC2E74" w:rsidP="00FD1E9E">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p>
        </w:tc>
        <w:tc>
          <w:tcPr>
            <w:tcW w:w="675" w:type="dxa"/>
            <w:shd w:val="clear" w:color="auto" w:fill="F2F2F2" w:themeFill="background1" w:themeFillShade="F2"/>
            <w:vAlign w:val="center"/>
          </w:tcPr>
          <w:p w14:paraId="767EDF9A" w14:textId="77777777" w:rsidR="00DC2E74" w:rsidRPr="00FD1E9E" w:rsidRDefault="00DC2E74" w:rsidP="00FD1E9E">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p>
        </w:tc>
        <w:tc>
          <w:tcPr>
            <w:tcW w:w="675" w:type="dxa"/>
            <w:shd w:val="clear" w:color="auto" w:fill="F2F2F2" w:themeFill="background1" w:themeFillShade="F2"/>
            <w:vAlign w:val="center"/>
          </w:tcPr>
          <w:p w14:paraId="7C5501F1" w14:textId="77777777" w:rsidR="00DC2E74" w:rsidRPr="00FD1E9E" w:rsidRDefault="00DC2E74" w:rsidP="00FD1E9E">
            <w:pPr>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p>
        </w:tc>
        <w:tc>
          <w:tcPr>
            <w:tcW w:w="675" w:type="dxa"/>
            <w:shd w:val="clear" w:color="auto" w:fill="F2F2F2" w:themeFill="background1" w:themeFillShade="F2"/>
            <w:vAlign w:val="center"/>
          </w:tcPr>
          <w:p w14:paraId="64386313" w14:textId="7EA3BCA5" w:rsidR="00DC2E74" w:rsidRPr="00FD1E9E" w:rsidRDefault="00DC2E74" w:rsidP="00FD1E9E">
            <w:pPr>
              <w:tabs>
                <w:tab w:val="left" w:pos="291"/>
                <w:tab w:val="center" w:pos="333"/>
              </w:tabs>
              <w:bidi/>
              <w:jc w:val="center"/>
              <w:cnfStyle w:val="000000100000" w:firstRow="0" w:lastRow="0" w:firstColumn="0" w:lastColumn="0" w:oddVBand="0" w:evenVBand="0" w:oddHBand="1" w:evenHBand="0" w:firstRowFirstColumn="0" w:firstRowLastColumn="0" w:lastRowFirstColumn="0" w:lastRowLastColumn="0"/>
              <w:rPr>
                <w:rFonts w:cs="B Nazanin"/>
                <w:b/>
                <w:bCs/>
                <w:sz w:val="28"/>
                <w:szCs w:val="28"/>
                <w:lang w:bidi="fa-IR"/>
              </w:rPr>
            </w:pPr>
          </w:p>
        </w:tc>
      </w:tr>
      <w:tr w:rsidR="00DC2E74" w:rsidRPr="00DC2E74" w14:paraId="1D1016FE" w14:textId="77777777" w:rsidTr="00FD1E9E">
        <w:trPr>
          <w:cantSplit/>
          <w:trHeight w:val="1880"/>
          <w:jc w:val="center"/>
        </w:trPr>
        <w:tc>
          <w:tcPr>
            <w:cnfStyle w:val="001000000000" w:firstRow="0" w:lastRow="0" w:firstColumn="1" w:lastColumn="0" w:oddVBand="0" w:evenVBand="0" w:oddHBand="0" w:evenHBand="0" w:firstRowFirstColumn="0" w:firstRowLastColumn="0" w:lastRowFirstColumn="0" w:lastRowLastColumn="0"/>
            <w:tcW w:w="8093" w:type="dxa"/>
            <w:shd w:val="clear" w:color="auto" w:fill="A6A6A6" w:themeFill="background1" w:themeFillShade="A6"/>
            <w:vAlign w:val="center"/>
          </w:tcPr>
          <w:p w14:paraId="74E495D4" w14:textId="77777777" w:rsidR="00DC2E74" w:rsidRPr="00FD1E9E" w:rsidRDefault="00DC2E74" w:rsidP="00FD1E9E">
            <w:pPr>
              <w:jc w:val="center"/>
              <w:rPr>
                <w:rFonts w:cs="B Nazanin"/>
                <w:sz w:val="28"/>
                <w:szCs w:val="28"/>
                <w:lang w:bidi="fa-IR"/>
              </w:rPr>
            </w:pPr>
          </w:p>
          <w:p w14:paraId="0054D331" w14:textId="055B0D4B" w:rsidR="00DC2E74" w:rsidRPr="00FD1E9E" w:rsidRDefault="00DC2E74" w:rsidP="00FD1E9E">
            <w:pPr>
              <w:bidi/>
              <w:jc w:val="center"/>
              <w:rPr>
                <w:rFonts w:cs="B Nazanin"/>
                <w:sz w:val="28"/>
                <w:szCs w:val="28"/>
                <w:lang w:bidi="fa-IR"/>
              </w:rPr>
            </w:pPr>
            <w:r w:rsidRPr="00FD1E9E">
              <w:rPr>
                <w:rFonts w:cs="B Nazanin" w:hint="cs"/>
                <w:sz w:val="28"/>
                <w:szCs w:val="28"/>
                <w:rtl/>
                <w:lang w:bidi="fa-IR"/>
              </w:rPr>
              <w:t>پرسش های بخش 5</w:t>
            </w:r>
          </w:p>
        </w:tc>
        <w:tc>
          <w:tcPr>
            <w:tcW w:w="487" w:type="dxa"/>
            <w:shd w:val="clear" w:color="auto" w:fill="A6A6A6" w:themeFill="background1" w:themeFillShade="A6"/>
            <w:textDirection w:val="btLr"/>
            <w:vAlign w:val="center"/>
          </w:tcPr>
          <w:p w14:paraId="5136A4F0" w14:textId="77777777" w:rsidR="00DC2E74" w:rsidRPr="00FD1E9E" w:rsidRDefault="00DC2E74" w:rsidP="00FD1E9E">
            <w:pPr>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هرگز یا به ندرت</w:t>
            </w:r>
          </w:p>
        </w:tc>
        <w:tc>
          <w:tcPr>
            <w:tcW w:w="675" w:type="dxa"/>
            <w:shd w:val="clear" w:color="auto" w:fill="A6A6A6" w:themeFill="background1" w:themeFillShade="A6"/>
            <w:textDirection w:val="btLr"/>
            <w:vAlign w:val="center"/>
          </w:tcPr>
          <w:p w14:paraId="3862767D" w14:textId="77777777" w:rsidR="00DC2E74" w:rsidRPr="00FD1E9E" w:rsidRDefault="00DC2E74" w:rsidP="00FD1E9E">
            <w:pPr>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گاهی اوقات</w:t>
            </w:r>
          </w:p>
        </w:tc>
        <w:tc>
          <w:tcPr>
            <w:tcW w:w="675" w:type="dxa"/>
            <w:shd w:val="clear" w:color="auto" w:fill="A6A6A6" w:themeFill="background1" w:themeFillShade="A6"/>
            <w:textDirection w:val="btLr"/>
            <w:vAlign w:val="center"/>
          </w:tcPr>
          <w:p w14:paraId="34685F78" w14:textId="77777777" w:rsidR="00DC2E74" w:rsidRPr="00FD1E9E" w:rsidRDefault="00DC2E74" w:rsidP="00FD1E9E">
            <w:pPr>
              <w:bidi/>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اغلب اوقات</w:t>
            </w:r>
          </w:p>
        </w:tc>
        <w:tc>
          <w:tcPr>
            <w:tcW w:w="675" w:type="dxa"/>
            <w:shd w:val="clear" w:color="auto" w:fill="A6A6A6" w:themeFill="background1" w:themeFillShade="A6"/>
            <w:textDirection w:val="btLr"/>
            <w:vAlign w:val="center"/>
          </w:tcPr>
          <w:p w14:paraId="23235211" w14:textId="77777777" w:rsidR="00DC2E74" w:rsidRPr="00FD1E9E" w:rsidRDefault="00DC2E74" w:rsidP="00FD1E9E">
            <w:pPr>
              <w:bidi/>
              <w:ind w:left="113" w:right="113"/>
              <w:jc w:val="center"/>
              <w:cnfStyle w:val="000000000000" w:firstRow="0" w:lastRow="0" w:firstColumn="0" w:lastColumn="0" w:oddVBand="0" w:evenVBand="0" w:oddHBand="0" w:evenHBand="0" w:firstRowFirstColumn="0" w:firstRowLastColumn="0" w:lastRowFirstColumn="0" w:lastRowLastColumn="0"/>
              <w:rPr>
                <w:rFonts w:cs="B Nazanin"/>
                <w:b/>
                <w:bCs/>
                <w:sz w:val="28"/>
                <w:szCs w:val="28"/>
                <w:lang w:bidi="fa-IR"/>
              </w:rPr>
            </w:pPr>
            <w:r w:rsidRPr="00FD1E9E">
              <w:rPr>
                <w:rFonts w:cs="B Nazanin" w:hint="cs"/>
                <w:b/>
                <w:bCs/>
                <w:sz w:val="28"/>
                <w:szCs w:val="28"/>
                <w:rtl/>
                <w:lang w:bidi="fa-IR"/>
              </w:rPr>
              <w:t>اکثر اوقات</w:t>
            </w:r>
          </w:p>
        </w:tc>
      </w:tr>
      <w:tr w:rsidR="00DC2E74" w:rsidRPr="00DC2E74" w14:paraId="761435B6"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0D4EC653" w14:textId="77777777" w:rsidR="00DC2E74" w:rsidRPr="00DC2E74" w:rsidRDefault="00DC2E74" w:rsidP="008B13D0">
            <w:pPr>
              <w:rPr>
                <w:rFonts w:cs="B Nazanin"/>
                <w:b w:val="0"/>
                <w:bCs w:val="0"/>
                <w:sz w:val="28"/>
                <w:szCs w:val="28"/>
                <w:lang w:bidi="fa-IR"/>
              </w:rPr>
            </w:pPr>
          </w:p>
          <w:p w14:paraId="221B0C89"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77. سریع عصبانی یا برآشفته می شوم.</w:t>
            </w:r>
          </w:p>
        </w:tc>
        <w:tc>
          <w:tcPr>
            <w:tcW w:w="487" w:type="dxa"/>
          </w:tcPr>
          <w:p w14:paraId="02BCA7F5"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1A8420B9"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59E80DF5"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366C5C0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73F5BD12"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005D82E7" w14:textId="77777777" w:rsidR="00DC2E74" w:rsidRPr="00DC2E74" w:rsidRDefault="00DC2E74" w:rsidP="008B13D0">
            <w:pPr>
              <w:rPr>
                <w:rFonts w:cs="B Nazanin"/>
                <w:b w:val="0"/>
                <w:bCs w:val="0"/>
                <w:sz w:val="28"/>
                <w:szCs w:val="28"/>
                <w:lang w:bidi="fa-IR"/>
              </w:rPr>
            </w:pPr>
          </w:p>
          <w:p w14:paraId="1E738E18"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78. بیش واکنش دهی هیجان دارم(واکنش های هیجانی افراطی دارم).</w:t>
            </w:r>
          </w:p>
        </w:tc>
        <w:tc>
          <w:tcPr>
            <w:tcW w:w="487" w:type="dxa"/>
          </w:tcPr>
          <w:p w14:paraId="521EEEB5"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07B882A1"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4C780B0B"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344C7372"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32DFD2DA"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35634184" w14:textId="77777777" w:rsidR="00DC2E74" w:rsidRPr="00DC2E74" w:rsidRDefault="00DC2E74" w:rsidP="008B13D0">
            <w:pPr>
              <w:rPr>
                <w:rFonts w:cs="B Nazanin"/>
                <w:b w:val="0"/>
                <w:bCs w:val="0"/>
                <w:sz w:val="28"/>
                <w:szCs w:val="28"/>
                <w:lang w:bidi="fa-IR"/>
              </w:rPr>
            </w:pPr>
          </w:p>
          <w:p w14:paraId="3BD54709"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79. به آسانی تحریک پذیرم.</w:t>
            </w:r>
          </w:p>
        </w:tc>
        <w:tc>
          <w:tcPr>
            <w:tcW w:w="487" w:type="dxa"/>
          </w:tcPr>
          <w:p w14:paraId="0012F532"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7255393B"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4A8183D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65ACD7C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0AA80285"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4FA8C6F1"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80. در خودداری از نشان دادن هیجان های شدید منفی یا مثبت ناتوان هستم.</w:t>
            </w:r>
          </w:p>
        </w:tc>
        <w:tc>
          <w:tcPr>
            <w:tcW w:w="487" w:type="dxa"/>
          </w:tcPr>
          <w:p w14:paraId="18E4EBE9"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13B13C0"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727178E0"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06371833"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552B4C8A"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6A755F50"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81. در آرام سازی خودم زمانی که از نظر هیجانی برآشفته هستم، مشکل دارم.</w:t>
            </w:r>
          </w:p>
        </w:tc>
        <w:tc>
          <w:tcPr>
            <w:tcW w:w="487" w:type="dxa"/>
          </w:tcPr>
          <w:p w14:paraId="33D66657"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4320EF1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61825818"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607A76C5"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75EAE0B1"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79243653"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82. به نظر می رسد وقتی به یکبار هیجان زده و احساساتی می شوم نمی توانمکنترل احساساتم را مجددا به دست آورم و منطقی تر شوم.</w:t>
            </w:r>
          </w:p>
        </w:tc>
        <w:tc>
          <w:tcPr>
            <w:tcW w:w="487" w:type="dxa"/>
          </w:tcPr>
          <w:p w14:paraId="7D451971"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5EEDF7AA"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6A431916"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2B264326"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20138A20"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4EBAE8FA"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83. به نظر می رسد نمی توانم حواسم را از انچه مرا از نظر هیجانیناراحت کرده است پرت کنم وآرامتر شوم. نمی توانم ذهم را بر چهارچوب مثبت تری متمرکز کنم.</w:t>
            </w:r>
          </w:p>
        </w:tc>
        <w:tc>
          <w:tcPr>
            <w:tcW w:w="487" w:type="dxa"/>
          </w:tcPr>
          <w:p w14:paraId="73889044"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59136B8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5911DAF6"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1D09E7EF"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662D2E0F"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28A6C059"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lastRenderedPageBreak/>
              <w:t>84. نمی توانم هیجاناتم را برای رسیدن موفقیت آمیز به اهدافم مدیریت کنم یا با دیگران به خوبی کنار بیایم.</w:t>
            </w:r>
          </w:p>
        </w:tc>
        <w:tc>
          <w:tcPr>
            <w:tcW w:w="487" w:type="dxa"/>
          </w:tcPr>
          <w:p w14:paraId="202DDE31"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1AB1B8B2"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2F0755AA"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476E1BC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7BBD6F9C"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6E4CE431"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85. در مقایسه با دیگران مدت طولانی تری هیجانی و ناراحت می مانم.</w:t>
            </w:r>
          </w:p>
        </w:tc>
        <w:tc>
          <w:tcPr>
            <w:tcW w:w="487" w:type="dxa"/>
          </w:tcPr>
          <w:p w14:paraId="16DB177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6E20578B"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69CB607C"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3A4171F4"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546CAA68"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2D6FA8F0"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86. در مواجهه با دیگران به سختی می توانم از وضعیتی که مرا از لحاظ هیجانی ناراحت می کند دور شوم یا آن موقعیت را ترک کنم که خیلی هیجانی نشوم.</w:t>
            </w:r>
          </w:p>
        </w:tc>
        <w:tc>
          <w:tcPr>
            <w:tcW w:w="487" w:type="dxa"/>
          </w:tcPr>
          <w:p w14:paraId="2FB0BD01"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2A4FA396"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4C436B43"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5176C4E7"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6251EB69"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67D24579"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87. وقتی ناراحت و برآشفته می شوم نمی توانم عواطفم را به سمت و سوی مثبت تری سوق دهم.</w:t>
            </w:r>
          </w:p>
        </w:tc>
        <w:tc>
          <w:tcPr>
            <w:tcW w:w="487" w:type="dxa"/>
          </w:tcPr>
          <w:p w14:paraId="08C0302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500482BD"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58187170"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3CC4BB4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76A6999B" w14:textId="77777777" w:rsidTr="00DC2E74">
        <w:trPr>
          <w:jc w:val="center"/>
        </w:trPr>
        <w:tc>
          <w:tcPr>
            <w:cnfStyle w:val="001000000000" w:firstRow="0" w:lastRow="0" w:firstColumn="1" w:lastColumn="0" w:oddVBand="0" w:evenVBand="0" w:oddHBand="0" w:evenHBand="0" w:firstRowFirstColumn="0" w:firstRowLastColumn="0" w:lastRowFirstColumn="0" w:lastRowLastColumn="0"/>
            <w:tcW w:w="8093" w:type="dxa"/>
          </w:tcPr>
          <w:p w14:paraId="7BC0F9B3"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88. نمی توانم یک رویداد ناراحت کننده را به صورت عاقلانه تری ارزیابی کنم.</w:t>
            </w:r>
          </w:p>
        </w:tc>
        <w:tc>
          <w:tcPr>
            <w:tcW w:w="487" w:type="dxa"/>
          </w:tcPr>
          <w:p w14:paraId="35385112"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4C8B01EB"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0BD5812C"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18C91E93" w14:textId="77777777" w:rsidR="00DC2E74" w:rsidRPr="00DC2E74" w:rsidRDefault="00DC2E74" w:rsidP="008B13D0">
            <w:pPr>
              <w:bidi/>
              <w:jc w:val="cente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6CC4E6CE" w14:textId="77777777" w:rsidTr="00DC2E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093" w:type="dxa"/>
          </w:tcPr>
          <w:p w14:paraId="705FD5F4" w14:textId="77777777" w:rsidR="00DC2E74" w:rsidRPr="00DC2E74" w:rsidRDefault="00DC2E74" w:rsidP="008B13D0">
            <w:pPr>
              <w:bidi/>
              <w:rPr>
                <w:rFonts w:cs="B Nazanin"/>
                <w:b w:val="0"/>
                <w:bCs w:val="0"/>
                <w:sz w:val="28"/>
                <w:szCs w:val="28"/>
                <w:lang w:bidi="fa-IR"/>
              </w:rPr>
            </w:pPr>
            <w:r w:rsidRPr="00DC2E74">
              <w:rPr>
                <w:rFonts w:cs="B Nazanin" w:hint="cs"/>
                <w:b w:val="0"/>
                <w:bCs w:val="0"/>
                <w:sz w:val="28"/>
                <w:szCs w:val="28"/>
                <w:rtl/>
                <w:lang w:bidi="fa-IR"/>
              </w:rPr>
              <w:t>89. وقتی دچار هیجانات شدید می شوم نمی توانم رویدادهای منفی را از نقطه نظر مثبت تری ببینم.</w:t>
            </w:r>
          </w:p>
        </w:tc>
        <w:tc>
          <w:tcPr>
            <w:tcW w:w="487" w:type="dxa"/>
          </w:tcPr>
          <w:p w14:paraId="279FDB37"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1</w:t>
            </w:r>
          </w:p>
        </w:tc>
        <w:tc>
          <w:tcPr>
            <w:tcW w:w="675" w:type="dxa"/>
          </w:tcPr>
          <w:p w14:paraId="3AA9A446"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2</w:t>
            </w:r>
          </w:p>
        </w:tc>
        <w:tc>
          <w:tcPr>
            <w:tcW w:w="675" w:type="dxa"/>
          </w:tcPr>
          <w:p w14:paraId="190FDC5C"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3</w:t>
            </w:r>
          </w:p>
        </w:tc>
        <w:tc>
          <w:tcPr>
            <w:tcW w:w="675" w:type="dxa"/>
          </w:tcPr>
          <w:p w14:paraId="1085817A" w14:textId="77777777" w:rsidR="00DC2E74" w:rsidRPr="00DC2E74" w:rsidRDefault="00DC2E74" w:rsidP="008B13D0">
            <w:pPr>
              <w:bidi/>
              <w:jc w:val="center"/>
              <w:cnfStyle w:val="000000100000" w:firstRow="0" w:lastRow="0" w:firstColumn="0" w:lastColumn="0" w:oddVBand="0" w:evenVBand="0" w:oddHBand="1" w:evenHBand="0" w:firstRowFirstColumn="0" w:firstRowLastColumn="0" w:lastRowFirstColumn="0" w:lastRowLastColumn="0"/>
              <w:rPr>
                <w:rFonts w:cs="B Nazanin"/>
                <w:sz w:val="28"/>
                <w:szCs w:val="28"/>
                <w:lang w:bidi="fa-IR"/>
              </w:rPr>
            </w:pPr>
            <w:r w:rsidRPr="00DC2E74">
              <w:rPr>
                <w:rFonts w:cs="B Nazanin" w:hint="cs"/>
                <w:sz w:val="28"/>
                <w:szCs w:val="28"/>
                <w:rtl/>
                <w:lang w:bidi="fa-IR"/>
              </w:rPr>
              <w:t>4</w:t>
            </w:r>
          </w:p>
        </w:tc>
      </w:tr>
      <w:tr w:rsidR="00DC2E74" w:rsidRPr="00DC2E74" w14:paraId="33D67DAB" w14:textId="77777777" w:rsidTr="00FD1E9E">
        <w:trPr>
          <w:jc w:val="center"/>
        </w:trPr>
        <w:tc>
          <w:tcPr>
            <w:cnfStyle w:val="001000000000" w:firstRow="0" w:lastRow="0" w:firstColumn="1" w:lastColumn="0" w:oddVBand="0" w:evenVBand="0" w:oddHBand="0" w:evenHBand="0" w:firstRowFirstColumn="0" w:firstRowLastColumn="0" w:lastRowFirstColumn="0" w:lastRowLastColumn="0"/>
            <w:tcW w:w="8093" w:type="dxa"/>
            <w:vAlign w:val="center"/>
          </w:tcPr>
          <w:p w14:paraId="5A14BAAC" w14:textId="77777777" w:rsidR="00DC2E74" w:rsidRPr="00DC2E74" w:rsidRDefault="00DC2E74" w:rsidP="00FD1E9E">
            <w:pPr>
              <w:bidi/>
              <w:jc w:val="center"/>
              <w:rPr>
                <w:rFonts w:cs="B Nazanin"/>
                <w:b w:val="0"/>
                <w:bCs w:val="0"/>
                <w:sz w:val="28"/>
                <w:szCs w:val="28"/>
                <w:lang w:bidi="fa-IR"/>
              </w:rPr>
            </w:pPr>
            <w:r w:rsidRPr="00DC2E74">
              <w:rPr>
                <w:rFonts w:cs="B Nazanin" w:hint="cs"/>
                <w:b w:val="0"/>
                <w:bCs w:val="0"/>
                <w:sz w:val="28"/>
                <w:szCs w:val="28"/>
                <w:rtl/>
                <w:lang w:bidi="fa-IR"/>
              </w:rPr>
              <w:t>نمره کلی بخش 5:</w:t>
            </w:r>
          </w:p>
        </w:tc>
        <w:tc>
          <w:tcPr>
            <w:tcW w:w="487" w:type="dxa"/>
          </w:tcPr>
          <w:p w14:paraId="684A4D5F" w14:textId="77777777" w:rsidR="00DC2E74" w:rsidRPr="00DC2E74" w:rsidRDefault="00DC2E74" w:rsidP="008B13D0">
            <w:pP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675" w:type="dxa"/>
          </w:tcPr>
          <w:p w14:paraId="05871D24" w14:textId="77777777" w:rsidR="00DC2E74" w:rsidRPr="00DC2E74" w:rsidRDefault="00DC2E74" w:rsidP="008B13D0">
            <w:pP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675" w:type="dxa"/>
          </w:tcPr>
          <w:p w14:paraId="2B75A993" w14:textId="77777777" w:rsidR="00DC2E74" w:rsidRPr="00DC2E74" w:rsidRDefault="00DC2E74" w:rsidP="008B13D0">
            <w:pP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c>
          <w:tcPr>
            <w:tcW w:w="675" w:type="dxa"/>
          </w:tcPr>
          <w:p w14:paraId="5BF7286B" w14:textId="77777777" w:rsidR="00DC2E74" w:rsidRPr="00DC2E74" w:rsidRDefault="00DC2E74" w:rsidP="008B13D0">
            <w:pPr>
              <w:cnfStyle w:val="000000000000" w:firstRow="0" w:lastRow="0" w:firstColumn="0" w:lastColumn="0" w:oddVBand="0" w:evenVBand="0" w:oddHBand="0" w:evenHBand="0" w:firstRowFirstColumn="0" w:firstRowLastColumn="0" w:lastRowFirstColumn="0" w:lastRowLastColumn="0"/>
              <w:rPr>
                <w:rFonts w:cs="B Nazanin"/>
                <w:sz w:val="28"/>
                <w:szCs w:val="28"/>
                <w:lang w:bidi="fa-IR"/>
              </w:rPr>
            </w:pPr>
          </w:p>
        </w:tc>
      </w:tr>
    </w:tbl>
    <w:p w14:paraId="33A36E57" w14:textId="469FD912" w:rsidR="00DC2E74" w:rsidRPr="00DC2E74" w:rsidRDefault="00DC2E74">
      <w:pPr>
        <w:rPr>
          <w:rFonts w:cs="B Nazanin"/>
          <w:sz w:val="28"/>
          <w:szCs w:val="28"/>
          <w:rtl/>
        </w:rPr>
      </w:pPr>
    </w:p>
    <w:p w14:paraId="7D575A1B" w14:textId="1B28C475" w:rsidR="00DC2E74" w:rsidRPr="00DC2E74" w:rsidRDefault="00DC2E74">
      <w:pPr>
        <w:rPr>
          <w:rFonts w:cs="B Nazanin"/>
          <w:sz w:val="28"/>
          <w:szCs w:val="28"/>
          <w:rtl/>
        </w:rPr>
      </w:pPr>
    </w:p>
    <w:p w14:paraId="6E0F41EB" w14:textId="77777777" w:rsidR="00DC2E74" w:rsidRPr="00DC2E74" w:rsidRDefault="00DC2E74" w:rsidP="00FD1E9E">
      <w:pPr>
        <w:bidi/>
        <w:spacing w:line="360" w:lineRule="auto"/>
        <w:jc w:val="lowKashida"/>
        <w:rPr>
          <w:rFonts w:ascii="Arial" w:eastAsia="Calibri" w:hAnsi="Arial" w:cs="B Nazanin"/>
          <w:b/>
          <w:bCs/>
          <w:sz w:val="28"/>
          <w:szCs w:val="28"/>
          <w:lang w:bidi="fa-IR"/>
        </w:rPr>
      </w:pPr>
      <w:r w:rsidRPr="00DC2E74">
        <w:rPr>
          <w:rFonts w:ascii="Arial" w:eastAsia="Calibri" w:hAnsi="Arial" w:cs="B Nazanin" w:hint="cs"/>
          <w:b/>
          <w:bCs/>
          <w:sz w:val="28"/>
          <w:szCs w:val="28"/>
          <w:rtl/>
          <w:lang w:bidi="fa-IR"/>
        </w:rPr>
        <w:t>نمره گذاری پرسشنامه:</w:t>
      </w:r>
    </w:p>
    <w:p w14:paraId="5A60B806" w14:textId="77777777" w:rsidR="00DC2E74" w:rsidRPr="00DC2E74" w:rsidRDefault="00DC2E74" w:rsidP="00DC2E74">
      <w:pPr>
        <w:bidi/>
        <w:spacing w:line="360" w:lineRule="auto"/>
        <w:jc w:val="lowKashida"/>
        <w:rPr>
          <w:rFonts w:cs="B Nazanin"/>
          <w:sz w:val="28"/>
          <w:szCs w:val="28"/>
          <w:rtl/>
          <w:lang w:bidi="fa-IR"/>
        </w:rPr>
      </w:pPr>
      <w:r w:rsidRPr="00DC2E74">
        <w:rPr>
          <w:rFonts w:cs="B Nazanin" w:hint="cs"/>
          <w:sz w:val="28"/>
          <w:szCs w:val="28"/>
          <w:rtl/>
          <w:lang w:bidi="fa-IR"/>
        </w:rPr>
        <w:t>روش نمره گذاری پرسشنامه به شیوه لیکرت است. به پاسخ «</w:t>
      </w:r>
      <w:r w:rsidRPr="00DC2E74">
        <w:rPr>
          <w:rFonts w:cs="B Nazanin"/>
          <w:sz w:val="28"/>
          <w:szCs w:val="28"/>
          <w:rtl/>
          <w:lang w:bidi="fa-IR"/>
        </w:rPr>
        <w:t xml:space="preserve"> هرگز </w:t>
      </w:r>
      <w:r w:rsidRPr="00DC2E74">
        <w:rPr>
          <w:rFonts w:cs="B Nazanin" w:hint="cs"/>
          <w:sz w:val="28"/>
          <w:szCs w:val="28"/>
          <w:rtl/>
          <w:lang w:bidi="fa-IR"/>
        </w:rPr>
        <w:t>ی</w:t>
      </w:r>
      <w:r w:rsidRPr="00DC2E74">
        <w:rPr>
          <w:rFonts w:cs="B Nazanin" w:hint="eastAsia"/>
          <w:sz w:val="28"/>
          <w:szCs w:val="28"/>
          <w:rtl/>
          <w:lang w:bidi="fa-IR"/>
        </w:rPr>
        <w:t>ا</w:t>
      </w:r>
      <w:r w:rsidRPr="00DC2E74">
        <w:rPr>
          <w:rFonts w:cs="B Nazanin"/>
          <w:sz w:val="28"/>
          <w:szCs w:val="28"/>
          <w:rtl/>
          <w:lang w:bidi="fa-IR"/>
        </w:rPr>
        <w:t xml:space="preserve"> به ندرت</w:t>
      </w:r>
      <w:r w:rsidRPr="00DC2E74">
        <w:rPr>
          <w:rFonts w:cs="B Nazanin" w:hint="cs"/>
          <w:sz w:val="28"/>
          <w:szCs w:val="28"/>
          <w:rtl/>
          <w:lang w:bidi="fa-IR"/>
        </w:rPr>
        <w:t xml:space="preserve"> » نمره 1 و به پاسخ «</w:t>
      </w:r>
      <w:r w:rsidRPr="00DC2E74">
        <w:rPr>
          <w:rFonts w:cs="B Nazanin"/>
          <w:sz w:val="28"/>
          <w:szCs w:val="28"/>
          <w:rtl/>
          <w:lang w:bidi="fa-IR"/>
        </w:rPr>
        <w:t xml:space="preserve"> اکثر اوقات</w:t>
      </w:r>
      <w:r w:rsidRPr="00DC2E74">
        <w:rPr>
          <w:rFonts w:cs="B Nazanin" w:hint="cs"/>
          <w:sz w:val="28"/>
          <w:szCs w:val="28"/>
          <w:rtl/>
          <w:lang w:bidi="fa-IR"/>
        </w:rPr>
        <w:t xml:space="preserve"> » نمره 4 تعلق می گیرد. گویه های </w:t>
      </w:r>
      <w:r w:rsidRPr="00DC2E74">
        <w:rPr>
          <w:rFonts w:cs="B Nazanin"/>
          <w:sz w:val="28"/>
          <w:szCs w:val="28"/>
          <w:rtl/>
          <w:lang w:bidi="fa-IR"/>
        </w:rPr>
        <w:t xml:space="preserve">1, 6, 14, 16, 24, 49, 50, 55, 60, 65 </w:t>
      </w:r>
      <w:r w:rsidRPr="00DC2E74">
        <w:rPr>
          <w:rFonts w:cs="B Nazanin" w:hint="cs"/>
          <w:sz w:val="28"/>
          <w:szCs w:val="28"/>
          <w:rtl/>
          <w:lang w:bidi="fa-IR"/>
        </w:rPr>
        <w:t xml:space="preserve">، </w:t>
      </w:r>
      <w:r w:rsidRPr="00DC2E74">
        <w:rPr>
          <w:rFonts w:cs="B Nazanin"/>
          <w:sz w:val="28"/>
          <w:szCs w:val="28"/>
          <w:rtl/>
          <w:lang w:bidi="fa-IR"/>
        </w:rPr>
        <w:t xml:space="preserve">69 </w:t>
      </w:r>
      <w:r w:rsidRPr="00DC2E74">
        <w:rPr>
          <w:rFonts w:cs="B Nazanin" w:hint="cs"/>
          <w:sz w:val="28"/>
          <w:szCs w:val="28"/>
          <w:rtl/>
          <w:lang w:bidi="fa-IR"/>
        </w:rPr>
        <w:t>نمره گذاری معکوس دارند: پاسخ «</w:t>
      </w:r>
      <w:r w:rsidRPr="00DC2E74">
        <w:rPr>
          <w:rFonts w:cs="B Nazanin"/>
          <w:sz w:val="28"/>
          <w:szCs w:val="28"/>
          <w:rtl/>
          <w:lang w:bidi="fa-IR"/>
        </w:rPr>
        <w:t xml:space="preserve"> اکثر اوقات</w:t>
      </w:r>
      <w:r w:rsidRPr="00DC2E74">
        <w:rPr>
          <w:rFonts w:cs="B Nazanin" w:hint="cs"/>
          <w:sz w:val="28"/>
          <w:szCs w:val="28"/>
          <w:rtl/>
          <w:lang w:bidi="fa-IR"/>
        </w:rPr>
        <w:t xml:space="preserve"> » نمره 4 و به پاسخ «</w:t>
      </w:r>
      <w:r w:rsidRPr="00DC2E74">
        <w:rPr>
          <w:rFonts w:cs="B Nazanin"/>
          <w:sz w:val="28"/>
          <w:szCs w:val="28"/>
          <w:rtl/>
          <w:lang w:bidi="fa-IR"/>
        </w:rPr>
        <w:t xml:space="preserve"> هرگز </w:t>
      </w:r>
      <w:r w:rsidRPr="00DC2E74">
        <w:rPr>
          <w:rFonts w:cs="B Nazanin" w:hint="cs"/>
          <w:sz w:val="28"/>
          <w:szCs w:val="28"/>
          <w:rtl/>
          <w:lang w:bidi="fa-IR"/>
        </w:rPr>
        <w:t>ی</w:t>
      </w:r>
      <w:r w:rsidRPr="00DC2E74">
        <w:rPr>
          <w:rFonts w:cs="B Nazanin" w:hint="eastAsia"/>
          <w:sz w:val="28"/>
          <w:szCs w:val="28"/>
          <w:rtl/>
          <w:lang w:bidi="fa-IR"/>
        </w:rPr>
        <w:t>ا</w:t>
      </w:r>
      <w:r w:rsidRPr="00DC2E74">
        <w:rPr>
          <w:rFonts w:cs="B Nazanin"/>
          <w:sz w:val="28"/>
          <w:szCs w:val="28"/>
          <w:rtl/>
          <w:lang w:bidi="fa-IR"/>
        </w:rPr>
        <w:t xml:space="preserve"> به ندرت</w:t>
      </w:r>
      <w:r w:rsidRPr="00DC2E74">
        <w:rPr>
          <w:rFonts w:cs="B Nazanin" w:hint="cs"/>
          <w:sz w:val="28"/>
          <w:szCs w:val="28"/>
          <w:rtl/>
          <w:lang w:bidi="fa-IR"/>
        </w:rPr>
        <w:t xml:space="preserve"> » نمره 1 تعلق می گیرد. نمرات افراد از جمع هر یک از این خرده مقیاس ها بدست می آید. امتیازات بالا در هر مقیاس می تواند علامت نقص در آن حیطه از کارکرد اجرایی در فعالیت های روزانه باشد.</w:t>
      </w:r>
    </w:p>
    <w:p w14:paraId="002DBC2E" w14:textId="77777777" w:rsidR="00FD1E9E" w:rsidRPr="00FD1E9E" w:rsidRDefault="00FD1E9E" w:rsidP="00FD1E9E">
      <w:pPr>
        <w:bidi/>
        <w:spacing w:after="200" w:line="360" w:lineRule="auto"/>
        <w:jc w:val="lowKashida"/>
        <w:rPr>
          <w:rFonts w:ascii="Calibri" w:eastAsia="Calibri" w:hAnsi="Calibri" w:cs="B Nazanin"/>
          <w:b/>
          <w:bCs/>
          <w:sz w:val="18"/>
          <w:szCs w:val="18"/>
          <w:rtl/>
          <w:lang w:bidi="fa-IR"/>
        </w:rPr>
      </w:pPr>
    </w:p>
    <w:p w14:paraId="4B80AE7F" w14:textId="50B87293" w:rsidR="00DC2E74" w:rsidRPr="00DC2E74" w:rsidRDefault="00DC2E74" w:rsidP="00FD1E9E">
      <w:pPr>
        <w:bidi/>
        <w:spacing w:after="200" w:line="360" w:lineRule="auto"/>
        <w:jc w:val="lowKashida"/>
        <w:rPr>
          <w:rFonts w:ascii="Calibri" w:eastAsia="Calibri" w:hAnsi="Calibri" w:cs="B Nazanin"/>
          <w:b/>
          <w:bCs/>
          <w:sz w:val="28"/>
          <w:szCs w:val="28"/>
          <w:lang w:bidi="fa-IR"/>
        </w:rPr>
      </w:pPr>
      <w:r w:rsidRPr="00DC2E74">
        <w:rPr>
          <w:rFonts w:ascii="Calibri" w:eastAsia="Calibri" w:hAnsi="Calibri" w:cs="B Nazanin" w:hint="cs"/>
          <w:b/>
          <w:bCs/>
          <w:sz w:val="28"/>
          <w:szCs w:val="28"/>
          <w:rtl/>
          <w:lang w:bidi="fa-IR"/>
        </w:rPr>
        <w:t>روایی و پایایی</w:t>
      </w:r>
      <w:r w:rsidR="00FD1E9E">
        <w:rPr>
          <w:rFonts w:ascii="Calibri" w:eastAsia="Calibri" w:hAnsi="Calibri" w:cs="B Nazanin" w:hint="cs"/>
          <w:b/>
          <w:bCs/>
          <w:sz w:val="28"/>
          <w:szCs w:val="28"/>
          <w:rtl/>
          <w:lang w:bidi="fa-IR"/>
        </w:rPr>
        <w:t xml:space="preserve"> پرسشنامه:</w:t>
      </w:r>
    </w:p>
    <w:p w14:paraId="1813D1BA" w14:textId="57527E33" w:rsidR="00DC2E74" w:rsidRPr="00DC2E74" w:rsidRDefault="00DC2E74" w:rsidP="00DC2E74">
      <w:pPr>
        <w:bidi/>
        <w:spacing w:line="360" w:lineRule="auto"/>
        <w:jc w:val="lowKashida"/>
        <w:rPr>
          <w:rFonts w:ascii="Calibri" w:eastAsia="Calibri" w:hAnsi="Calibri" w:cs="B Nazanin"/>
          <w:sz w:val="28"/>
          <w:szCs w:val="28"/>
          <w:lang w:bidi="fa-IR"/>
        </w:rPr>
      </w:pPr>
      <w:r w:rsidRPr="00DC2E74">
        <w:rPr>
          <w:rFonts w:cs="B Nazanin" w:hint="cs"/>
          <w:sz w:val="28"/>
          <w:szCs w:val="28"/>
          <w:rtl/>
          <w:lang w:bidi="fa-IR"/>
        </w:rPr>
        <w:t>بارکلی برای تعیین روایی همگرا از پرسشنامه مقیاس خود گزارش دهی</w:t>
      </w:r>
      <w:r w:rsidRPr="00DC2E74">
        <w:rPr>
          <w:rFonts w:cs="B Nazanin"/>
          <w:sz w:val="28"/>
          <w:szCs w:val="28"/>
          <w:lang w:bidi="fa-IR"/>
        </w:rPr>
        <w:t xml:space="preserve">ADHD </w:t>
      </w:r>
      <w:r w:rsidRPr="00DC2E74">
        <w:rPr>
          <w:rFonts w:cs="B Nazanin" w:hint="cs"/>
          <w:sz w:val="28"/>
          <w:szCs w:val="28"/>
          <w:rtl/>
          <w:lang w:bidi="fa-IR"/>
        </w:rPr>
        <w:t xml:space="preserve"> بزرگسالان که شامل 3 زیرمقیاس و 18 سوال می باشد و از روایی و پایایی مناسبی برخوردار است استفاده کرده است، همچنین از پرسشنامه باورهای فراشناختی (</w:t>
      </w:r>
      <w:r w:rsidRPr="00DC2E74">
        <w:rPr>
          <w:rFonts w:cs="B Nazanin"/>
          <w:sz w:val="28"/>
          <w:szCs w:val="28"/>
          <w:lang w:bidi="fa-IR"/>
        </w:rPr>
        <w:t>MCQ-30</w:t>
      </w:r>
      <w:r w:rsidRPr="00DC2E74">
        <w:rPr>
          <w:rFonts w:cs="B Nazanin" w:hint="cs"/>
          <w:sz w:val="28"/>
          <w:szCs w:val="28"/>
          <w:rtl/>
          <w:lang w:bidi="fa-IR"/>
        </w:rPr>
        <w:t xml:space="preserve"> ولز، کاررایت </w:t>
      </w:r>
      <w:r w:rsidRPr="00DC2E74">
        <w:rPr>
          <w:rFonts w:ascii="Arial" w:hAnsi="Arial" w:cs="Arial" w:hint="cs"/>
          <w:sz w:val="28"/>
          <w:szCs w:val="28"/>
          <w:rtl/>
          <w:lang w:bidi="fa-IR"/>
        </w:rPr>
        <w:t>–</w:t>
      </w:r>
      <w:r w:rsidRPr="00DC2E74">
        <w:rPr>
          <w:rFonts w:cs="B Nazanin" w:hint="cs"/>
          <w:sz w:val="28"/>
          <w:szCs w:val="28"/>
          <w:rtl/>
          <w:lang w:bidi="fa-IR"/>
        </w:rPr>
        <w:t xml:space="preserve"> هاتوون)که یک نسخه‌ی کوتاه و جدیدتر 30</w:t>
      </w:r>
      <w:r w:rsidRPr="00DC2E74">
        <w:rPr>
          <w:rFonts w:cs="B Nazanin" w:hint="cs"/>
          <w:sz w:val="28"/>
          <w:szCs w:val="28"/>
          <w:rtl/>
          <w:lang w:bidi="fa-IR"/>
        </w:rPr>
        <w:t xml:space="preserve"> </w:t>
      </w:r>
      <w:r w:rsidRPr="00DC2E74">
        <w:rPr>
          <w:rFonts w:cs="B Nazanin" w:hint="cs"/>
          <w:sz w:val="28"/>
          <w:szCs w:val="28"/>
          <w:rtl/>
          <w:lang w:bidi="fa-IR"/>
        </w:rPr>
        <w:lastRenderedPageBreak/>
        <w:t xml:space="preserve">گویه‌ای از پرسشنامه اصلی فراشناخت‌ها 65 سوالی می‌باشد تحلیل عاملی تاییدی نشان می‌دهد که </w:t>
      </w:r>
      <w:r w:rsidRPr="00DC2E74">
        <w:rPr>
          <w:rFonts w:cs="B Nazanin"/>
          <w:sz w:val="28"/>
          <w:szCs w:val="28"/>
          <w:lang w:bidi="fa-IR"/>
        </w:rPr>
        <w:t>(MCQ-30)</w:t>
      </w:r>
      <w:r w:rsidRPr="00DC2E74">
        <w:rPr>
          <w:rFonts w:cs="B Nazanin" w:hint="cs"/>
          <w:sz w:val="28"/>
          <w:szCs w:val="28"/>
          <w:rtl/>
          <w:lang w:bidi="fa-IR"/>
        </w:rPr>
        <w:t xml:space="preserve"> ساختار عاملی پرسشنامه </w:t>
      </w:r>
      <w:r w:rsidRPr="00DC2E74">
        <w:rPr>
          <w:rFonts w:cs="B Nazanin"/>
          <w:sz w:val="28"/>
          <w:szCs w:val="28"/>
          <w:lang w:bidi="fa-IR"/>
        </w:rPr>
        <w:t>(MCQ-65)</w:t>
      </w:r>
      <w:r w:rsidRPr="00DC2E74">
        <w:rPr>
          <w:rFonts w:cs="B Nazanin" w:hint="cs"/>
          <w:sz w:val="28"/>
          <w:szCs w:val="28"/>
          <w:rtl/>
          <w:lang w:bidi="fa-IR"/>
        </w:rPr>
        <w:t xml:space="preserve"> را حفظ کرده است. برای تعیین روایی واگرا پرسشنامه انعطاف پذیری شناختی دنیس و وندروال که یک ابزار خودگزارشی کوتاه 20 سؤالی است استفاده شد.جهت بررسی پایایی و روایی این پرسشنامه در ایران ربیعی (1394) با استفاده از تحلیل همبستگی نشان داد که </w:t>
      </w:r>
      <w:r w:rsidRPr="00DC2E74">
        <w:rPr>
          <w:rFonts w:cs="B Nazanin"/>
          <w:sz w:val="28"/>
          <w:szCs w:val="28"/>
          <w:lang w:bidi="fa-IR"/>
        </w:rPr>
        <w:t>(BDEFS)</w:t>
      </w:r>
      <w:r w:rsidRPr="00DC2E74">
        <w:rPr>
          <w:rFonts w:cs="B Nazanin" w:hint="cs"/>
          <w:sz w:val="28"/>
          <w:szCs w:val="28"/>
          <w:rtl/>
          <w:lang w:bidi="fa-IR"/>
        </w:rPr>
        <w:t xml:space="preserve"> با پرسشنامه مقیاس خود گزارش دهی</w:t>
      </w:r>
      <w:r w:rsidRPr="00DC2E74">
        <w:rPr>
          <w:rFonts w:cs="B Nazanin"/>
          <w:sz w:val="28"/>
          <w:szCs w:val="28"/>
          <w:lang w:bidi="fa-IR"/>
        </w:rPr>
        <w:t xml:space="preserve">ADHD </w:t>
      </w:r>
      <w:r w:rsidRPr="00DC2E74">
        <w:rPr>
          <w:rFonts w:cs="B Nazanin" w:hint="cs"/>
          <w:sz w:val="28"/>
          <w:szCs w:val="28"/>
          <w:rtl/>
          <w:lang w:bidi="fa-IR"/>
        </w:rPr>
        <w:t xml:space="preserve"> بزرگسالان(732/0</w:t>
      </w:r>
      <w:r w:rsidRPr="00DC2E74">
        <w:rPr>
          <w:rFonts w:cs="B Nazanin"/>
          <w:sz w:val="28"/>
          <w:szCs w:val="28"/>
          <w:lang w:bidi="fa-IR"/>
        </w:rPr>
        <w:t>r=</w:t>
      </w:r>
      <w:r w:rsidRPr="00DC2E74">
        <w:rPr>
          <w:rFonts w:cs="B Nazanin" w:hint="cs"/>
          <w:sz w:val="28"/>
          <w:szCs w:val="28"/>
          <w:rtl/>
          <w:lang w:bidi="fa-IR"/>
        </w:rPr>
        <w:t xml:space="preserve"> 000/0&gt;</w:t>
      </w:r>
      <w:r w:rsidRPr="00DC2E74">
        <w:rPr>
          <w:rFonts w:cs="B Nazanin"/>
          <w:sz w:val="28"/>
          <w:szCs w:val="28"/>
          <w:lang w:bidi="fa-IR"/>
        </w:rPr>
        <w:t>p</w:t>
      </w:r>
      <w:r w:rsidRPr="00DC2E74">
        <w:rPr>
          <w:rFonts w:cs="B Nazanin" w:hint="cs"/>
          <w:sz w:val="28"/>
          <w:szCs w:val="28"/>
          <w:rtl/>
          <w:lang w:bidi="fa-IR"/>
        </w:rPr>
        <w:t>) و پرسشنامه باورهای فراشناختی (</w:t>
      </w:r>
      <w:r w:rsidRPr="00DC2E74">
        <w:rPr>
          <w:rFonts w:cs="B Nazanin"/>
          <w:sz w:val="28"/>
          <w:szCs w:val="28"/>
          <w:lang w:bidi="fa-IR"/>
        </w:rPr>
        <w:t>MCQ-30</w:t>
      </w:r>
      <w:r w:rsidRPr="00DC2E74">
        <w:rPr>
          <w:rFonts w:cs="B Nazanin" w:hint="cs"/>
          <w:sz w:val="28"/>
          <w:szCs w:val="28"/>
          <w:rtl/>
          <w:lang w:bidi="fa-IR"/>
        </w:rPr>
        <w:t xml:space="preserve"> ولز، کاررایت </w:t>
      </w:r>
      <w:r w:rsidRPr="00DC2E74">
        <w:rPr>
          <w:rFonts w:ascii="Arial" w:hAnsi="Arial" w:cs="Arial" w:hint="cs"/>
          <w:sz w:val="28"/>
          <w:szCs w:val="28"/>
          <w:rtl/>
          <w:lang w:bidi="fa-IR"/>
        </w:rPr>
        <w:t>–</w:t>
      </w:r>
      <w:r w:rsidRPr="00DC2E74">
        <w:rPr>
          <w:rFonts w:cs="B Nazanin" w:hint="cs"/>
          <w:sz w:val="28"/>
          <w:szCs w:val="28"/>
          <w:rtl/>
          <w:lang w:bidi="fa-IR"/>
        </w:rPr>
        <w:t xml:space="preserve"> هاتوون)</w:t>
      </w:r>
      <w:r w:rsidRPr="00DC2E74">
        <w:rPr>
          <w:rFonts w:cs="B Nazanin"/>
          <w:sz w:val="28"/>
          <w:szCs w:val="28"/>
          <w:rtl/>
          <w:lang w:bidi="fa-IR"/>
        </w:rPr>
        <w:t xml:space="preserve"> </w:t>
      </w:r>
      <w:r w:rsidRPr="00DC2E74">
        <w:rPr>
          <w:rFonts w:cs="B Nazanin" w:hint="cs"/>
          <w:sz w:val="28"/>
          <w:szCs w:val="28"/>
          <w:rtl/>
          <w:lang w:bidi="fa-IR"/>
        </w:rPr>
        <w:t>(531/0</w:t>
      </w:r>
      <w:r w:rsidRPr="00DC2E74">
        <w:rPr>
          <w:rFonts w:cs="B Nazanin"/>
          <w:sz w:val="28"/>
          <w:szCs w:val="28"/>
          <w:lang w:bidi="fa-IR"/>
        </w:rPr>
        <w:t>r=</w:t>
      </w:r>
      <w:r w:rsidRPr="00DC2E74">
        <w:rPr>
          <w:rFonts w:cs="B Nazanin" w:hint="cs"/>
          <w:sz w:val="28"/>
          <w:szCs w:val="28"/>
          <w:rtl/>
          <w:lang w:bidi="fa-IR"/>
        </w:rPr>
        <w:t xml:space="preserve"> 000/0&gt;</w:t>
      </w:r>
      <w:r w:rsidRPr="00DC2E74">
        <w:rPr>
          <w:rFonts w:cs="B Nazanin"/>
          <w:sz w:val="28"/>
          <w:szCs w:val="28"/>
          <w:lang w:bidi="fa-IR"/>
        </w:rPr>
        <w:t>p</w:t>
      </w:r>
      <w:r w:rsidRPr="00DC2E74">
        <w:rPr>
          <w:rFonts w:cs="B Nazanin" w:hint="cs"/>
          <w:sz w:val="28"/>
          <w:szCs w:val="28"/>
          <w:rtl/>
          <w:lang w:bidi="fa-IR"/>
        </w:rPr>
        <w:t>) رابطه همگرا دارد و با پرسشنامه انعطاف پذیری شناختی رابطه ی واگرا دارد</w:t>
      </w:r>
      <w:r w:rsidRPr="00DC2E74">
        <w:rPr>
          <w:rFonts w:cs="B Nazanin"/>
          <w:sz w:val="28"/>
          <w:szCs w:val="28"/>
          <w:lang w:bidi="fa-IR"/>
        </w:rPr>
        <w:t xml:space="preserve"> </w:t>
      </w:r>
      <w:r w:rsidRPr="00DC2E74">
        <w:rPr>
          <w:rFonts w:cs="B Nazanin" w:hint="cs"/>
          <w:sz w:val="28"/>
          <w:szCs w:val="28"/>
          <w:rtl/>
          <w:lang w:bidi="fa-IR"/>
        </w:rPr>
        <w:t>(676/0-</w:t>
      </w:r>
      <w:r w:rsidRPr="00DC2E74">
        <w:rPr>
          <w:rFonts w:cs="B Nazanin"/>
          <w:sz w:val="28"/>
          <w:szCs w:val="28"/>
          <w:lang w:bidi="fa-IR"/>
        </w:rPr>
        <w:t>r=</w:t>
      </w:r>
      <w:r w:rsidRPr="00DC2E74">
        <w:rPr>
          <w:rFonts w:cs="B Nazanin" w:hint="cs"/>
          <w:sz w:val="28"/>
          <w:szCs w:val="28"/>
          <w:rtl/>
          <w:lang w:bidi="fa-IR"/>
        </w:rPr>
        <w:t xml:space="preserve"> 000/0&gt;</w:t>
      </w:r>
      <w:r w:rsidRPr="00DC2E74">
        <w:rPr>
          <w:rFonts w:cs="B Nazanin"/>
          <w:sz w:val="28"/>
          <w:szCs w:val="28"/>
          <w:lang w:bidi="fa-IR"/>
        </w:rPr>
        <w:t>p</w:t>
      </w:r>
      <w:r w:rsidRPr="00DC2E74">
        <w:rPr>
          <w:rFonts w:cs="B Nazanin" w:hint="cs"/>
          <w:sz w:val="28"/>
          <w:szCs w:val="28"/>
          <w:rtl/>
          <w:lang w:bidi="fa-IR"/>
        </w:rPr>
        <w:t xml:space="preserve">). همچنین نتایج تحلیل عاملی تاییدی نشان داد که تمامی 89 سوال از بار عاملی مناسبی برخوردار هستند و هیچ یک از سوالات حذف نشدند و هر پنج زیر مقیاس تایید شدند تحلیل عامل اکتشافی گویه ها را در پنج عامل همانند پرسش نامه اصلی دسته بندی کرد. پايايي پرسشنامه نيز به روش آلفاي كرونباخ محاسبه و مقدار آن 98/0 بدست آمد. علاوه بر اين، نتايج تحليل تمايزات نشان داد كه ميزان حساسيت </w:t>
      </w:r>
      <w:r w:rsidRPr="00DC2E74">
        <w:rPr>
          <w:rFonts w:cs="B Nazanin"/>
          <w:sz w:val="28"/>
          <w:szCs w:val="28"/>
          <w:lang w:bidi="fa-IR"/>
        </w:rPr>
        <w:t>(BDEFS)</w:t>
      </w:r>
      <w:r w:rsidRPr="00DC2E74">
        <w:rPr>
          <w:rFonts w:cs="B Nazanin" w:hint="cs"/>
          <w:sz w:val="28"/>
          <w:szCs w:val="28"/>
          <w:rtl/>
          <w:lang w:bidi="fa-IR"/>
        </w:rPr>
        <w:t xml:space="preserve">  با نقطه برش 232 براي تشخيص نقص های کارکرد اجرایی بزرگسالان 80 درصد و میزان ویِژگی این پرسشنامه 100 درصد می باشد. تعیین سازه ی عاملی پرسشنامه مقیاس کارکردهای اجرایی بارکلی قادر است 37/55 درصد واریانس را تبیین کند (ربیعی،1394)</w:t>
      </w:r>
    </w:p>
    <w:p w14:paraId="4B618D02" w14:textId="77777777" w:rsidR="00DC2E74" w:rsidRPr="00DC2E74" w:rsidRDefault="00DC2E74" w:rsidP="00DC2E74">
      <w:pPr>
        <w:bidi/>
        <w:spacing w:line="276" w:lineRule="auto"/>
        <w:jc w:val="lowKashida"/>
        <w:rPr>
          <w:rFonts w:ascii="Calibri" w:eastAsia="Calibri" w:hAnsi="Calibri" w:cs="B Nazanin"/>
          <w:b/>
          <w:bCs/>
          <w:sz w:val="28"/>
          <w:szCs w:val="28"/>
          <w:lang w:bidi="fa-IR"/>
        </w:rPr>
      </w:pPr>
    </w:p>
    <w:p w14:paraId="786B67A8" w14:textId="41B34054" w:rsidR="00DC2E74" w:rsidRPr="00DC2E74" w:rsidRDefault="00FD1E9E" w:rsidP="00FD1E9E">
      <w:pPr>
        <w:bidi/>
        <w:spacing w:line="276" w:lineRule="auto"/>
        <w:jc w:val="both"/>
        <w:rPr>
          <w:rFonts w:eastAsia="Times New Roman+FPEF" w:cs="B Nazanin"/>
          <w:b/>
          <w:bCs/>
          <w:sz w:val="28"/>
          <w:szCs w:val="28"/>
        </w:rPr>
      </w:pPr>
      <w:r>
        <w:rPr>
          <w:rFonts w:ascii="Calibri" w:eastAsia="Calibri" w:hAnsi="Calibri" w:cs="B Nazanin" w:hint="cs"/>
          <w:b/>
          <w:bCs/>
          <w:sz w:val="28"/>
          <w:szCs w:val="28"/>
          <w:rtl/>
          <w:lang w:bidi="fa-IR"/>
        </w:rPr>
        <w:t>منابع</w:t>
      </w:r>
      <w:r w:rsidR="00DC2E74" w:rsidRPr="00DC2E74">
        <w:rPr>
          <w:rFonts w:ascii="Calibri" w:eastAsia="Calibri" w:hAnsi="Calibri" w:cs="B Nazanin" w:hint="cs"/>
          <w:b/>
          <w:bCs/>
          <w:sz w:val="28"/>
          <w:szCs w:val="28"/>
          <w:rtl/>
          <w:lang w:bidi="fa-IR"/>
        </w:rPr>
        <w:t>:</w:t>
      </w:r>
    </w:p>
    <w:p w14:paraId="4B748161" w14:textId="68036D10" w:rsidR="00DC2E74" w:rsidRPr="00DC2E74" w:rsidRDefault="00DC2E74" w:rsidP="00FD1E9E">
      <w:pPr>
        <w:bidi/>
        <w:spacing w:line="276" w:lineRule="auto"/>
        <w:ind w:left="27"/>
        <w:jc w:val="both"/>
        <w:rPr>
          <w:rFonts w:cs="B Nazanin"/>
          <w:sz w:val="28"/>
          <w:szCs w:val="28"/>
          <w:rtl/>
        </w:rPr>
      </w:pPr>
      <w:r w:rsidRPr="00DC2E74">
        <w:rPr>
          <w:rFonts w:cs="B Nazanin"/>
          <w:sz w:val="28"/>
          <w:szCs w:val="28"/>
          <w:rtl/>
        </w:rPr>
        <w:t>جعفری، نسرین</w:t>
      </w:r>
      <w:r w:rsidRPr="00DC2E74">
        <w:rPr>
          <w:rFonts w:cs="B Nazanin" w:hint="cs"/>
          <w:sz w:val="28"/>
          <w:szCs w:val="28"/>
          <w:rtl/>
        </w:rPr>
        <w:t>.</w:t>
      </w:r>
      <w:r w:rsidRPr="00DC2E74">
        <w:rPr>
          <w:rFonts w:cs="B Nazanin"/>
          <w:sz w:val="28"/>
          <w:szCs w:val="28"/>
          <w:rtl/>
        </w:rPr>
        <w:t xml:space="preserve"> (1383)</w:t>
      </w:r>
      <w:r w:rsidRPr="00DC2E74">
        <w:rPr>
          <w:rFonts w:cs="B Nazanin" w:hint="cs"/>
          <w:sz w:val="28"/>
          <w:szCs w:val="28"/>
          <w:rtl/>
        </w:rPr>
        <w:t>.</w:t>
      </w:r>
      <w:r w:rsidRPr="00DC2E74">
        <w:rPr>
          <w:rFonts w:cs="B Nazanin"/>
          <w:sz w:val="28"/>
          <w:szCs w:val="28"/>
          <w:rtl/>
        </w:rPr>
        <w:t xml:space="preserve"> بررسی آموزش راهبردهای فراشناخت در بهبود </w:t>
      </w:r>
      <w:r w:rsidRPr="00DC2E74">
        <w:rPr>
          <w:rFonts w:cs="B Nazanin" w:hint="cs"/>
          <w:sz w:val="28"/>
          <w:szCs w:val="28"/>
          <w:rtl/>
        </w:rPr>
        <w:t>کارکردهای اجرایی و</w:t>
      </w:r>
      <w:r w:rsidRPr="00DC2E74">
        <w:rPr>
          <w:rFonts w:cs="B Nazanin"/>
          <w:sz w:val="28"/>
          <w:szCs w:val="28"/>
          <w:rtl/>
        </w:rPr>
        <w:t xml:space="preserve"> حل مسأله کودکان دچار اختلال ریاضی 8- 9 و 10 ساله تهران. پایان نامه کارشناسی ارشد</w:t>
      </w:r>
      <w:r w:rsidR="00FD1E9E">
        <w:rPr>
          <w:rFonts w:cs="B Nazanin" w:hint="cs"/>
          <w:sz w:val="28"/>
          <w:szCs w:val="28"/>
          <w:rtl/>
        </w:rPr>
        <w:t>.</w:t>
      </w:r>
    </w:p>
    <w:p w14:paraId="4F944F10" w14:textId="77777777" w:rsidR="00DC2E74" w:rsidRPr="00DC2E74" w:rsidRDefault="00DC2E74" w:rsidP="00FD1E9E">
      <w:pPr>
        <w:bidi/>
        <w:spacing w:line="276" w:lineRule="auto"/>
        <w:ind w:left="27"/>
        <w:jc w:val="both"/>
        <w:rPr>
          <w:rFonts w:cs="B Nazanin" w:hint="cs"/>
          <w:sz w:val="28"/>
          <w:szCs w:val="28"/>
          <w:rtl/>
        </w:rPr>
      </w:pPr>
      <w:r w:rsidRPr="00DC2E74">
        <w:rPr>
          <w:rFonts w:cs="B Nazanin"/>
          <w:sz w:val="28"/>
          <w:szCs w:val="28"/>
          <w:rtl/>
        </w:rPr>
        <w:t>شاهسون، روح الله</w:t>
      </w:r>
      <w:r w:rsidRPr="00DC2E74">
        <w:rPr>
          <w:rFonts w:cs="B Nazanin" w:hint="cs"/>
          <w:sz w:val="28"/>
          <w:szCs w:val="28"/>
          <w:rtl/>
        </w:rPr>
        <w:t>.</w:t>
      </w:r>
      <w:r w:rsidRPr="00DC2E74">
        <w:rPr>
          <w:rFonts w:cs="B Nazanin"/>
          <w:sz w:val="28"/>
          <w:szCs w:val="28"/>
          <w:rtl/>
        </w:rPr>
        <w:t xml:space="preserve"> (1388)</w:t>
      </w:r>
      <w:r w:rsidRPr="00DC2E74">
        <w:rPr>
          <w:rFonts w:cs="B Nazanin" w:hint="cs"/>
          <w:sz w:val="28"/>
          <w:szCs w:val="28"/>
          <w:rtl/>
        </w:rPr>
        <w:t>.</w:t>
      </w:r>
      <w:r w:rsidRPr="00DC2E74">
        <w:rPr>
          <w:rFonts w:cs="B Nazanin"/>
          <w:sz w:val="28"/>
          <w:szCs w:val="28"/>
          <w:rtl/>
        </w:rPr>
        <w:t xml:space="preserve"> تاثیر آموزش راهبردهای شناختی و فراشناختی بر عملکرد حل مسأله </w:t>
      </w:r>
      <w:r w:rsidRPr="00DC2E74">
        <w:rPr>
          <w:rFonts w:cs="B Nazanin" w:hint="cs"/>
          <w:sz w:val="28"/>
          <w:szCs w:val="28"/>
          <w:rtl/>
        </w:rPr>
        <w:t>و کارکردهای اجرایی</w:t>
      </w:r>
      <w:r w:rsidRPr="00DC2E74">
        <w:rPr>
          <w:rFonts w:cs="B Nazanin"/>
          <w:sz w:val="28"/>
          <w:szCs w:val="28"/>
          <w:rtl/>
        </w:rPr>
        <w:t>. پایان نامه کارشناسی ارشد</w:t>
      </w:r>
      <w:r w:rsidRPr="00DC2E74">
        <w:rPr>
          <w:rFonts w:cs="B Nazanin" w:hint="cs"/>
          <w:sz w:val="28"/>
          <w:szCs w:val="28"/>
          <w:rtl/>
        </w:rPr>
        <w:t>،</w:t>
      </w:r>
      <w:r w:rsidRPr="00DC2E74">
        <w:rPr>
          <w:rFonts w:cs="B Nazanin"/>
          <w:sz w:val="28"/>
          <w:szCs w:val="28"/>
          <w:rtl/>
        </w:rPr>
        <w:t xml:space="preserve"> دانشگاه علوم بهزیستی و توانبخشی.</w:t>
      </w:r>
    </w:p>
    <w:p w14:paraId="06057FB8" w14:textId="30D3A34E" w:rsidR="00DC2E74" w:rsidRPr="00DC2E74" w:rsidRDefault="00DC2E74" w:rsidP="00DC2E74">
      <w:pPr>
        <w:rPr>
          <w:rFonts w:cs="B Nazanin"/>
          <w:sz w:val="28"/>
          <w:szCs w:val="28"/>
          <w:rtl/>
        </w:rPr>
      </w:pPr>
    </w:p>
    <w:p w14:paraId="72C113AF" w14:textId="77777777" w:rsidR="00DC2E74" w:rsidRPr="00FD1E9E" w:rsidRDefault="00DC2E74" w:rsidP="00DC2E74">
      <w:pPr>
        <w:spacing w:line="276" w:lineRule="auto"/>
        <w:ind w:left="720"/>
        <w:rPr>
          <w:rFonts w:ascii="B Nazanin B Nazanin" w:eastAsia="Times New Roman+FPEF" w:hAnsi="B Nazanin B Nazanin" w:cs="B Nazanin"/>
          <w:sz w:val="28"/>
          <w:szCs w:val="28"/>
          <w:rtl/>
        </w:rPr>
      </w:pPr>
    </w:p>
    <w:p w14:paraId="741D2844" w14:textId="77777777" w:rsidR="00DC2E74" w:rsidRPr="00FD1E9E" w:rsidRDefault="00DC2E74" w:rsidP="00DC2E74">
      <w:pPr>
        <w:autoSpaceDE w:val="0"/>
        <w:autoSpaceDN w:val="0"/>
        <w:adjustRightInd w:val="0"/>
        <w:spacing w:line="276" w:lineRule="auto"/>
        <w:ind w:left="720" w:hanging="720"/>
        <w:jc w:val="lowKashida"/>
        <w:rPr>
          <w:rFonts w:ascii="B Nazanin B Nazanin" w:hAnsi="B Nazanin B Nazanin" w:cs="B Nazanin"/>
          <w:sz w:val="28"/>
          <w:szCs w:val="28"/>
        </w:rPr>
      </w:pPr>
      <w:r w:rsidRPr="00FD1E9E">
        <w:rPr>
          <w:rFonts w:ascii="B Nazanin B Nazanin" w:hAnsi="B Nazanin B Nazanin" w:cs="B Nazanin"/>
          <w:sz w:val="28"/>
          <w:szCs w:val="28"/>
        </w:rPr>
        <w:t xml:space="preserve">Barkley, R. A. (1997a). </w:t>
      </w:r>
      <w:r w:rsidRPr="00FD1E9E">
        <w:rPr>
          <w:rFonts w:ascii="B Nazanin B Nazanin" w:hAnsi="B Nazanin B Nazanin" w:cs="B Nazanin"/>
          <w:i/>
          <w:iCs/>
          <w:sz w:val="28"/>
          <w:szCs w:val="28"/>
        </w:rPr>
        <w:t>ADHD and the nature of self-control</w:t>
      </w:r>
      <w:r w:rsidRPr="00FD1E9E">
        <w:rPr>
          <w:rFonts w:ascii="B Nazanin B Nazanin" w:hAnsi="B Nazanin B Nazanin" w:cs="B Nazanin"/>
          <w:sz w:val="28"/>
          <w:szCs w:val="28"/>
        </w:rPr>
        <w:t>. New York: Guilford Press.</w:t>
      </w:r>
    </w:p>
    <w:p w14:paraId="1D9EB71C" w14:textId="77777777" w:rsidR="00DC2E74" w:rsidRPr="00FD1E9E" w:rsidRDefault="00DC2E74" w:rsidP="00DC2E74">
      <w:pPr>
        <w:autoSpaceDE w:val="0"/>
        <w:autoSpaceDN w:val="0"/>
        <w:adjustRightInd w:val="0"/>
        <w:spacing w:line="276" w:lineRule="auto"/>
        <w:ind w:left="720" w:hanging="720"/>
        <w:jc w:val="lowKashida"/>
        <w:rPr>
          <w:rFonts w:ascii="B Nazanin B Nazanin" w:hAnsi="B Nazanin B Nazanin" w:cs="B Nazanin"/>
          <w:sz w:val="28"/>
          <w:szCs w:val="28"/>
        </w:rPr>
      </w:pPr>
      <w:r w:rsidRPr="00FD1E9E">
        <w:rPr>
          <w:rFonts w:ascii="B Nazanin B Nazanin" w:hAnsi="B Nazanin B Nazanin" w:cs="B Nazanin"/>
          <w:sz w:val="28"/>
          <w:szCs w:val="28"/>
        </w:rPr>
        <w:lastRenderedPageBreak/>
        <w:t xml:space="preserve">Barkley, R. A. (1997b). Inhibition, sustained attention, and executive functions: </w:t>
      </w:r>
      <w:proofErr w:type="spellStart"/>
      <w:r w:rsidRPr="00FD1E9E">
        <w:rPr>
          <w:rFonts w:ascii="B Nazanin B Nazanin" w:hAnsi="B Nazanin B Nazanin" w:cs="B Nazanin"/>
          <w:sz w:val="28"/>
          <w:szCs w:val="28"/>
        </w:rPr>
        <w:t>constructinga</w:t>
      </w:r>
      <w:proofErr w:type="spellEnd"/>
      <w:r w:rsidRPr="00FD1E9E">
        <w:rPr>
          <w:rFonts w:ascii="B Nazanin B Nazanin" w:hAnsi="B Nazanin B Nazanin" w:cs="B Nazanin"/>
          <w:sz w:val="28"/>
          <w:szCs w:val="28"/>
          <w:rtl/>
          <w:lang w:bidi="fa-IR"/>
        </w:rPr>
        <w:t xml:space="preserve"> </w:t>
      </w:r>
      <w:r w:rsidRPr="00FD1E9E">
        <w:rPr>
          <w:rFonts w:ascii="B Nazanin B Nazanin" w:hAnsi="B Nazanin B Nazanin" w:cs="B Nazanin"/>
          <w:sz w:val="28"/>
          <w:szCs w:val="28"/>
        </w:rPr>
        <w:t xml:space="preserve">unifying theory of ADHD. </w:t>
      </w:r>
      <w:r w:rsidRPr="00FD1E9E">
        <w:rPr>
          <w:rFonts w:ascii="B Nazanin B Nazanin" w:hAnsi="B Nazanin B Nazanin" w:cs="B Nazanin"/>
          <w:i/>
          <w:iCs/>
          <w:sz w:val="28"/>
          <w:szCs w:val="28"/>
        </w:rPr>
        <w:t>Psychological Bulletin, 121</w:t>
      </w:r>
      <w:r w:rsidRPr="00FD1E9E">
        <w:rPr>
          <w:rFonts w:ascii="B Nazanin B Nazanin" w:hAnsi="B Nazanin B Nazanin" w:cs="B Nazanin"/>
          <w:sz w:val="28"/>
          <w:szCs w:val="28"/>
        </w:rPr>
        <w:t>, 65</w:t>
      </w:r>
      <w:r w:rsidRPr="00FD1E9E">
        <w:rPr>
          <w:rFonts w:ascii="B Nazanin B Nazanin" w:eastAsia="TimesNewRoman" w:hAnsi="B Nazanin B Nazanin" w:cs="B Nazanin"/>
          <w:sz w:val="28"/>
          <w:szCs w:val="28"/>
        </w:rPr>
        <w:t>–</w:t>
      </w:r>
      <w:r w:rsidRPr="00FD1E9E">
        <w:rPr>
          <w:rFonts w:ascii="B Nazanin B Nazanin" w:hAnsi="B Nazanin B Nazanin" w:cs="B Nazanin"/>
          <w:sz w:val="28"/>
          <w:szCs w:val="28"/>
        </w:rPr>
        <w:t xml:space="preserve">94. N </w:t>
      </w:r>
      <w:proofErr w:type="spellStart"/>
      <w:r w:rsidRPr="00FD1E9E">
        <w:rPr>
          <w:rFonts w:ascii="B Nazanin B Nazanin" w:hAnsi="B Nazanin B Nazanin" w:cs="B Nazanin"/>
          <w:sz w:val="28"/>
          <w:szCs w:val="28"/>
        </w:rPr>
        <w:t>doi</w:t>
      </w:r>
      <w:proofErr w:type="spellEnd"/>
      <w:r w:rsidRPr="00FD1E9E">
        <w:rPr>
          <w:rFonts w:ascii="B Nazanin B Nazanin" w:hAnsi="B Nazanin B Nazanin" w:cs="B Nazanin"/>
          <w:sz w:val="28"/>
          <w:szCs w:val="28"/>
        </w:rPr>
        <w:t>: 10.1037/0033-</w:t>
      </w:r>
      <w:r w:rsidRPr="00FD1E9E">
        <w:rPr>
          <w:rFonts w:ascii="B Nazanin B Nazanin" w:hAnsi="B Nazanin B Nazanin" w:cs="B Nazanin"/>
          <w:sz w:val="28"/>
          <w:szCs w:val="28"/>
          <w:rtl/>
          <w:lang w:bidi="fa-IR"/>
        </w:rPr>
        <w:t xml:space="preserve"> </w:t>
      </w:r>
      <w:r w:rsidRPr="00FD1E9E">
        <w:rPr>
          <w:rFonts w:ascii="B Nazanin B Nazanin" w:hAnsi="B Nazanin B Nazanin" w:cs="B Nazanin"/>
          <w:sz w:val="28"/>
          <w:szCs w:val="28"/>
        </w:rPr>
        <w:t>2909.121.1.65</w:t>
      </w:r>
    </w:p>
    <w:p w14:paraId="6CE37121" w14:textId="77777777" w:rsidR="00DC2E74" w:rsidRPr="00FD1E9E" w:rsidRDefault="00DC2E74" w:rsidP="00DC2E74">
      <w:pPr>
        <w:autoSpaceDE w:val="0"/>
        <w:autoSpaceDN w:val="0"/>
        <w:adjustRightInd w:val="0"/>
        <w:spacing w:line="276" w:lineRule="auto"/>
        <w:ind w:left="720" w:hanging="720"/>
        <w:jc w:val="lowKashida"/>
        <w:rPr>
          <w:rFonts w:ascii="B Nazanin B Nazanin" w:hAnsi="B Nazanin B Nazanin" w:cs="B Nazanin"/>
          <w:sz w:val="28"/>
          <w:szCs w:val="28"/>
        </w:rPr>
      </w:pPr>
      <w:r w:rsidRPr="00FD1E9E">
        <w:rPr>
          <w:rFonts w:ascii="B Nazanin B Nazanin" w:hAnsi="B Nazanin B Nazanin" w:cs="B Nazanin"/>
          <w:sz w:val="28"/>
          <w:szCs w:val="28"/>
        </w:rPr>
        <w:t xml:space="preserve">Barkley, R. A. (2011a). </w:t>
      </w:r>
      <w:r w:rsidRPr="00FD1E9E">
        <w:rPr>
          <w:rFonts w:ascii="B Nazanin B Nazanin" w:hAnsi="B Nazanin B Nazanin" w:cs="B Nazanin"/>
          <w:i/>
          <w:iCs/>
          <w:sz w:val="28"/>
          <w:szCs w:val="28"/>
        </w:rPr>
        <w:t>Barkley Adult ADHD Rating Scale (BAARS-IV)</w:t>
      </w:r>
      <w:r w:rsidRPr="00FD1E9E">
        <w:rPr>
          <w:rFonts w:ascii="B Nazanin B Nazanin" w:hAnsi="B Nazanin B Nazanin" w:cs="B Nazanin"/>
          <w:sz w:val="28"/>
          <w:szCs w:val="28"/>
        </w:rPr>
        <w:t>: The Guilford Press.</w:t>
      </w:r>
    </w:p>
    <w:p w14:paraId="6C77F586" w14:textId="77777777" w:rsidR="00DC2E74" w:rsidRPr="00FD1E9E" w:rsidRDefault="00DC2E74" w:rsidP="00DC2E74">
      <w:pPr>
        <w:autoSpaceDE w:val="0"/>
        <w:autoSpaceDN w:val="0"/>
        <w:adjustRightInd w:val="0"/>
        <w:spacing w:line="276" w:lineRule="auto"/>
        <w:ind w:left="720" w:hanging="720"/>
        <w:jc w:val="lowKashida"/>
        <w:rPr>
          <w:rFonts w:ascii="B Nazanin B Nazanin" w:hAnsi="B Nazanin B Nazanin" w:cs="B Nazanin"/>
          <w:sz w:val="28"/>
          <w:szCs w:val="28"/>
          <w:rtl/>
        </w:rPr>
      </w:pPr>
      <w:r w:rsidRPr="00FD1E9E">
        <w:rPr>
          <w:rFonts w:ascii="B Nazanin B Nazanin" w:hAnsi="B Nazanin B Nazanin" w:cs="B Nazanin"/>
          <w:sz w:val="28"/>
          <w:szCs w:val="28"/>
        </w:rPr>
        <w:t xml:space="preserve">Barkley, R. A. (2011b). </w:t>
      </w:r>
      <w:r w:rsidRPr="00FD1E9E">
        <w:rPr>
          <w:rFonts w:ascii="B Nazanin B Nazanin" w:hAnsi="B Nazanin B Nazanin" w:cs="B Nazanin"/>
          <w:i/>
          <w:iCs/>
          <w:sz w:val="28"/>
          <w:szCs w:val="28"/>
        </w:rPr>
        <w:t xml:space="preserve">Barkley Deficits in Executive Functioning Scale (BDEFS). </w:t>
      </w:r>
      <w:r w:rsidRPr="00FD1E9E">
        <w:rPr>
          <w:rFonts w:ascii="B Nazanin B Nazanin" w:hAnsi="B Nazanin B Nazanin" w:cs="B Nazanin"/>
          <w:sz w:val="28"/>
          <w:szCs w:val="28"/>
        </w:rPr>
        <w:t>New York:</w:t>
      </w:r>
      <w:r w:rsidRPr="00FD1E9E">
        <w:rPr>
          <w:rFonts w:ascii="B Nazanin B Nazanin" w:hAnsi="B Nazanin B Nazanin" w:cs="B Nazanin"/>
          <w:sz w:val="28"/>
          <w:szCs w:val="28"/>
          <w:rtl/>
          <w:lang w:bidi="fa-IR"/>
        </w:rPr>
        <w:t xml:space="preserve"> </w:t>
      </w:r>
      <w:r w:rsidRPr="00FD1E9E">
        <w:rPr>
          <w:rFonts w:ascii="B Nazanin B Nazanin" w:hAnsi="B Nazanin B Nazanin" w:cs="B Nazanin"/>
          <w:sz w:val="28"/>
          <w:szCs w:val="28"/>
        </w:rPr>
        <w:t>Guilford.</w:t>
      </w:r>
    </w:p>
    <w:p w14:paraId="5112FD4E" w14:textId="77777777" w:rsidR="00DC2E74" w:rsidRPr="00FD1E9E" w:rsidRDefault="00DC2E74" w:rsidP="00DC2E74">
      <w:pPr>
        <w:autoSpaceDE w:val="0"/>
        <w:autoSpaceDN w:val="0"/>
        <w:adjustRightInd w:val="0"/>
        <w:spacing w:line="276" w:lineRule="auto"/>
        <w:ind w:left="720" w:hanging="720"/>
        <w:jc w:val="lowKashida"/>
        <w:rPr>
          <w:rFonts w:ascii="B Nazanin B Nazanin" w:hAnsi="B Nazanin B Nazanin" w:cs="B Nazanin"/>
          <w:sz w:val="28"/>
          <w:szCs w:val="28"/>
          <w:rtl/>
          <w:lang w:bidi="fa-IR"/>
        </w:rPr>
      </w:pPr>
      <w:r w:rsidRPr="00FD1E9E">
        <w:rPr>
          <w:rFonts w:ascii="B Nazanin B Nazanin" w:hAnsi="B Nazanin B Nazanin" w:cs="B Nazanin"/>
          <w:sz w:val="28"/>
          <w:szCs w:val="28"/>
        </w:rPr>
        <w:t>Barkley, R. A. (2011c). Executive functioning and self-regulation in Adults with ADHD:</w:t>
      </w:r>
      <w:r w:rsidRPr="00FD1E9E">
        <w:rPr>
          <w:rFonts w:ascii="B Nazanin B Nazanin" w:hAnsi="B Nazanin B Nazanin" w:cs="B Nazanin"/>
          <w:sz w:val="28"/>
          <w:szCs w:val="28"/>
          <w:rtl/>
          <w:lang w:bidi="fa-IR"/>
        </w:rPr>
        <w:t xml:space="preserve"> </w:t>
      </w:r>
      <w:r w:rsidRPr="00FD1E9E">
        <w:rPr>
          <w:rFonts w:ascii="B Nazanin B Nazanin" w:hAnsi="B Nazanin B Nazanin" w:cs="B Nazanin"/>
          <w:sz w:val="28"/>
          <w:szCs w:val="28"/>
        </w:rPr>
        <w:t>Nature, Assessment and Treatment. Symposium at Children and Adults with ADHD</w:t>
      </w:r>
      <w:r w:rsidRPr="00FD1E9E">
        <w:rPr>
          <w:rFonts w:ascii="B Nazanin B Nazanin" w:hAnsi="B Nazanin B Nazanin" w:cs="B Nazanin"/>
          <w:sz w:val="28"/>
          <w:szCs w:val="28"/>
          <w:rtl/>
          <w:lang w:bidi="fa-IR"/>
        </w:rPr>
        <w:t xml:space="preserve"> </w:t>
      </w:r>
      <w:r w:rsidRPr="00FD1E9E">
        <w:rPr>
          <w:rFonts w:ascii="B Nazanin B Nazanin" w:hAnsi="B Nazanin B Nazanin" w:cs="B Nazanin"/>
          <w:sz w:val="28"/>
          <w:szCs w:val="28"/>
        </w:rPr>
        <w:t>(CHADD) Conference, Orlando, FL.</w:t>
      </w:r>
    </w:p>
    <w:p w14:paraId="608C7B44" w14:textId="77777777" w:rsidR="00DC2E74" w:rsidRPr="00FD1E9E" w:rsidRDefault="00DC2E74" w:rsidP="00DC2E74">
      <w:pPr>
        <w:autoSpaceDE w:val="0"/>
        <w:autoSpaceDN w:val="0"/>
        <w:adjustRightInd w:val="0"/>
        <w:spacing w:line="276" w:lineRule="auto"/>
        <w:ind w:left="720" w:hanging="720"/>
        <w:jc w:val="lowKashida"/>
        <w:rPr>
          <w:rFonts w:ascii="B Nazanin B Nazanin" w:hAnsi="B Nazanin B Nazanin" w:cs="B Nazanin"/>
          <w:sz w:val="28"/>
          <w:szCs w:val="28"/>
          <w:rtl/>
          <w:lang w:bidi="fa-IR"/>
        </w:rPr>
      </w:pPr>
      <w:r w:rsidRPr="00FD1E9E">
        <w:rPr>
          <w:rFonts w:ascii="B Nazanin B Nazanin" w:hAnsi="B Nazanin B Nazanin" w:cs="B Nazanin"/>
          <w:sz w:val="28"/>
          <w:szCs w:val="28"/>
        </w:rPr>
        <w:t xml:space="preserve">Barkley, R. A. (2012). </w:t>
      </w:r>
      <w:r w:rsidRPr="00FD1E9E">
        <w:rPr>
          <w:rFonts w:ascii="B Nazanin B Nazanin" w:hAnsi="B Nazanin B Nazanin" w:cs="B Nazanin"/>
          <w:i/>
          <w:iCs/>
          <w:sz w:val="28"/>
          <w:szCs w:val="28"/>
        </w:rPr>
        <w:t>Executive functions: What they are, how they work, and why they evolved.</w:t>
      </w:r>
      <w:r w:rsidRPr="00FD1E9E">
        <w:rPr>
          <w:rFonts w:ascii="B Nazanin B Nazanin" w:hAnsi="B Nazanin B Nazanin" w:cs="B Nazanin"/>
          <w:sz w:val="28"/>
          <w:szCs w:val="28"/>
          <w:rtl/>
          <w:lang w:bidi="fa-IR"/>
        </w:rPr>
        <w:t xml:space="preserve"> </w:t>
      </w:r>
      <w:r w:rsidRPr="00FD1E9E">
        <w:rPr>
          <w:rFonts w:ascii="B Nazanin B Nazanin" w:hAnsi="B Nazanin B Nazanin" w:cs="B Nazanin"/>
          <w:sz w:val="28"/>
          <w:szCs w:val="28"/>
        </w:rPr>
        <w:t>New York: Guilford Press.</w:t>
      </w:r>
    </w:p>
    <w:p w14:paraId="0861C90E" w14:textId="77777777" w:rsidR="00DC2E74" w:rsidRPr="00FD1E9E" w:rsidRDefault="00DC2E74" w:rsidP="00DC2E74">
      <w:pPr>
        <w:autoSpaceDE w:val="0"/>
        <w:autoSpaceDN w:val="0"/>
        <w:adjustRightInd w:val="0"/>
        <w:spacing w:line="276" w:lineRule="auto"/>
        <w:ind w:left="720" w:hanging="720"/>
        <w:jc w:val="lowKashida"/>
        <w:rPr>
          <w:rFonts w:ascii="B Nazanin B Nazanin" w:hAnsi="B Nazanin B Nazanin" w:cs="B Nazanin"/>
          <w:sz w:val="28"/>
          <w:szCs w:val="28"/>
          <w:rtl/>
          <w:lang w:bidi="fa-IR"/>
        </w:rPr>
      </w:pPr>
      <w:r w:rsidRPr="00FD1E9E">
        <w:rPr>
          <w:rFonts w:ascii="B Nazanin B Nazanin" w:hAnsi="B Nazanin B Nazanin" w:cs="B Nazanin"/>
          <w:sz w:val="28"/>
          <w:szCs w:val="28"/>
        </w:rPr>
        <w:t>Barkley, R. A., &amp; Fischer, M. (2010). The unique contribution of emotional impulsiveness to</w:t>
      </w:r>
      <w:r w:rsidRPr="00FD1E9E">
        <w:rPr>
          <w:rFonts w:ascii="B Nazanin B Nazanin" w:hAnsi="B Nazanin B Nazanin" w:cs="B Nazanin"/>
          <w:sz w:val="28"/>
          <w:szCs w:val="28"/>
          <w:rtl/>
          <w:lang w:bidi="fa-IR"/>
        </w:rPr>
        <w:t xml:space="preserve"> </w:t>
      </w:r>
      <w:r w:rsidRPr="00FD1E9E">
        <w:rPr>
          <w:rFonts w:ascii="B Nazanin B Nazanin" w:hAnsi="B Nazanin B Nazanin" w:cs="B Nazanin"/>
          <w:sz w:val="28"/>
          <w:szCs w:val="28"/>
        </w:rPr>
        <w:t xml:space="preserve">impairments in major life activities in hyperactive children as adults. </w:t>
      </w:r>
      <w:r w:rsidRPr="00FD1E9E">
        <w:rPr>
          <w:rFonts w:ascii="B Nazanin B Nazanin" w:hAnsi="B Nazanin B Nazanin" w:cs="B Nazanin"/>
          <w:i/>
          <w:iCs/>
          <w:sz w:val="28"/>
          <w:szCs w:val="28"/>
        </w:rPr>
        <w:t>Journal of the</w:t>
      </w:r>
      <w:r w:rsidRPr="00FD1E9E">
        <w:rPr>
          <w:rFonts w:ascii="B Nazanin B Nazanin" w:hAnsi="B Nazanin B Nazanin" w:cs="B Nazanin"/>
          <w:sz w:val="28"/>
          <w:szCs w:val="28"/>
          <w:rtl/>
          <w:lang w:bidi="fa-IR"/>
        </w:rPr>
        <w:t xml:space="preserve"> </w:t>
      </w:r>
      <w:r w:rsidRPr="00FD1E9E">
        <w:rPr>
          <w:rFonts w:ascii="B Nazanin B Nazanin" w:hAnsi="B Nazanin B Nazanin" w:cs="B Nazanin"/>
          <w:i/>
          <w:iCs/>
          <w:sz w:val="28"/>
          <w:szCs w:val="28"/>
        </w:rPr>
        <w:t>American Academy of Child and Adolescent Psychiatry, 49</w:t>
      </w:r>
      <w:r w:rsidRPr="00FD1E9E">
        <w:rPr>
          <w:rFonts w:ascii="B Nazanin B Nazanin" w:hAnsi="B Nazanin B Nazanin" w:cs="B Nazanin"/>
          <w:sz w:val="28"/>
          <w:szCs w:val="28"/>
        </w:rPr>
        <w:t>(5), 503-513.</w:t>
      </w:r>
    </w:p>
    <w:p w14:paraId="2A6AE066" w14:textId="77777777" w:rsidR="00DC2E74" w:rsidRPr="00FD1E9E" w:rsidRDefault="00DC2E74" w:rsidP="00DC2E74">
      <w:pPr>
        <w:autoSpaceDE w:val="0"/>
        <w:autoSpaceDN w:val="0"/>
        <w:adjustRightInd w:val="0"/>
        <w:spacing w:line="276" w:lineRule="auto"/>
        <w:ind w:left="720" w:hanging="720"/>
        <w:jc w:val="lowKashida"/>
        <w:rPr>
          <w:rFonts w:ascii="B Nazanin B Nazanin" w:hAnsi="B Nazanin B Nazanin" w:cs="B Nazanin"/>
          <w:sz w:val="28"/>
          <w:szCs w:val="28"/>
          <w:rtl/>
          <w:lang w:bidi="fa-IR"/>
        </w:rPr>
      </w:pPr>
      <w:r w:rsidRPr="00FD1E9E">
        <w:rPr>
          <w:rFonts w:ascii="B Nazanin B Nazanin" w:hAnsi="B Nazanin B Nazanin" w:cs="B Nazanin"/>
          <w:sz w:val="28"/>
          <w:szCs w:val="28"/>
        </w:rPr>
        <w:t>Barkley, R.A., &amp; Murphy, K. R. (2010). Impairment in occupational functioning and adult</w:t>
      </w:r>
      <w:r w:rsidRPr="00FD1E9E">
        <w:rPr>
          <w:rFonts w:ascii="B Nazanin B Nazanin" w:hAnsi="B Nazanin B Nazanin" w:cs="B Nazanin"/>
          <w:sz w:val="28"/>
          <w:szCs w:val="28"/>
          <w:rtl/>
          <w:lang w:bidi="fa-IR"/>
        </w:rPr>
        <w:t xml:space="preserve"> </w:t>
      </w:r>
      <w:r w:rsidRPr="00FD1E9E">
        <w:rPr>
          <w:rFonts w:ascii="B Nazanin B Nazanin" w:hAnsi="B Nazanin B Nazanin" w:cs="B Nazanin"/>
          <w:sz w:val="28"/>
          <w:szCs w:val="28"/>
        </w:rPr>
        <w:t xml:space="preserve">ADHD: The predictive utility of executive function (EF) ratings versus EF tests. </w:t>
      </w:r>
      <w:r w:rsidRPr="00FD1E9E">
        <w:rPr>
          <w:rFonts w:ascii="B Nazanin B Nazanin" w:hAnsi="B Nazanin B Nazanin" w:cs="B Nazanin"/>
          <w:i/>
          <w:iCs/>
          <w:sz w:val="28"/>
          <w:szCs w:val="28"/>
        </w:rPr>
        <w:t>Archives</w:t>
      </w:r>
      <w:r w:rsidRPr="00FD1E9E">
        <w:rPr>
          <w:rFonts w:ascii="B Nazanin B Nazanin" w:hAnsi="B Nazanin B Nazanin" w:cs="B Nazanin"/>
          <w:sz w:val="28"/>
          <w:szCs w:val="28"/>
          <w:rtl/>
          <w:lang w:bidi="fa-IR"/>
        </w:rPr>
        <w:t xml:space="preserve"> </w:t>
      </w:r>
      <w:r w:rsidRPr="00FD1E9E">
        <w:rPr>
          <w:rFonts w:ascii="B Nazanin B Nazanin" w:hAnsi="B Nazanin B Nazanin" w:cs="B Nazanin"/>
          <w:i/>
          <w:iCs/>
          <w:sz w:val="28"/>
          <w:szCs w:val="28"/>
        </w:rPr>
        <w:t xml:space="preserve">of Clinical Neuropsychology, 25, </w:t>
      </w:r>
      <w:r w:rsidRPr="00FD1E9E">
        <w:rPr>
          <w:rFonts w:ascii="B Nazanin B Nazanin" w:hAnsi="B Nazanin B Nazanin" w:cs="B Nazanin"/>
          <w:sz w:val="28"/>
          <w:szCs w:val="28"/>
        </w:rPr>
        <w:t>157</w:t>
      </w:r>
      <w:r w:rsidRPr="00FD1E9E">
        <w:rPr>
          <w:rFonts w:ascii="B Nazanin B Nazanin" w:eastAsia="TimesNewRoman" w:hAnsi="B Nazanin B Nazanin" w:cs="B Nazanin"/>
          <w:sz w:val="28"/>
          <w:szCs w:val="28"/>
        </w:rPr>
        <w:t>–</w:t>
      </w:r>
      <w:r w:rsidRPr="00FD1E9E">
        <w:rPr>
          <w:rFonts w:ascii="B Nazanin B Nazanin" w:hAnsi="B Nazanin B Nazanin" w:cs="B Nazanin"/>
          <w:sz w:val="28"/>
          <w:szCs w:val="28"/>
        </w:rPr>
        <w:t>173.</w:t>
      </w:r>
    </w:p>
    <w:p w14:paraId="422CA680" w14:textId="667BE550" w:rsidR="00DC2E74" w:rsidRPr="00FD1E9E" w:rsidRDefault="00DC2E74" w:rsidP="00FD1E9E">
      <w:pPr>
        <w:autoSpaceDE w:val="0"/>
        <w:autoSpaceDN w:val="0"/>
        <w:adjustRightInd w:val="0"/>
        <w:spacing w:line="276" w:lineRule="auto"/>
        <w:ind w:left="720" w:hanging="720"/>
        <w:jc w:val="lowKashida"/>
        <w:rPr>
          <w:rFonts w:ascii="B Nazanin B Nazanin" w:hAnsi="B Nazanin B Nazanin" w:cs="B Nazanin"/>
          <w:sz w:val="28"/>
          <w:szCs w:val="28"/>
        </w:rPr>
      </w:pPr>
      <w:r w:rsidRPr="00FD1E9E">
        <w:rPr>
          <w:rFonts w:ascii="B Nazanin B Nazanin" w:hAnsi="B Nazanin B Nazanin" w:cs="B Nazanin"/>
          <w:sz w:val="28"/>
          <w:szCs w:val="28"/>
        </w:rPr>
        <w:t xml:space="preserve">Barkley, R. A., Murphy, K. R., &amp; Fischer, M. (2008). </w:t>
      </w:r>
      <w:r w:rsidRPr="00FD1E9E">
        <w:rPr>
          <w:rFonts w:ascii="B Nazanin B Nazanin" w:hAnsi="B Nazanin B Nazanin" w:cs="B Nazanin"/>
          <w:i/>
          <w:iCs/>
          <w:sz w:val="28"/>
          <w:szCs w:val="28"/>
        </w:rPr>
        <w:t xml:space="preserve">ADHD in adults: What the science </w:t>
      </w:r>
      <w:proofErr w:type="spellStart"/>
      <w:proofErr w:type="gramStart"/>
      <w:r w:rsidRPr="00FD1E9E">
        <w:rPr>
          <w:rFonts w:ascii="B Nazanin B Nazanin" w:hAnsi="B Nazanin B Nazanin" w:cs="B Nazanin"/>
          <w:i/>
          <w:iCs/>
          <w:sz w:val="28"/>
          <w:szCs w:val="28"/>
        </w:rPr>
        <w:t>says.</w:t>
      </w:r>
      <w:r w:rsidRPr="00FD1E9E">
        <w:rPr>
          <w:rFonts w:ascii="B Nazanin B Nazanin" w:hAnsi="B Nazanin B Nazanin" w:cs="B Nazanin"/>
          <w:sz w:val="28"/>
          <w:szCs w:val="28"/>
        </w:rPr>
        <w:t>New</w:t>
      </w:r>
      <w:proofErr w:type="spellEnd"/>
      <w:proofErr w:type="gramEnd"/>
      <w:r w:rsidRPr="00FD1E9E">
        <w:rPr>
          <w:rFonts w:ascii="B Nazanin B Nazanin" w:hAnsi="B Nazanin B Nazanin" w:cs="B Nazanin"/>
          <w:sz w:val="28"/>
          <w:szCs w:val="28"/>
        </w:rPr>
        <w:t xml:space="preserve"> York: Guildford Press.</w:t>
      </w:r>
    </w:p>
    <w:sectPr w:rsidR="00DC2E74" w:rsidRPr="00FD1E9E" w:rsidSect="00DC2E74">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2C95F" w14:textId="77777777" w:rsidR="0024281E" w:rsidRDefault="0024281E" w:rsidP="00DC2E74">
      <w:r>
        <w:separator/>
      </w:r>
    </w:p>
  </w:endnote>
  <w:endnote w:type="continuationSeparator" w:id="0">
    <w:p w14:paraId="47CD9493" w14:textId="77777777" w:rsidR="0024281E" w:rsidRDefault="0024281E" w:rsidP="00DC2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B Nazanin B Nazanin">
    <w:altName w:val="Cambria"/>
    <w:panose1 w:val="00000000000000000000"/>
    <w:charset w:val="00"/>
    <w:family w:val="roman"/>
    <w:notTrueType/>
    <w:pitch w:val="default"/>
  </w:font>
  <w:font w:name="TimesNewRoman">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1D471D" w14:textId="77777777" w:rsidR="0024281E" w:rsidRDefault="0024281E" w:rsidP="00DC2E74">
      <w:r>
        <w:separator/>
      </w:r>
    </w:p>
  </w:footnote>
  <w:footnote w:type="continuationSeparator" w:id="0">
    <w:p w14:paraId="7FC676B0" w14:textId="77777777" w:rsidR="0024281E" w:rsidRDefault="0024281E" w:rsidP="00DC2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7E09A2"/>
    <w:multiLevelType w:val="hybridMultilevel"/>
    <w:tmpl w:val="BF641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3F51DEC"/>
    <w:multiLevelType w:val="hybridMultilevel"/>
    <w:tmpl w:val="C4CC5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C41"/>
    <w:rsid w:val="0024281E"/>
    <w:rsid w:val="004703C5"/>
    <w:rsid w:val="009C3C41"/>
    <w:rsid w:val="00A13B24"/>
    <w:rsid w:val="00DC2E74"/>
    <w:rsid w:val="00E03A9D"/>
    <w:rsid w:val="00FD1E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8EEA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E7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Char Char Char Char,Char Char Char,پاورقی,Char Char, Char, Char Char1,Footnote Text1, Char Char Char Char,Char,Char Char1,پاورقي,زیرنویس,Footnote Text Char1,متن زيرنويس,پاورقي Char Char,Footnote Text Char Char Char Char, Char7"/>
    <w:basedOn w:val="Normal"/>
    <w:link w:val="FootnoteTextChar"/>
    <w:qFormat/>
    <w:rsid w:val="00DC2E74"/>
    <w:rPr>
      <w:sz w:val="20"/>
      <w:szCs w:val="20"/>
      <w:lang w:val="x-none" w:eastAsia="x-none"/>
    </w:rPr>
  </w:style>
  <w:style w:type="character" w:customStyle="1" w:styleId="FootnoteTextChar">
    <w:name w:val="Footnote Text Char"/>
    <w:aliases w:val=" Char Char Char,Char Char Char Char Char,Char Char Char Char1,پاورقی Char,Char Char Char1, Char Char1 Char,Footnote Text1 Char, Char Char Char Char Char,Char Char1 Char,پاورقي Char,زیرنویس Char,Footnote Text Char1 Char,متن زيرنويس Char"/>
    <w:basedOn w:val="DefaultParagraphFont"/>
    <w:link w:val="FootnoteText"/>
    <w:rsid w:val="00DC2E74"/>
    <w:rPr>
      <w:rFonts w:ascii="Times New Roman" w:eastAsia="Times New Roman" w:hAnsi="Times New Roman" w:cs="Times New Roman"/>
      <w:sz w:val="20"/>
      <w:szCs w:val="20"/>
      <w:lang w:val="x-none" w:eastAsia="x-none"/>
    </w:rPr>
  </w:style>
  <w:style w:type="character" w:styleId="FootnoteReference">
    <w:name w:val="footnote reference"/>
    <w:aliases w:val="شماره زيرنويس,علامت پاورقی,مرجع  من,Footnote"/>
    <w:rsid w:val="00DC2E74"/>
    <w:rPr>
      <w:vertAlign w:val="superscript"/>
    </w:rPr>
  </w:style>
  <w:style w:type="table" w:styleId="GridTable4-Accent3">
    <w:name w:val="Grid Table 4 Accent 3"/>
    <w:basedOn w:val="TableNormal"/>
    <w:uiPriority w:val="49"/>
    <w:rsid w:val="00DC2E7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E03A9D"/>
    <w:pPr>
      <w:tabs>
        <w:tab w:val="center" w:pos="4680"/>
        <w:tab w:val="right" w:pos="9360"/>
      </w:tabs>
    </w:pPr>
  </w:style>
  <w:style w:type="character" w:customStyle="1" w:styleId="HeaderChar">
    <w:name w:val="Header Char"/>
    <w:basedOn w:val="DefaultParagraphFont"/>
    <w:link w:val="Header"/>
    <w:uiPriority w:val="99"/>
    <w:rsid w:val="00E03A9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E03A9D"/>
    <w:pPr>
      <w:tabs>
        <w:tab w:val="center" w:pos="4680"/>
        <w:tab w:val="right" w:pos="9360"/>
      </w:tabs>
    </w:pPr>
  </w:style>
  <w:style w:type="character" w:customStyle="1" w:styleId="FooterChar">
    <w:name w:val="Footer Char"/>
    <w:basedOn w:val="DefaultParagraphFont"/>
    <w:link w:val="Footer"/>
    <w:uiPriority w:val="99"/>
    <w:rsid w:val="00E03A9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1838</Words>
  <Characters>10479</Characters>
  <Application>Microsoft Office Word</Application>
  <DocSecurity>0</DocSecurity>
  <Lines>87</Lines>
  <Paragraphs>24</Paragraphs>
  <ScaleCrop>false</ScaleCrop>
  <Company/>
  <LinksUpToDate>false</LinksUpToDate>
  <CharactersWithSpaces>12293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2022-07-22T14:51:00Z</dcterms:created>
  <dcterms:modified xsi:type="dcterms:W3CDTF">2022-07-22T14:54:00Z</dcterms:modified>
</cp:coreProperties>
</file>