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E2" w:rsidRDefault="001C7FE2" w:rsidP="00ED4F5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</w:pP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پرسشنامه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سبک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رهبری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بلیک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و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  <w:r w:rsidRPr="001C7FE2">
        <w:rPr>
          <w:rFonts w:ascii="Times New Roman" w:eastAsia="Times New Roman" w:hAnsi="Times New Roman" w:cs="B Titr" w:hint="cs"/>
          <w:b/>
          <w:bCs/>
          <w:color w:val="000000" w:themeColor="text1"/>
          <w:sz w:val="32"/>
          <w:szCs w:val="32"/>
          <w:rtl/>
        </w:rPr>
        <w:t>موتون</w:t>
      </w:r>
      <w:r w:rsidRPr="001C7FE2">
        <w:rPr>
          <w:rFonts w:ascii="Times New Roman" w:eastAsia="Times New Roman" w:hAnsi="Times New Roman" w:cs="B Titr"/>
          <w:b/>
          <w:bCs/>
          <w:color w:val="000000" w:themeColor="text1"/>
          <w:sz w:val="32"/>
          <w:szCs w:val="32"/>
          <w:rtl/>
        </w:rPr>
        <w:t xml:space="preserve"> </w:t>
      </w:r>
    </w:p>
    <w:p w:rsidR="00ED4F53" w:rsidRPr="001C7FE2" w:rsidRDefault="00ED4F53" w:rsidP="00ED4F53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Titr"/>
          <w:b/>
          <w:bCs/>
          <w:color w:val="000000" w:themeColor="text1"/>
          <w:sz w:val="16"/>
          <w:szCs w:val="16"/>
        </w:rPr>
      </w:pPr>
    </w:p>
    <w:p w:rsid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پرسشنامه پیش رو حاوی عباراتی در خصوص سبک‌های رهبری است. پاسخ هریک از سؤالات را می‌بایست بر اساس رویکرد رهبری خود در کسب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‌وکارتان انتخاب نمایید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زمان حال را در نظر بگیرید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در خصوص پاسخ‌ها با خودتان صادق باشید. هیچ پاسخ درست یا غلطی وجود ندارد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.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این ابزار فقط برای خودارزیابی طراحی ‌شده است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>سوالات:</w:t>
      </w:r>
    </w:p>
    <w:tbl>
      <w:tblPr>
        <w:tblStyle w:val="GridTable4-Accent3"/>
        <w:bidiVisual/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07"/>
        <w:gridCol w:w="5591"/>
        <w:gridCol w:w="698"/>
        <w:gridCol w:w="599"/>
        <w:gridCol w:w="599"/>
        <w:gridCol w:w="599"/>
        <w:gridCol w:w="599"/>
        <w:gridCol w:w="582"/>
      </w:tblGrid>
      <w:tr w:rsidR="00A06173" w:rsidRPr="002C7BEE" w:rsidTr="00A06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661"/>
          <w:jc w:val="center"/>
        </w:trPr>
        <w:tc>
          <w:tcPr>
            <w:tcW w:w="6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06173" w:rsidRPr="00865BDF" w:rsidRDefault="00A06173" w:rsidP="00A06173">
            <w:pPr>
              <w:ind w:left="113" w:right="113"/>
              <w:jc w:val="center"/>
              <w:rPr>
                <w:rFonts w:ascii="Calibri" w:eastAsia="Calibri" w:hAnsi="Calibri" w:cs="B Nazanin"/>
                <w:color w:val="auto"/>
                <w:rtl/>
                <w:lang w:bidi="fa-IR"/>
              </w:rPr>
            </w:pPr>
            <w:r w:rsidRPr="00865BDF">
              <w:rPr>
                <w:rFonts w:ascii="Calibri" w:eastAsia="Calibri" w:hAnsi="Calibri" w:cs="B Nazanin" w:hint="cs"/>
                <w:color w:val="auto"/>
                <w:rtl/>
                <w:lang w:bidi="fa-IR"/>
              </w:rPr>
              <w:t>ردیف</w:t>
            </w:r>
          </w:p>
        </w:tc>
        <w:tc>
          <w:tcPr>
            <w:tcW w:w="55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06173" w:rsidRPr="00865BDF" w:rsidRDefault="00A06173" w:rsidP="00A06173">
            <w:pPr>
              <w:jc w:val="center"/>
              <w:rPr>
                <w:rFonts w:ascii="Calibri" w:eastAsia="Calibri" w:hAnsi="Calibri" w:cs="B Nazanin"/>
                <w:color w:val="auto"/>
                <w:rtl/>
                <w:lang w:bidi="fa-IR"/>
              </w:rPr>
            </w:pPr>
            <w:r w:rsidRPr="00865BDF">
              <w:rPr>
                <w:rFonts w:ascii="Calibri" w:eastAsia="Calibri" w:hAnsi="Calibri" w:cs="B Nazanin" w:hint="cs"/>
                <w:color w:val="auto"/>
                <w:sz w:val="30"/>
                <w:szCs w:val="30"/>
                <w:rtl/>
                <w:lang w:bidi="fa-IR"/>
              </w:rPr>
              <w:t>عبارات</w:t>
            </w:r>
          </w:p>
        </w:tc>
        <w:tc>
          <w:tcPr>
            <w:tcW w:w="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06173" w:rsidRPr="00865BDF" w:rsidRDefault="00A06173" w:rsidP="00A06173">
            <w:pPr>
              <w:ind w:left="113" w:right="113"/>
              <w:jc w:val="center"/>
              <w:rPr>
                <w:rFonts w:ascii="Calibri" w:eastAsia="Calibri" w:hAnsi="Calibri" w:cs="B Nazanin"/>
                <w:b w:val="0"/>
                <w:bCs w:val="0"/>
                <w:color w:val="auto"/>
                <w:rtl/>
                <w:lang w:bidi="fa-IR"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هرگز</w:t>
            </w: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</w:rPr>
              <w:t xml:space="preserve"> 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06173" w:rsidRPr="001C7FE2" w:rsidRDefault="00A06173" w:rsidP="00A06173">
            <w:pPr>
              <w:bidi/>
              <w:spacing w:line="192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پیش آمده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06173" w:rsidRPr="001C7FE2" w:rsidRDefault="00A06173" w:rsidP="00A06173">
            <w:pPr>
              <w:bidi/>
              <w:spacing w:line="192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گاهی</w:t>
            </w:r>
          </w:p>
        </w:tc>
        <w:tc>
          <w:tcPr>
            <w:tcW w:w="5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06173" w:rsidRPr="001C7FE2" w:rsidRDefault="00A06173" w:rsidP="00A06173">
            <w:pPr>
              <w:bidi/>
              <w:spacing w:line="192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زیاد پیش آمده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06173" w:rsidRPr="001C7FE2" w:rsidRDefault="00A06173" w:rsidP="00A06173">
            <w:pPr>
              <w:bidi/>
              <w:spacing w:line="192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اغلب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5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A06173" w:rsidRPr="001C7FE2" w:rsidRDefault="00A06173" w:rsidP="00A06173">
            <w:pPr>
              <w:bidi/>
              <w:spacing w:line="192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همیشه</w:t>
            </w:r>
          </w:p>
        </w:tc>
      </w:tr>
      <w:tr w:rsidR="00A06173" w:rsidRPr="002C7BEE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من اعضا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ت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را به مشارکت در مواقع تصم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م‌گ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تشو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ق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سع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ده‌ها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شنهادها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آن‌ها را لحاظ کنم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2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ه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چ‌چ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ز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مهم‌تر از به انجام رساندن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وظ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فه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دست‌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اب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به اهداف 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ست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7BEE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3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من از نزد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برنامه زمان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را بررس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تا مطمئن شوم که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کار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پروژه سر وقت مقرر به انجام برسد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4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از راهنما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مرب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گر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عملکرد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افراد در خصوص کارها و دستورالعمل‌ها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جد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7BEE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5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هرقدر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کار جد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سخت‌تر و چالش‌انگ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ز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تر باشد، از آن ب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ش‌تر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 w:rsidRPr="002C50C8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6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من کارکنانم را به خلاق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نوآور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در کار تشو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ق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7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وقت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وظ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فه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سخت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ش‌رو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دار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م،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مطمئن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شوم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که همه جز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موردتوجه قرارگرفته‌اند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8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چند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ن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کار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درآن‌ واحد، برا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من راحت است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9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از مطالعه مقالات، کتاب‌ها و مجلات مربوط به آموزش، رهبر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روانشناس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بعد سع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آنچه را خوانده‌ام در عمل به کار بگ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10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موقع اصلاح اشتباهات، نگران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در خصوص فدا کردن ارتباطات احساس نم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11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به نحو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اثربخش زمان را مد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lastRenderedPageBreak/>
              <w:t>12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از توض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ح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جز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پ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دگ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کار بغرنج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ا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پروژه تودرتو برا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کارکنانم،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13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شکستن پروژه‌ها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بزرگ به وظا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ف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کارها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کوچک و قابل مد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ت،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ژگ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ذات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من است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bookmarkStart w:id="0" w:name="_GoBack" w:colFirst="8" w:colLast="8"/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14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ه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چ‌چ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ز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مهم‌تر از ساختن 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ت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هماهنگ و عال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ن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ست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bookmarkEnd w:id="0"/>
      <w:tr w:rsidR="00A06173" w:rsidRPr="002C50C8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15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از تجز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ه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‌و تحل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ل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مشکلات و مسائل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50C8" w:rsidTr="00A06173">
        <w:trPr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16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من حدود و مرزها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ارتباط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با 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گران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را رعا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ت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7BEE" w:rsidTr="00A061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tcW w:w="607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17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مشاوره دادن به کارکنانم در خصوص ارتقا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عملکردشان و بهبود رفتارها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شان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ژگ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ذات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من است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  <w:tr w:rsidR="00A06173" w:rsidRPr="002C7BEE" w:rsidTr="00A06173">
        <w:trPr>
          <w:trHeight w:val="302"/>
          <w:jc w:val="center"/>
        </w:trPr>
        <w:tc>
          <w:tcPr>
            <w:tcW w:w="607" w:type="dxa"/>
          </w:tcPr>
          <w:p w:rsidR="00A06173" w:rsidRDefault="00A06173" w:rsidP="00335B2C">
            <w:pPr>
              <w:jc w:val="center"/>
              <w:rPr>
                <w:rFonts w:ascii="Calibri" w:eastAsia="Calibri" w:hAnsi="Calibri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/>
                <w:rtl/>
                <w:lang w:bidi="fa-IR"/>
              </w:rPr>
              <w:t>18</w:t>
            </w:r>
          </w:p>
        </w:tc>
        <w:tc>
          <w:tcPr>
            <w:tcW w:w="5591" w:type="dxa"/>
          </w:tcPr>
          <w:p w:rsidR="00A06173" w:rsidRPr="00A06173" w:rsidRDefault="00A06173" w:rsidP="00A06173">
            <w:pPr>
              <w:bidi/>
              <w:jc w:val="both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>من از مطالعه مقالات، کتاب‌ها و مجلات حرفه‌ا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در خصوص کار و تخصصم لذت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برم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و بعد سع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م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کنم</w:t>
            </w:r>
            <w:r w:rsidRPr="00A06173">
              <w:rPr>
                <w:rFonts w:ascii="Calibri" w:eastAsia="Calibri" w:hAnsi="Calibri" w:cs="B Nazanin"/>
                <w:color w:val="000000"/>
                <w:rtl/>
                <w:lang w:bidi="fa-IR"/>
              </w:rPr>
              <w:t xml:space="preserve"> آنچه را خوانده‌ام در عمل به کار بگ</w:t>
            </w:r>
            <w:r w:rsidRPr="00A06173">
              <w:rPr>
                <w:rFonts w:ascii="Calibri" w:eastAsia="Calibri" w:hAnsi="Calibri" w:cs="B Nazanin" w:hint="cs"/>
                <w:color w:val="000000"/>
                <w:rtl/>
                <w:lang w:bidi="fa-IR"/>
              </w:rPr>
              <w:t>ی</w:t>
            </w:r>
            <w:r w:rsidRPr="00A06173">
              <w:rPr>
                <w:rFonts w:ascii="Calibri" w:eastAsia="Calibri" w:hAnsi="Calibri" w:cs="B Nazanin" w:hint="eastAsia"/>
                <w:color w:val="000000"/>
                <w:rtl/>
                <w:lang w:bidi="fa-IR"/>
              </w:rPr>
              <w:t>رم</w:t>
            </w:r>
            <w:r w:rsidRPr="00A06173">
              <w:rPr>
                <w:rFonts w:ascii="Calibri" w:eastAsia="Calibri" w:hAnsi="Calibri" w:cs="B Nazanin"/>
                <w:color w:val="000000"/>
                <w:lang w:bidi="fa-IR"/>
              </w:rPr>
              <w:t>.</w:t>
            </w:r>
          </w:p>
        </w:tc>
        <w:tc>
          <w:tcPr>
            <w:tcW w:w="698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99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  <w:tc>
          <w:tcPr>
            <w:tcW w:w="582" w:type="dxa"/>
          </w:tcPr>
          <w:p w:rsidR="00A06173" w:rsidRPr="002C50C8" w:rsidRDefault="00A06173" w:rsidP="00335B2C">
            <w:pPr>
              <w:jc w:val="center"/>
              <w:rPr>
                <w:rFonts w:ascii="Calibri" w:eastAsia="Calibri" w:hAnsi="Calibri" w:cs="B Nazanin"/>
                <w:color w:val="000000"/>
                <w:rtl/>
                <w:lang w:bidi="fa-IR"/>
              </w:rPr>
            </w:pPr>
          </w:p>
        </w:tc>
      </w:tr>
    </w:tbl>
    <w:p w:rsidR="00A06173" w:rsidRDefault="00A06173" w:rsidP="001C7FE2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</w:p>
    <w:p w:rsidR="00A06173" w:rsidRPr="00A06173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</w:pPr>
      <w:r w:rsidRPr="00A06173">
        <w:rPr>
          <w:rFonts w:ascii="Times New Roman" w:eastAsia="Times New Roman" w:hAnsi="Times New Roman" w:cs="B Nazanin" w:hint="cs"/>
          <w:b/>
          <w:bCs/>
          <w:color w:val="000000" w:themeColor="text1"/>
          <w:sz w:val="28"/>
          <w:szCs w:val="28"/>
          <w:rtl/>
        </w:rPr>
        <w:t xml:space="preserve">تعاریف: </w:t>
      </w:r>
    </w:p>
    <w:p w:rsidR="001C7FE2" w:rsidRPr="001C7FE2" w:rsidRDefault="001C7FE2" w:rsidP="00A06173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شبکه رهبری بلیک و جین موتون (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 xml:space="preserve">۱۹۶۴)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که در اصل شبکه مدیریتی نامیده می‌شد، با تمرکز بر رویکردهای رهبران بنا نهاده شده است.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>۲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بعد زیربنای این شبکه توجه به نتایج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(تولید یا عملکرد یا بهره‌وری) و توجه به افراد (روابط انسانی یا مردم‌داری) می‌باشد. هریک از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>۲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بعد، گرایشی مستقل از هم هستند و در دسته‌بندی‌های مختلف از سبک‌های رهبری مختلف طبقه‌بندی می‌شوند. بلیک و موتون در ابتدا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>۵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سبک مدیریتی متفاوت را بیان کردند ولی پیشرفت‌های بعدی مدل باعث شد که آن‌ها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>۷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سبک رهبری را که در شکل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زیر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نشان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داده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شده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است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را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ارائه کنند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.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چهار سبک اصلی رهبری</w:t>
      </w:r>
      <w:r w:rsidRPr="001C7FE2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عبارتند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از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رهبری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بی اقتضا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رهبری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خودمحور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رهبری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ملاحظه‌کار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و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رهبری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 xml:space="preserve"> مشارکتی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P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مدیریت میانه رو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</w:rPr>
        <w:t xml:space="preserve"> (Organization man manager)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یک رهبر میانه‌رو به معنی واقعی کلمه است که علاقه و توجه متوسطی به نتایج و افراد دارد. این رهبر تلاش می‌کند که تعادلی میان توجه به تولید و توجه به انسان‌ها ایجاد کند بدون اینکه به هیچ کدام به شکلی ویژه متعهد بشود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P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دو سبک رهبری جدید خارج از شبکه به این مدل اضافه شده است که شامل سبک 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مدیریت پدر سالارانه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و 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سبک رهبری فرصت‌طلبانه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است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مدیریت پدرانه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بهتر می‌داند که چگونه وعده پاداش برای موفقیت و بدست آوردن نتیجه و تنبیه برای عدم موفقیت و نتیجه نگرفتن بدهد و سبک دیگر </w:t>
      </w:r>
      <w:r w:rsidRPr="001C7FE2">
        <w:rPr>
          <w:rFonts w:ascii="Times New Roman" w:eastAsia="Times New Roman" w:hAnsi="Times New Roman" w:cs="B Nazanin"/>
          <w:b/>
          <w:bCs/>
          <w:color w:val="000000" w:themeColor="text1"/>
          <w:sz w:val="28"/>
          <w:szCs w:val="28"/>
          <w:rtl/>
        </w:rPr>
        <w:t>رهبری فرصت‌طلبانه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یا چه چیزی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lastRenderedPageBreak/>
        <w:t>درون این برای من وجود دارد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(</w:t>
      </w:r>
      <w:proofErr w:type="spellStart"/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opp</w:t>
      </w:r>
      <w:proofErr w:type="spellEnd"/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)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است که در آن مدیر از سبک رهبری استفاده می‌کند که عقیده دارد بیشترین سود شخصی را نصیبش می‌کند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Pr="001C7FE2" w:rsidRDefault="001C7FE2" w:rsidP="001C7FE2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noProof/>
          <w:color w:val="000000" w:themeColor="text1"/>
          <w:sz w:val="28"/>
          <w:szCs w:val="28"/>
        </w:rPr>
        <w:drawing>
          <wp:inline distT="0" distB="0" distL="0" distR="0" wp14:anchorId="50884545" wp14:editId="16D64A9A">
            <wp:extent cx="4238625" cy="2771775"/>
            <wp:effectExtent l="0" t="0" r="9525" b="9525"/>
            <wp:docPr id="1" name="Picture 1" descr="moutonb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utonbla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FE2" w:rsidRP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در کنار امتیازات این چهارچوب مفهومی برای توسعه فردی و توسعه مدیریت، این مدل با این محدودیت مواجه است که متغییرهای محیطی و ویژگی های پیروان را در نظر نمی گیرد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پرسشنامه شبکه رهبری موتون و بلیک ابزاری برای خودارزیابی سبک رهبری است. این پرسشنامه شامل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  <w:t>۱۸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رفتارهای رهبری را در دو بعد وظیفه گرایی و ملاحظه کاری (رابطه گرایی) می سنجد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که تفکیک گویه های هر </w:t>
      </w:r>
      <w:r w:rsidRPr="001C7FE2">
        <w:rPr>
          <w:rFonts w:ascii="Times New Roman" w:hAnsi="Times New Roman" w:cs="B Nazanin" w:hint="cs"/>
          <w:sz w:val="28"/>
          <w:szCs w:val="28"/>
          <w:rtl/>
        </w:rPr>
        <w:t>بعد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1C7FE2">
        <w:rPr>
          <w:rFonts w:ascii="Times New Roman" w:hAnsi="Times New Roman" w:cs="B Nazanin" w:hint="cs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sz w:val="28"/>
          <w:szCs w:val="28"/>
          <w:rtl/>
        </w:rPr>
        <w:t>عبارت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است</w:t>
      </w:r>
      <w:r w:rsidRPr="001C7FE2">
        <w:rPr>
          <w:rFonts w:ascii="Times New Roman" w:eastAsia="Times New Roman" w:hAnsi="Times New Roman" w:cs="B Nazanin"/>
          <w:sz w:val="28"/>
          <w:szCs w:val="28"/>
          <w:rtl/>
        </w:rPr>
        <w:t xml:space="preserve"> از </w:t>
      </w:r>
      <w:r w:rsidRPr="001C7FE2">
        <w:rPr>
          <w:rFonts w:ascii="Times New Roman" w:eastAsia="Times New Roman" w:hAnsi="Times New Roman" w:cs="B Nazanin"/>
          <w:sz w:val="28"/>
          <w:szCs w:val="28"/>
        </w:rPr>
        <w:t>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9"/>
        <w:gridCol w:w="4550"/>
      </w:tblGrid>
      <w:tr w:rsidR="00ED4F53" w:rsidRPr="002C50C8" w:rsidTr="00ED4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D4F53" w:rsidRPr="002C50C8" w:rsidRDefault="00ED4F53" w:rsidP="00ED4F53">
            <w:pPr>
              <w:spacing w:line="360" w:lineRule="auto"/>
              <w:jc w:val="center"/>
              <w:rPr>
                <w:rFonts w:ascii="Arial" w:eastAsia="Calibri" w:hAnsi="Arial"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وظیفه گرایی</w:t>
            </w:r>
          </w:p>
        </w:tc>
        <w:tc>
          <w:tcPr>
            <w:tcW w:w="4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ED4F53" w:rsidRPr="00ED4F53" w:rsidRDefault="00ED4F53" w:rsidP="00ED4F5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b w:val="0"/>
                <w:bCs w:val="0"/>
                <w:color w:val="auto"/>
                <w:sz w:val="28"/>
                <w:szCs w:val="28"/>
                <w:lang w:bidi="fa-IR"/>
              </w:rPr>
            </w:pPr>
            <w:r w:rsidRPr="00ED4F53">
              <w:rPr>
                <w:rFonts w:cs="B Nazanin" w:hint="cs"/>
                <w:color w:val="auto"/>
                <w:sz w:val="28"/>
                <w:szCs w:val="28"/>
                <w:rtl/>
              </w:rPr>
              <w:t>2 و 3 و 5 و 7 و 8 و 10 و 11 و 13 و 16</w:t>
            </w:r>
          </w:p>
        </w:tc>
      </w:tr>
      <w:tr w:rsidR="00ED4F53" w:rsidRPr="002C50C8" w:rsidTr="00ED4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9" w:type="dxa"/>
            <w:hideMark/>
          </w:tcPr>
          <w:p w:rsidR="00ED4F53" w:rsidRPr="002C50C8" w:rsidRDefault="00ED4F53" w:rsidP="00ED4F53">
            <w:pPr>
              <w:spacing w:line="360" w:lineRule="auto"/>
              <w:jc w:val="center"/>
              <w:rPr>
                <w:rFonts w:ascii="Arial" w:eastAsia="Calibri" w:hAnsi="Arial" w:cs="B Nazanin"/>
                <w:b w:val="0"/>
                <w:bCs w:val="0"/>
                <w:color w:val="000000"/>
                <w:sz w:val="28"/>
                <w:szCs w:val="28"/>
                <w:lang w:bidi="fa-IR"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لاحظه کاری (رابطه گرایی)</w:t>
            </w:r>
            <w:r w:rsidRPr="001C7FE2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 xml:space="preserve">: </w:t>
            </w:r>
            <w:r w:rsidRPr="001C7FE2">
              <w:rPr>
                <w:rFonts w:cs="B Nazanin" w:hint="cs"/>
                <w:sz w:val="28"/>
                <w:szCs w:val="28"/>
                <w:rtl/>
              </w:rPr>
              <w:t>گویه های</w:t>
            </w:r>
          </w:p>
        </w:tc>
        <w:tc>
          <w:tcPr>
            <w:tcW w:w="4550" w:type="dxa"/>
            <w:hideMark/>
          </w:tcPr>
          <w:p w:rsidR="00ED4F53" w:rsidRPr="002C50C8" w:rsidRDefault="00ED4F53" w:rsidP="00ED4F5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color w:val="000000"/>
                <w:sz w:val="28"/>
                <w:szCs w:val="28"/>
                <w:lang w:bidi="fa-IR"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1 و 4 و 6 و 9 و 12 و 14 و 15 و 17 و 18.</w:t>
            </w:r>
          </w:p>
        </w:tc>
      </w:tr>
    </w:tbl>
    <w:p w:rsidR="00ED4F53" w:rsidRDefault="00ED4F53" w:rsidP="00ED4F53">
      <w:pPr>
        <w:bidi/>
        <w:spacing w:line="240" w:lineRule="auto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ED4F53" w:rsidRPr="00ED4F53" w:rsidRDefault="00ED4F53" w:rsidP="00ED4F53">
      <w:pPr>
        <w:bidi/>
        <w:spacing w:line="240" w:lineRule="auto"/>
        <w:rPr>
          <w:rFonts w:ascii="Times New Roman" w:hAnsi="Times New Roman" w:cs="B Nazanin"/>
          <w:sz w:val="28"/>
          <w:szCs w:val="28"/>
          <w:rtl/>
        </w:rPr>
      </w:pPr>
    </w:p>
    <w:p w:rsidR="00ED4F53" w:rsidRDefault="001C7FE2" w:rsidP="001C7FE2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شیوه نمره گذاری و تفسیر: </w:t>
      </w:r>
    </w:p>
    <w:p w:rsidR="001C7FE2" w:rsidRPr="001C7FE2" w:rsidRDefault="001C7FE2" w:rsidP="00ED4F53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پرسشنامه شبکه رهبری موتون و بلیک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>،</w:t>
      </w:r>
      <w:r w:rsidRPr="001C7FE2">
        <w:rPr>
          <w:rFonts w:ascii="Times New Roman" w:eastAsia="Times New Roman" w:hAnsi="Times New Roman" w:cs="B Nazanin"/>
          <w:sz w:val="28"/>
          <w:szCs w:val="28"/>
          <w:rtl/>
        </w:rPr>
        <w:t xml:space="preserve"> بر درجه‌بندی 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>شش</w:t>
      </w:r>
      <w:r w:rsidRPr="001C7FE2">
        <w:rPr>
          <w:rFonts w:ascii="Times New Roman" w:eastAsia="Times New Roman" w:hAnsi="Times New Roman" w:cs="B Nazanin"/>
          <w:sz w:val="28"/>
          <w:szCs w:val="28"/>
          <w:rtl/>
        </w:rPr>
        <w:t>‌گانه لیکرت صورت بندی شده است</w:t>
      </w:r>
      <w:r w:rsidRPr="001C7FE2">
        <w:rPr>
          <w:rFonts w:ascii="Times New Roman" w:hAnsi="Times New Roman" w:cs="B Nazanin" w:hint="cs"/>
          <w:sz w:val="28"/>
          <w:szCs w:val="28"/>
          <w:rtl/>
        </w:rPr>
        <w:t>.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</w:p>
    <w:tbl>
      <w:tblPr>
        <w:tblStyle w:val="GridTable4-Accent3"/>
        <w:bidiVisual/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1707"/>
        <w:gridCol w:w="1448"/>
        <w:gridCol w:w="1849"/>
        <w:gridCol w:w="1493"/>
        <w:gridCol w:w="1493"/>
      </w:tblGrid>
      <w:tr w:rsidR="001C7FE2" w:rsidRPr="001C7FE2" w:rsidTr="00ED4F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هرگز</w:t>
            </w: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</w:rPr>
              <w:t xml:space="preserve"> 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7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پیش آمده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گاهی</w:t>
            </w:r>
          </w:p>
        </w:tc>
        <w:tc>
          <w:tcPr>
            <w:tcW w:w="18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زیاد پیش آمده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اغلب</w:t>
            </w:r>
            <w:r w:rsidRPr="001C7FE2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4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  <w:rtl/>
              </w:rPr>
              <w:t>همیشه</w:t>
            </w:r>
          </w:p>
        </w:tc>
      </w:tr>
      <w:tr w:rsidR="001C7FE2" w:rsidRPr="001C7FE2" w:rsidTr="00ED4F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0</w:t>
            </w:r>
          </w:p>
        </w:tc>
        <w:tc>
          <w:tcPr>
            <w:tcW w:w="1707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1448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1849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1493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1493" w:type="dxa"/>
          </w:tcPr>
          <w:p w:rsidR="001C7FE2" w:rsidRPr="001C7FE2" w:rsidRDefault="001C7FE2" w:rsidP="00335B2C">
            <w:pPr>
              <w:bidi/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  <w:rtl/>
              </w:rPr>
            </w:pPr>
            <w:r w:rsidRPr="001C7FE2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</w:tr>
    </w:tbl>
    <w:p w:rsidR="001C7FE2" w:rsidRP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lastRenderedPageBreak/>
        <w:t>با پاسخ به این پرسشنامه علاوه بر نمرات ابعاد دوگانه، تفسیر مرتبط با نزدیک ترین سبک های اصلی خودمحوری، ملاحظه کار، مشارکتی و بی اقتضا را دریافت می نمایید. به منظور مقایسه و بررسی، شرح مختصری در خصوص سایر سبک های اصلی نیز در اختیار شما قرار می گیرد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سبک پنجم (میانه روی) به واسطه این که ترکیبی از خصوصیات چهار سبک اصلی است، به عنوان یک تفسیر جداگانه در نظر گرفته نشده است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1C7FE2" w:rsidRPr="001C7FE2" w:rsidRDefault="001C7FE2" w:rsidP="001C7FE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>برای محاسبه امتیاز هر بعد، نمره تک تک گویه های مربوط به آن بعد را با هم جمع کنید. دامنه امتیاز هر بعد پرسشنامه بین 0 تا 45 خواهد بود. هر چه امتیاز حاصل شده از این پرسشنامه بیشتر باشد، نشان دهنده قوت آن بعد در فرد خواهد بود و بالعکس.</w:t>
      </w:r>
    </w:p>
    <w:p w:rsidR="001C7FE2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زمانی که نمره هر دو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بعد وظیفه گرایی و ملاحظه کاری (رابطه گرایی)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زیر 23 باشد سبک رهبری فرد بی اقتضا؛ زمانی که نمره هر دو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بعد وظیفه گرایی و ملاحظه کاری (رابطه گرایی)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بالای 23 باشد سبک رهبری فرد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مشارکتی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؛ زمانی که نمره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بعد وظیفه گرایی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زیر 23 و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ملاحظه کاری (رابطه گرایی)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بالای 23 باشد سبک رهبری فرد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ملاحظه کار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؛ و زمانی که نمره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بعد وظیفه گرایی 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بالای 23 و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ملاحظه کاری (رابطه گرایی)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زیر 23 باشد سبک رهبری فرد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خودمحوری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خواهد بود.</w:t>
      </w:r>
    </w:p>
    <w:p w:rsidR="001C7FE2" w:rsidRPr="00ED4F53" w:rsidRDefault="001C7FE2" w:rsidP="001C7FE2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10"/>
          <w:szCs w:val="10"/>
          <w:rtl/>
        </w:rPr>
      </w:pPr>
    </w:p>
    <w:p w:rsidR="001C7FE2" w:rsidRPr="00A06173" w:rsidRDefault="001C7FE2" w:rsidP="001C7FE2">
      <w:pPr>
        <w:bidi/>
        <w:spacing w:after="0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A06173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روایی و پایایی:</w:t>
      </w:r>
    </w:p>
    <w:p w:rsidR="001C7FE2" w:rsidRPr="001C7FE2" w:rsidRDefault="001C7FE2" w:rsidP="001C7FE2">
      <w:pPr>
        <w:bidi/>
        <w:spacing w:after="0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C7FE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شاخص‌های روانسنجی این پرسشنامه شامل روایی و پایایی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در متون خارجی</w:t>
      </w:r>
      <w:r w:rsidRPr="001C7FE2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به دفعات مورد سنجش قرار گرفته است و در اغلب موارد مطلوب ارزیابی شده است.</w:t>
      </w:r>
      <w:r w:rsidRPr="001C7FE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 با این حال، 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با توجه به اینکه این پرسشنامه ترجمه شده بوده، و اطلاعاتی از روایی و پایایی بومی آن در دسترس نمی باشد؛ بنابراین شما می توانید جهت تعیین روایی صوری این ابزار را در اختیار گروهی از مخاطبان (اساتید یا دانشجویان) قرار دهید و رسا و واضح بودن ظاهری </w:t>
      </w:r>
      <w:r w:rsidRPr="001C7FE2">
        <w:rPr>
          <w:rFonts w:ascii="Arial" w:eastAsia="Calibri" w:hAnsi="Arial" w:cs="B Nazanin" w:hint="cs"/>
          <w:color w:val="000000"/>
          <w:sz w:val="28"/>
          <w:szCs w:val="28"/>
          <w:rtl/>
        </w:rPr>
        <w:t>آیتم ها را بسنجید.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یا جهت تعیین محتوایی</w:t>
      </w:r>
      <w:r w:rsidRPr="001C7FE2">
        <w:rPr>
          <w:rFonts w:ascii="Times New Roman" w:eastAsia="Times New Roman" w:hAnsi="Times New Roman" w:cs="B Nazanin"/>
          <w:sz w:val="28"/>
          <w:szCs w:val="28"/>
        </w:rPr>
        <w:t xml:space="preserve">(CVR) 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پرسشنامه، نخست آن را به تایید 5 الی 40 نفر از اساتید و متخصصین آن حوزه برسانید (محدوده ضریب روایی معتبر در هر </w:t>
      </w:r>
      <w:r w:rsidRPr="001C7FE2">
        <w:rPr>
          <w:rFonts w:ascii="Arial" w:eastAsia="Calibri" w:hAnsi="Arial" w:cs="B Nazanin" w:hint="cs"/>
          <w:color w:val="000000"/>
          <w:sz w:val="28"/>
          <w:szCs w:val="28"/>
          <w:rtl/>
        </w:rPr>
        <w:t>آیتم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برای 5 نفر بالاتر از 0.9 و برای 40 نفر بالاتر از 0.3 می باشد). یا جهت تعیین روایی محتوایی</w:t>
      </w:r>
      <w:r w:rsidRPr="001C7FE2">
        <w:rPr>
          <w:rFonts w:ascii="Times New Roman" w:eastAsia="Times New Roman" w:hAnsi="Times New Roman" w:cs="B Nazanin"/>
          <w:sz w:val="28"/>
          <w:szCs w:val="28"/>
        </w:rPr>
        <w:t xml:space="preserve">(CVI) 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پرسشنامه، نخست آن را به تایید اساتید و متخصصین آن حوزه برسانید (ضریب معتبر </w:t>
      </w:r>
      <w:r w:rsidRPr="001C7FE2">
        <w:rPr>
          <w:rFonts w:ascii="Arial" w:eastAsia="Calibri" w:hAnsi="Arial" w:cs="B Nazanin" w:hint="cs"/>
          <w:color w:val="000000"/>
          <w:sz w:val="28"/>
          <w:szCs w:val="28"/>
          <w:rtl/>
        </w:rPr>
        <w:t xml:space="preserve">برای تفسیر </w:t>
      </w:r>
      <w:r w:rsidRPr="001C7FE2">
        <w:rPr>
          <w:rFonts w:ascii="Arial" w:eastAsia="Calibri" w:hAnsi="Arial" w:cs="B Nazanin"/>
          <w:color w:val="000000"/>
          <w:sz w:val="28"/>
          <w:szCs w:val="28"/>
        </w:rPr>
        <w:t xml:space="preserve">CVI </w:t>
      </w:r>
      <w:r w:rsidRPr="001C7FE2">
        <w:rPr>
          <w:rFonts w:ascii="Arial" w:eastAsia="Calibri" w:hAnsi="Arial" w:cs="B Nazanin" w:hint="cs"/>
          <w:color w:val="000000"/>
          <w:sz w:val="28"/>
          <w:szCs w:val="28"/>
          <w:rtl/>
        </w:rPr>
        <w:t xml:space="preserve"> ، (0.80) است. آیتمهایی که شاخص روایی محتوایی آنها بالای (0.80) است، آیتمهای مناسبی هستند</w:t>
      </w:r>
      <w:r w:rsidRPr="001C7FE2">
        <w:rPr>
          <w:rFonts w:ascii="Times New Roman" w:eastAsia="Times New Roman" w:hAnsi="Times New Roman" w:cs="B Nazanin" w:hint="cs"/>
          <w:sz w:val="28"/>
          <w:szCs w:val="28"/>
          <w:rtl/>
        </w:rPr>
        <w:t>). سپس برای بدست آوردن پایایی آن، پرسشنامه را مقدمتاً روی 30 نفر یا بیشتر اجرا کنید و از آلفای کرانباخ استفاده کنید (ضریب پایایی باید بالاتر از 0.7 باشد).</w:t>
      </w:r>
    </w:p>
    <w:p w:rsidR="001C7FE2" w:rsidRPr="00ED4F53" w:rsidRDefault="001C7FE2" w:rsidP="001C7FE2">
      <w:pPr>
        <w:bidi/>
        <w:spacing w:after="0" w:line="240" w:lineRule="auto"/>
        <w:rPr>
          <w:rFonts w:ascii="Times New Roman" w:eastAsia="Times New Roman" w:hAnsi="Times New Roman" w:cs="B Nazanin"/>
          <w:sz w:val="18"/>
          <w:szCs w:val="18"/>
          <w:rtl/>
        </w:rPr>
      </w:pPr>
    </w:p>
    <w:p w:rsidR="001C7FE2" w:rsidRPr="001C7FE2" w:rsidRDefault="001C7FE2" w:rsidP="001C7FE2">
      <w:pPr>
        <w:bidi/>
        <w:spacing w:after="0" w:line="240" w:lineRule="auto"/>
        <w:rPr>
          <w:rFonts w:ascii="Times New Roman" w:eastAsia="Times New Roman" w:hAnsi="Times New Roman" w:cs="B Nazanin"/>
          <w:sz w:val="28"/>
          <w:szCs w:val="28"/>
        </w:rPr>
      </w:pPr>
    </w:p>
    <w:p w:rsidR="001C7FE2" w:rsidRPr="001C7FE2" w:rsidRDefault="001C7FE2" w:rsidP="001C7FE2">
      <w:pPr>
        <w:bidi/>
        <w:spacing w:line="240" w:lineRule="auto"/>
        <w:ind w:left="-427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منابع:</w:t>
      </w:r>
    </w:p>
    <w:p w:rsidR="001C7FE2" w:rsidRPr="001C7FE2" w:rsidRDefault="001C7FE2" w:rsidP="001C7FE2">
      <w:pPr>
        <w:pStyle w:val="Heading3"/>
        <w:bidi/>
        <w:jc w:val="both"/>
        <w:rPr>
          <w:rFonts w:cs="B Nazanin"/>
          <w:b w:val="0"/>
          <w:bCs w:val="0"/>
          <w:color w:val="000000" w:themeColor="text1"/>
          <w:sz w:val="28"/>
          <w:szCs w:val="28"/>
        </w:rPr>
      </w:pPr>
      <w:r w:rsidRPr="001C7FE2">
        <w:rPr>
          <w:rFonts w:cs="B Nazanin"/>
          <w:b w:val="0"/>
          <w:bCs w:val="0"/>
          <w:color w:val="000000" w:themeColor="text1"/>
          <w:sz w:val="28"/>
          <w:szCs w:val="28"/>
          <w:rtl/>
        </w:rPr>
        <w:t>پرسشنامه سبک رهبری موتون و بلیک بایگانی</w:t>
      </w:r>
      <w:r w:rsidRPr="001C7FE2">
        <w:rPr>
          <w:rFonts w:cs="B Nazanin" w:hint="cs"/>
          <w:b w:val="0"/>
          <w:bCs w:val="0"/>
          <w:color w:val="000000" w:themeColor="text1"/>
          <w:sz w:val="28"/>
          <w:szCs w:val="28"/>
          <w:rtl/>
        </w:rPr>
        <w:t xml:space="preserve">. </w:t>
      </w:r>
      <w:r w:rsidRPr="001C7FE2">
        <w:rPr>
          <w:rFonts w:cs="B Nazanin"/>
          <w:b w:val="0"/>
          <w:bCs w:val="0"/>
          <w:color w:val="000000" w:themeColor="text1"/>
          <w:sz w:val="28"/>
          <w:szCs w:val="28"/>
          <w:rtl/>
        </w:rPr>
        <w:t>مرکز مشاوره تخصصی مبنا</w:t>
      </w:r>
      <w:r w:rsidRPr="001C7FE2">
        <w:rPr>
          <w:rFonts w:cs="B Nazanin" w:hint="cs"/>
          <w:b w:val="0"/>
          <w:bCs w:val="0"/>
          <w:color w:val="000000" w:themeColor="text1"/>
          <w:sz w:val="28"/>
          <w:szCs w:val="28"/>
          <w:rtl/>
        </w:rPr>
        <w:t>. بازی</w:t>
      </w:r>
      <w:r>
        <w:rPr>
          <w:rFonts w:cs="B Nazanin" w:hint="cs"/>
          <w:b w:val="0"/>
          <w:bCs w:val="0"/>
          <w:color w:val="000000" w:themeColor="text1"/>
          <w:sz w:val="28"/>
          <w:szCs w:val="28"/>
          <w:rtl/>
        </w:rPr>
        <w:t>ابی شده در تاریخ 26 مرداد 1395.</w:t>
      </w:r>
    </w:p>
    <w:p w:rsidR="002A79BB" w:rsidRPr="001C7FE2" w:rsidRDefault="00A46F44">
      <w:pPr>
        <w:rPr>
          <w:rFonts w:cs="B Nazanin"/>
          <w:sz w:val="28"/>
          <w:szCs w:val="28"/>
        </w:rPr>
      </w:pPr>
    </w:p>
    <w:sectPr w:rsidR="002A79BB" w:rsidRPr="001C7FE2" w:rsidSect="00ED4F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709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F44" w:rsidRDefault="00A46F44" w:rsidP="001C7FE2">
      <w:pPr>
        <w:spacing w:after="0" w:line="240" w:lineRule="auto"/>
      </w:pPr>
      <w:r>
        <w:separator/>
      </w:r>
    </w:p>
  </w:endnote>
  <w:endnote w:type="continuationSeparator" w:id="0">
    <w:p w:rsidR="00A46F44" w:rsidRDefault="00A46F44" w:rsidP="001C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F44" w:rsidRDefault="00A46F44" w:rsidP="001C7FE2">
      <w:pPr>
        <w:spacing w:after="0" w:line="240" w:lineRule="auto"/>
      </w:pPr>
      <w:r>
        <w:separator/>
      </w:r>
    </w:p>
  </w:footnote>
  <w:footnote w:type="continuationSeparator" w:id="0">
    <w:p w:rsidR="00A46F44" w:rsidRDefault="00A46F44" w:rsidP="001C7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02" w:rsidRDefault="00294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C4467"/>
    <w:multiLevelType w:val="hybridMultilevel"/>
    <w:tmpl w:val="AF90BA88"/>
    <w:lvl w:ilvl="0" w:tplc="DDD26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8D"/>
    <w:rsid w:val="001C7FE2"/>
    <w:rsid w:val="00294602"/>
    <w:rsid w:val="004D2F07"/>
    <w:rsid w:val="00821A2F"/>
    <w:rsid w:val="00A06173"/>
    <w:rsid w:val="00A46F44"/>
    <w:rsid w:val="00A50A8D"/>
    <w:rsid w:val="00C27000"/>
    <w:rsid w:val="00ED4F53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FE2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"/>
    <w:qFormat/>
    <w:rsid w:val="001C7F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C7FE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1C7FE2"/>
    <w:pPr>
      <w:bidi/>
      <w:ind w:left="720"/>
      <w:contextualSpacing/>
    </w:pPr>
    <w:rPr>
      <w:rFonts w:eastAsiaTheme="minorEastAsia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7F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7F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7FE2"/>
    <w:rPr>
      <w:vertAlign w:val="superscript"/>
    </w:rPr>
  </w:style>
  <w:style w:type="table" w:styleId="GridTable4-Accent3">
    <w:name w:val="Grid Table 4 Accent 3"/>
    <w:basedOn w:val="TableNormal"/>
    <w:uiPriority w:val="49"/>
    <w:rsid w:val="001C7FE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">
    <w:name w:val="Table Grid"/>
    <w:basedOn w:val="TableNormal"/>
    <w:uiPriority w:val="39"/>
    <w:rsid w:val="00A0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061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617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061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A061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9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02"/>
  </w:style>
  <w:style w:type="paragraph" w:styleId="Footer">
    <w:name w:val="footer"/>
    <w:basedOn w:val="Normal"/>
    <w:link w:val="FooterChar"/>
    <w:uiPriority w:val="99"/>
    <w:unhideWhenUsed/>
    <w:rsid w:val="0029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2021-04-12T06:37:00Z</dcterms:created>
  <dcterms:modified xsi:type="dcterms:W3CDTF">2021-04-12T06:39:00Z</dcterms:modified>
</cp:coreProperties>
</file>