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01F" w:rsidRDefault="0024601F" w:rsidP="0024601F">
      <w:pPr>
        <w:bidi/>
        <w:spacing w:after="0" w:line="240" w:lineRule="auto"/>
        <w:jc w:val="center"/>
        <w:rPr>
          <w:rFonts w:asciiTheme="majorBidi" w:hAnsiTheme="majorBidi" w:cs="B Titr"/>
          <w:b/>
          <w:bCs/>
          <w:sz w:val="32"/>
          <w:szCs w:val="32"/>
          <w:rtl/>
          <w:lang w:bidi="fa-IR"/>
        </w:rPr>
      </w:pPr>
      <w:bookmarkStart w:id="0" w:name="_GoBack"/>
      <w:r w:rsidRPr="0024601F">
        <w:rPr>
          <w:rFonts w:asciiTheme="majorBidi" w:hAnsiTheme="majorBidi" w:cs="B Titr"/>
          <w:b/>
          <w:bCs/>
          <w:sz w:val="32"/>
          <w:szCs w:val="32"/>
          <w:rtl/>
          <w:lang w:bidi="fa-IR"/>
        </w:rPr>
        <w:t>پرسشنامه سبک های یادگیری کلب (</w:t>
      </w:r>
      <w:r w:rsidRPr="0024601F">
        <w:rPr>
          <w:rFonts w:asciiTheme="majorBidi" w:hAnsiTheme="majorBidi" w:cs="B Titr"/>
          <w:b/>
          <w:bCs/>
          <w:sz w:val="32"/>
          <w:szCs w:val="32"/>
          <w:lang w:bidi="fa-IR"/>
        </w:rPr>
        <w:t>LSI</w:t>
      </w:r>
      <w:r w:rsidRPr="0024601F">
        <w:rPr>
          <w:rFonts w:asciiTheme="majorBidi" w:hAnsiTheme="majorBidi" w:cs="B Titr"/>
          <w:b/>
          <w:bCs/>
          <w:sz w:val="32"/>
          <w:szCs w:val="32"/>
          <w:rtl/>
          <w:lang w:bidi="fa-IR"/>
        </w:rPr>
        <w:t>)</w:t>
      </w:r>
    </w:p>
    <w:bookmarkEnd w:id="0"/>
    <w:p w:rsidR="0024601F" w:rsidRPr="00626B6A" w:rsidRDefault="0024601F" w:rsidP="00626B6A">
      <w:pPr>
        <w:bidi/>
        <w:spacing w:after="0" w:line="240" w:lineRule="auto"/>
        <w:rPr>
          <w:rFonts w:asciiTheme="majorBidi" w:hAnsiTheme="majorBidi" w:cs="B Titr"/>
          <w:b/>
          <w:bCs/>
          <w:sz w:val="18"/>
          <w:szCs w:val="18"/>
          <w:rtl/>
          <w:lang w:bidi="fa-IR"/>
        </w:rPr>
      </w:pPr>
    </w:p>
    <w:p w:rsidR="00626B6A" w:rsidRPr="000D6D72" w:rsidRDefault="00626B6A" w:rsidP="00626B6A">
      <w:pPr>
        <w:bidi/>
        <w:spacing w:after="0" w:line="240" w:lineRule="auto"/>
        <w:rPr>
          <w:rFonts w:asciiTheme="majorBidi" w:hAnsiTheme="majorBidi" w:cs="B Zar"/>
          <w:b/>
          <w:bCs/>
          <w:sz w:val="12"/>
          <w:szCs w:val="12"/>
          <w:rtl/>
          <w:lang w:bidi="fa-IR"/>
        </w:rPr>
      </w:pPr>
    </w:p>
    <w:p w:rsidR="0024601F" w:rsidRPr="000D6D72" w:rsidRDefault="0024601F" w:rsidP="0024601F">
      <w:pPr>
        <w:bidi/>
        <w:spacing w:after="0" w:line="240" w:lineRule="auto"/>
        <w:jc w:val="both"/>
        <w:rPr>
          <w:rFonts w:asciiTheme="majorBidi" w:hAnsiTheme="majorBidi" w:cs="B Zar"/>
          <w:b/>
          <w:bCs/>
          <w:sz w:val="4"/>
          <w:szCs w:val="4"/>
          <w:rtl/>
          <w:lang w:bidi="fa-IR"/>
        </w:rPr>
      </w:pP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در هر جمله به گزینه ای که بیشترین مطابقت را با سبک یادگیری شما دارد نمره 4، به گزینه ای که در حد متوسط با سبک یادگیری شما مطابقت دارد نمره 3، به گزینه ای که در حد ضعیف با سبک یادگیری شما مطابقت دارد نمره 2 و به گزینه ای که با سبک یادگیری شما مطابقت ندارد نمره 1 بدهید.</w:t>
      </w:r>
    </w:p>
    <w:p w:rsidR="0024601F" w:rsidRPr="0024601F" w:rsidRDefault="0024601F" w:rsidP="0024601F">
      <w:pPr>
        <w:bidi/>
        <w:spacing w:after="0" w:line="240" w:lineRule="auto"/>
        <w:jc w:val="both"/>
        <w:rPr>
          <w:rFonts w:asciiTheme="majorBidi" w:hAnsiTheme="majorBidi" w:cs="B Nazanin"/>
          <w:sz w:val="28"/>
          <w:szCs w:val="28"/>
          <w:rtl/>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1- هنگام یادگیری دوست دارم:</w:t>
      </w:r>
    </w:p>
    <w:p w:rsidR="0024601F" w:rsidRPr="0024601F" w:rsidRDefault="0024601F" w:rsidP="0024601F">
      <w:pPr>
        <w:pStyle w:val="ListParagraph"/>
        <w:numPr>
          <w:ilvl w:val="0"/>
          <w:numId w:val="1"/>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مطابق با احساسم با موضوع برخورد کنم.</w:t>
      </w:r>
    </w:p>
    <w:p w:rsidR="0024601F" w:rsidRPr="0024601F" w:rsidRDefault="0024601F" w:rsidP="0024601F">
      <w:pPr>
        <w:pStyle w:val="ListParagraph"/>
        <w:numPr>
          <w:ilvl w:val="0"/>
          <w:numId w:val="1"/>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نگاه کنم و گوش بدهم.</w:t>
      </w:r>
    </w:p>
    <w:p w:rsidR="0024601F" w:rsidRPr="0024601F" w:rsidRDefault="0024601F" w:rsidP="0024601F">
      <w:pPr>
        <w:pStyle w:val="ListParagraph"/>
        <w:numPr>
          <w:ilvl w:val="0"/>
          <w:numId w:val="1"/>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درباره عقاید و نظریه ها فکر کنم.</w:t>
      </w:r>
    </w:p>
    <w:p w:rsidR="0024601F" w:rsidRDefault="0024601F" w:rsidP="0024601F">
      <w:pPr>
        <w:pStyle w:val="ListParagraph"/>
        <w:numPr>
          <w:ilvl w:val="0"/>
          <w:numId w:val="1"/>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به انجام دادن کارها بپردازم.</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2- زمانی خیلی خوب یاد می گیرم که:</w:t>
      </w:r>
    </w:p>
    <w:p w:rsidR="0024601F" w:rsidRPr="0024601F" w:rsidRDefault="0024601F" w:rsidP="0024601F">
      <w:pPr>
        <w:pStyle w:val="ListParagraph"/>
        <w:numPr>
          <w:ilvl w:val="0"/>
          <w:numId w:val="2"/>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به احساس ها و حدس و گمان های خود اتکا می کنم.</w:t>
      </w:r>
    </w:p>
    <w:p w:rsidR="0024601F" w:rsidRPr="0024601F" w:rsidRDefault="0024601F" w:rsidP="0024601F">
      <w:pPr>
        <w:pStyle w:val="ListParagraph"/>
        <w:numPr>
          <w:ilvl w:val="0"/>
          <w:numId w:val="2"/>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به دقت گوش می دهم و نگاه می کنم.</w:t>
      </w:r>
    </w:p>
    <w:p w:rsidR="0024601F" w:rsidRPr="0024601F" w:rsidRDefault="0024601F" w:rsidP="0024601F">
      <w:pPr>
        <w:pStyle w:val="ListParagraph"/>
        <w:numPr>
          <w:ilvl w:val="0"/>
          <w:numId w:val="2"/>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به تفکر منطقی اتکا می کنم.</w:t>
      </w:r>
    </w:p>
    <w:p w:rsidR="0024601F" w:rsidRDefault="0024601F" w:rsidP="0024601F">
      <w:pPr>
        <w:pStyle w:val="ListParagraph"/>
        <w:numPr>
          <w:ilvl w:val="0"/>
          <w:numId w:val="2"/>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برای انجام دادن کارها زحمت زیادی می کشم.</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3- در ضمن یادگیری:</w:t>
      </w:r>
    </w:p>
    <w:p w:rsidR="0024601F" w:rsidRPr="0024601F" w:rsidRDefault="0024601F" w:rsidP="0024601F">
      <w:pPr>
        <w:pStyle w:val="ListParagraph"/>
        <w:numPr>
          <w:ilvl w:val="0"/>
          <w:numId w:val="3"/>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احساس ها و واکنش های نیرومندی بر من حاکم می شود.</w:t>
      </w:r>
    </w:p>
    <w:p w:rsidR="0024601F" w:rsidRPr="0024601F" w:rsidRDefault="0024601F" w:rsidP="0024601F">
      <w:pPr>
        <w:pStyle w:val="ListParagraph"/>
        <w:numPr>
          <w:ilvl w:val="0"/>
          <w:numId w:val="3"/>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آرام و در خود هستم.</w:t>
      </w:r>
    </w:p>
    <w:p w:rsidR="0024601F" w:rsidRPr="0024601F" w:rsidRDefault="0024601F" w:rsidP="0024601F">
      <w:pPr>
        <w:pStyle w:val="ListParagraph"/>
        <w:numPr>
          <w:ilvl w:val="0"/>
          <w:numId w:val="3"/>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مایلم موضوع ها را از طریق استدلال کشف کنم.</w:t>
      </w:r>
    </w:p>
    <w:p w:rsidR="0024601F" w:rsidRPr="0024601F" w:rsidRDefault="0024601F" w:rsidP="0024601F">
      <w:pPr>
        <w:pStyle w:val="ListParagraph"/>
        <w:numPr>
          <w:ilvl w:val="0"/>
          <w:numId w:val="3"/>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احساس مسئولیت می کنم.</w:t>
      </w:r>
    </w:p>
    <w:p w:rsidR="002A79BB" w:rsidRPr="0024601F" w:rsidRDefault="008E7047">
      <w:pPr>
        <w:rPr>
          <w:rFonts w:cs="B Nazanin"/>
          <w:sz w:val="28"/>
          <w:szCs w:val="28"/>
          <w:rtl/>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Pr>
          <w:rFonts w:asciiTheme="majorBidi" w:hAnsiTheme="majorBidi" w:cs="B Nazanin" w:hint="cs"/>
          <w:b/>
          <w:bCs/>
          <w:sz w:val="28"/>
          <w:szCs w:val="28"/>
          <w:rtl/>
          <w:lang w:bidi="fa-IR"/>
        </w:rPr>
        <w:t>4</w:t>
      </w:r>
      <w:r w:rsidRPr="0024601F">
        <w:rPr>
          <w:rFonts w:asciiTheme="majorBidi" w:hAnsiTheme="majorBidi" w:cs="B Nazanin"/>
          <w:b/>
          <w:bCs/>
          <w:sz w:val="28"/>
          <w:szCs w:val="28"/>
          <w:rtl/>
          <w:lang w:bidi="fa-IR"/>
        </w:rPr>
        <w:t>- من از این طریق یاد می گیرم:</w:t>
      </w:r>
    </w:p>
    <w:p w:rsidR="0024601F" w:rsidRPr="0024601F" w:rsidRDefault="0024601F" w:rsidP="0024601F">
      <w:pPr>
        <w:pStyle w:val="ListParagraph"/>
        <w:numPr>
          <w:ilvl w:val="0"/>
          <w:numId w:val="4"/>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احساس کردن</w:t>
      </w:r>
    </w:p>
    <w:p w:rsidR="0024601F" w:rsidRPr="0024601F" w:rsidRDefault="0024601F" w:rsidP="0024601F">
      <w:pPr>
        <w:pStyle w:val="ListParagraph"/>
        <w:numPr>
          <w:ilvl w:val="0"/>
          <w:numId w:val="4"/>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lastRenderedPageBreak/>
        <w:t>نگاه کردن</w:t>
      </w:r>
    </w:p>
    <w:p w:rsidR="0024601F" w:rsidRPr="0024601F" w:rsidRDefault="0024601F" w:rsidP="0024601F">
      <w:pPr>
        <w:pStyle w:val="ListParagraph"/>
        <w:numPr>
          <w:ilvl w:val="0"/>
          <w:numId w:val="4"/>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فکر کردن</w:t>
      </w:r>
    </w:p>
    <w:p w:rsidR="0024601F" w:rsidRDefault="0024601F" w:rsidP="0024601F">
      <w:pPr>
        <w:pStyle w:val="ListParagraph"/>
        <w:numPr>
          <w:ilvl w:val="0"/>
          <w:numId w:val="4"/>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انجام دادن</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5- در ضمن یادگیری:</w:t>
      </w:r>
    </w:p>
    <w:p w:rsidR="0024601F" w:rsidRPr="0024601F" w:rsidRDefault="0024601F" w:rsidP="0024601F">
      <w:pPr>
        <w:pStyle w:val="ListParagraph"/>
        <w:numPr>
          <w:ilvl w:val="0"/>
          <w:numId w:val="5"/>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پذیرای تجارب تازه ام.</w:t>
      </w:r>
    </w:p>
    <w:p w:rsidR="0024601F" w:rsidRPr="0024601F" w:rsidRDefault="0024601F" w:rsidP="0024601F">
      <w:pPr>
        <w:pStyle w:val="ListParagraph"/>
        <w:numPr>
          <w:ilvl w:val="0"/>
          <w:numId w:val="5"/>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به همه جنبه های مطلب توجه می کنم.</w:t>
      </w:r>
    </w:p>
    <w:p w:rsidR="0024601F" w:rsidRPr="0024601F" w:rsidRDefault="0024601F" w:rsidP="0024601F">
      <w:pPr>
        <w:pStyle w:val="ListParagraph"/>
        <w:numPr>
          <w:ilvl w:val="0"/>
          <w:numId w:val="5"/>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دوست دارم موضوع ها را تحلیل و آنها را به اجزای تشکیل دهنده شان تجربه کنم.</w:t>
      </w:r>
    </w:p>
    <w:p w:rsidR="0024601F" w:rsidRDefault="0024601F" w:rsidP="0024601F">
      <w:pPr>
        <w:pStyle w:val="ListParagraph"/>
        <w:numPr>
          <w:ilvl w:val="0"/>
          <w:numId w:val="5"/>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دوست دارم امور را شخصاً بیازمایم.</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6- در ضمن یادگیری:</w:t>
      </w:r>
    </w:p>
    <w:p w:rsidR="0024601F" w:rsidRPr="0024601F" w:rsidRDefault="0024601F" w:rsidP="0024601F">
      <w:pPr>
        <w:pStyle w:val="ListParagraph"/>
        <w:numPr>
          <w:ilvl w:val="0"/>
          <w:numId w:val="6"/>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از احساس درونی خود بهره می گیرم.</w:t>
      </w:r>
    </w:p>
    <w:p w:rsidR="0024601F" w:rsidRPr="0024601F" w:rsidRDefault="0024601F" w:rsidP="0024601F">
      <w:pPr>
        <w:pStyle w:val="ListParagraph"/>
        <w:numPr>
          <w:ilvl w:val="0"/>
          <w:numId w:val="6"/>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مشاهده گر هستم.</w:t>
      </w:r>
    </w:p>
    <w:p w:rsidR="0024601F" w:rsidRPr="0024601F" w:rsidRDefault="0024601F" w:rsidP="0024601F">
      <w:pPr>
        <w:pStyle w:val="ListParagraph"/>
        <w:numPr>
          <w:ilvl w:val="0"/>
          <w:numId w:val="6"/>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منطقی ام.</w:t>
      </w:r>
    </w:p>
    <w:p w:rsidR="0024601F" w:rsidRDefault="0024601F" w:rsidP="0024601F">
      <w:pPr>
        <w:pStyle w:val="ListParagraph"/>
        <w:numPr>
          <w:ilvl w:val="0"/>
          <w:numId w:val="6"/>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فردی فعال هستم.</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7- من به بهترین وجهی از:</w:t>
      </w:r>
    </w:p>
    <w:p w:rsidR="0024601F" w:rsidRPr="0024601F" w:rsidRDefault="0024601F" w:rsidP="0024601F">
      <w:pPr>
        <w:pStyle w:val="ListParagraph"/>
        <w:numPr>
          <w:ilvl w:val="0"/>
          <w:numId w:val="7"/>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ارتباط با دیگران یاد می گیرم.</w:t>
      </w:r>
    </w:p>
    <w:p w:rsidR="0024601F" w:rsidRPr="0024601F" w:rsidRDefault="0024601F" w:rsidP="0024601F">
      <w:pPr>
        <w:pStyle w:val="ListParagraph"/>
        <w:numPr>
          <w:ilvl w:val="0"/>
          <w:numId w:val="7"/>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راه مشاهده یاد می گیرم.</w:t>
      </w:r>
    </w:p>
    <w:p w:rsidR="0024601F" w:rsidRPr="0024601F" w:rsidRDefault="0024601F" w:rsidP="0024601F">
      <w:pPr>
        <w:pStyle w:val="ListParagraph"/>
        <w:numPr>
          <w:ilvl w:val="0"/>
          <w:numId w:val="7"/>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نظریه های عقلانی یاد می گیرم.</w:t>
      </w:r>
    </w:p>
    <w:p w:rsidR="0024601F" w:rsidRDefault="0024601F" w:rsidP="0024601F">
      <w:pPr>
        <w:pStyle w:val="ListParagraph"/>
        <w:numPr>
          <w:ilvl w:val="0"/>
          <w:numId w:val="7"/>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راه کوشش و تمرین یاد می گیرم.</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8- برای یادگیری:</w:t>
      </w:r>
    </w:p>
    <w:p w:rsidR="0024601F" w:rsidRPr="0024601F" w:rsidRDefault="0024601F" w:rsidP="0024601F">
      <w:pPr>
        <w:pStyle w:val="ListParagraph"/>
        <w:numPr>
          <w:ilvl w:val="0"/>
          <w:numId w:val="8"/>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غرق موضوع می شوم.</w:t>
      </w:r>
    </w:p>
    <w:p w:rsidR="0024601F" w:rsidRPr="0024601F" w:rsidRDefault="0024601F" w:rsidP="0024601F">
      <w:pPr>
        <w:pStyle w:val="ListParagraph"/>
        <w:numPr>
          <w:ilvl w:val="0"/>
          <w:numId w:val="8"/>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قبل از شروع، تأمل می کنم.</w:t>
      </w:r>
    </w:p>
    <w:p w:rsidR="0024601F" w:rsidRPr="0024601F" w:rsidRDefault="0024601F" w:rsidP="0024601F">
      <w:pPr>
        <w:pStyle w:val="ListParagraph"/>
        <w:numPr>
          <w:ilvl w:val="0"/>
          <w:numId w:val="8"/>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عقاید و نظریه ها را می پذیرم.</w:t>
      </w:r>
    </w:p>
    <w:p w:rsidR="0024601F" w:rsidRDefault="0024601F" w:rsidP="0024601F">
      <w:pPr>
        <w:pStyle w:val="ListParagraph"/>
        <w:numPr>
          <w:ilvl w:val="0"/>
          <w:numId w:val="8"/>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lastRenderedPageBreak/>
        <w:t>دوست دارم به نتایج کارها توجه کنم.</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Pr>
          <w:rFonts w:asciiTheme="majorBidi" w:hAnsiTheme="majorBidi" w:cs="B Nazanin" w:hint="cs"/>
          <w:b/>
          <w:bCs/>
          <w:sz w:val="28"/>
          <w:szCs w:val="28"/>
          <w:rtl/>
          <w:lang w:bidi="fa-IR"/>
        </w:rPr>
        <w:t>9</w:t>
      </w:r>
      <w:r w:rsidRPr="0024601F">
        <w:rPr>
          <w:rFonts w:asciiTheme="majorBidi" w:hAnsiTheme="majorBidi" w:cs="B Nazanin"/>
          <w:b/>
          <w:bCs/>
          <w:sz w:val="28"/>
          <w:szCs w:val="28"/>
          <w:rtl/>
          <w:lang w:bidi="fa-IR"/>
        </w:rPr>
        <w:t>- زمانی خیلی خوب یاد می گیرم که:</w:t>
      </w:r>
    </w:p>
    <w:p w:rsidR="0024601F" w:rsidRPr="0024601F" w:rsidRDefault="0024601F" w:rsidP="0024601F">
      <w:pPr>
        <w:pStyle w:val="ListParagraph"/>
        <w:numPr>
          <w:ilvl w:val="0"/>
          <w:numId w:val="9"/>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به احساسم اطمینان می کنم.</w:t>
      </w:r>
    </w:p>
    <w:p w:rsidR="0024601F" w:rsidRPr="0024601F" w:rsidRDefault="0024601F" w:rsidP="0024601F">
      <w:pPr>
        <w:pStyle w:val="ListParagraph"/>
        <w:numPr>
          <w:ilvl w:val="0"/>
          <w:numId w:val="9"/>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به مشاهداتم اطمینان می کنم.</w:t>
      </w:r>
    </w:p>
    <w:p w:rsidR="0024601F" w:rsidRPr="0024601F" w:rsidRDefault="0024601F" w:rsidP="0024601F">
      <w:pPr>
        <w:pStyle w:val="ListParagraph"/>
        <w:numPr>
          <w:ilvl w:val="0"/>
          <w:numId w:val="9"/>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به عقاید و نظریه های خود اطمینان می کنم.</w:t>
      </w:r>
    </w:p>
    <w:p w:rsidR="0024601F" w:rsidRDefault="0024601F" w:rsidP="0024601F">
      <w:pPr>
        <w:pStyle w:val="ListParagraph"/>
        <w:numPr>
          <w:ilvl w:val="0"/>
          <w:numId w:val="9"/>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کارها را شخصاً انجام می دهم.</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10- در ضمن یادگیری:</w:t>
      </w:r>
    </w:p>
    <w:p w:rsidR="0024601F" w:rsidRPr="0024601F" w:rsidRDefault="0024601F" w:rsidP="0024601F">
      <w:pPr>
        <w:pStyle w:val="ListParagraph"/>
        <w:numPr>
          <w:ilvl w:val="0"/>
          <w:numId w:val="10"/>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پذیرا هستم.</w:t>
      </w:r>
    </w:p>
    <w:p w:rsidR="0024601F" w:rsidRPr="0024601F" w:rsidRDefault="0024601F" w:rsidP="0024601F">
      <w:pPr>
        <w:pStyle w:val="ListParagraph"/>
        <w:numPr>
          <w:ilvl w:val="0"/>
          <w:numId w:val="10"/>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بی نظر هستم.</w:t>
      </w:r>
    </w:p>
    <w:p w:rsidR="0024601F" w:rsidRPr="0024601F" w:rsidRDefault="0024601F" w:rsidP="0024601F">
      <w:pPr>
        <w:pStyle w:val="ListParagraph"/>
        <w:numPr>
          <w:ilvl w:val="0"/>
          <w:numId w:val="10"/>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منطقی هستم.</w:t>
      </w:r>
    </w:p>
    <w:p w:rsidR="0024601F" w:rsidRDefault="0024601F" w:rsidP="0024601F">
      <w:pPr>
        <w:pStyle w:val="ListParagraph"/>
        <w:numPr>
          <w:ilvl w:val="0"/>
          <w:numId w:val="10"/>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مسئولیت پذیر هستم.</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11- در ضمن یادگیری:</w:t>
      </w:r>
    </w:p>
    <w:p w:rsidR="0024601F" w:rsidRPr="0024601F" w:rsidRDefault="0024601F" w:rsidP="0024601F">
      <w:pPr>
        <w:pStyle w:val="ListParagraph"/>
        <w:numPr>
          <w:ilvl w:val="0"/>
          <w:numId w:val="11"/>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غرق موضوع می شوم.</w:t>
      </w:r>
    </w:p>
    <w:p w:rsidR="0024601F" w:rsidRPr="0024601F" w:rsidRDefault="0024601F" w:rsidP="0024601F">
      <w:pPr>
        <w:pStyle w:val="ListParagraph"/>
        <w:numPr>
          <w:ilvl w:val="0"/>
          <w:numId w:val="11"/>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دوست دارم مشاهده کنم.</w:t>
      </w:r>
    </w:p>
    <w:p w:rsidR="0024601F" w:rsidRPr="0024601F" w:rsidRDefault="0024601F" w:rsidP="0024601F">
      <w:pPr>
        <w:pStyle w:val="ListParagraph"/>
        <w:numPr>
          <w:ilvl w:val="0"/>
          <w:numId w:val="11"/>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موضوع ها را ارزیابی می کنم.</w:t>
      </w:r>
    </w:p>
    <w:p w:rsidR="0024601F" w:rsidRDefault="0024601F" w:rsidP="0024601F">
      <w:pPr>
        <w:pStyle w:val="ListParagraph"/>
        <w:numPr>
          <w:ilvl w:val="0"/>
          <w:numId w:val="11"/>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دوست دارم فعال باشم.</w:t>
      </w:r>
    </w:p>
    <w:p w:rsidR="0024601F" w:rsidRPr="0024601F" w:rsidRDefault="0024601F" w:rsidP="0024601F">
      <w:pPr>
        <w:pStyle w:val="ListParagraph"/>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t>12- زمانی خیلی خوب یاد می گیرم که شخصی:</w:t>
      </w:r>
    </w:p>
    <w:p w:rsidR="0024601F" w:rsidRPr="0024601F" w:rsidRDefault="0024601F" w:rsidP="0024601F">
      <w:pPr>
        <w:pStyle w:val="ListParagraph"/>
        <w:numPr>
          <w:ilvl w:val="0"/>
          <w:numId w:val="12"/>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پذیرا و دور از تعصب باشم.</w:t>
      </w:r>
    </w:p>
    <w:p w:rsidR="0024601F" w:rsidRPr="0024601F" w:rsidRDefault="0024601F" w:rsidP="0024601F">
      <w:pPr>
        <w:pStyle w:val="ListParagraph"/>
        <w:numPr>
          <w:ilvl w:val="0"/>
          <w:numId w:val="12"/>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دقیق باشم.</w:t>
      </w:r>
    </w:p>
    <w:p w:rsidR="0024601F" w:rsidRPr="0024601F" w:rsidRDefault="0024601F" w:rsidP="0024601F">
      <w:pPr>
        <w:pStyle w:val="ListParagraph"/>
        <w:numPr>
          <w:ilvl w:val="0"/>
          <w:numId w:val="12"/>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عقاید را تجزیه و تحلیل کنم.</w:t>
      </w:r>
    </w:p>
    <w:p w:rsidR="0024601F" w:rsidRPr="0024601F" w:rsidRDefault="0024601F" w:rsidP="0024601F">
      <w:pPr>
        <w:pStyle w:val="ListParagraph"/>
        <w:numPr>
          <w:ilvl w:val="0"/>
          <w:numId w:val="12"/>
        </w:numPr>
        <w:bidi/>
        <w:spacing w:after="0" w:line="240" w:lineRule="auto"/>
        <w:jc w:val="both"/>
        <w:rPr>
          <w:rFonts w:asciiTheme="majorBidi" w:hAnsiTheme="majorBidi" w:cs="B Nazanin"/>
          <w:sz w:val="28"/>
          <w:szCs w:val="28"/>
          <w:lang w:bidi="fa-IR"/>
        </w:rPr>
      </w:pPr>
      <w:r w:rsidRPr="0024601F">
        <w:rPr>
          <w:rFonts w:asciiTheme="majorBidi" w:hAnsiTheme="majorBidi" w:cs="B Nazanin"/>
          <w:sz w:val="28"/>
          <w:szCs w:val="28"/>
          <w:rtl/>
          <w:lang w:bidi="fa-IR"/>
        </w:rPr>
        <w:t>اهل عمل باشم.</w:t>
      </w:r>
    </w:p>
    <w:p w:rsidR="0024601F" w:rsidRDefault="0024601F" w:rsidP="00626B6A">
      <w:pPr>
        <w:bidi/>
        <w:spacing w:after="0" w:line="240" w:lineRule="auto"/>
        <w:rPr>
          <w:rFonts w:asciiTheme="majorBidi" w:hAnsiTheme="majorBidi" w:cs="B Nazanin"/>
          <w:sz w:val="28"/>
          <w:szCs w:val="28"/>
          <w:rtl/>
          <w:lang w:bidi="fa-IR"/>
        </w:rPr>
      </w:pPr>
    </w:p>
    <w:p w:rsidR="00626B6A" w:rsidRPr="0024601F" w:rsidRDefault="00626B6A" w:rsidP="00626B6A">
      <w:pPr>
        <w:bidi/>
        <w:spacing w:after="0" w:line="240" w:lineRule="auto"/>
        <w:rPr>
          <w:rFonts w:asciiTheme="majorBidi" w:hAnsiTheme="majorBidi" w:cs="B Nazanin"/>
          <w:b/>
          <w:bCs/>
          <w:sz w:val="28"/>
          <w:szCs w:val="28"/>
          <w:rtl/>
          <w:lang w:bidi="fa-IR"/>
        </w:rPr>
      </w:pPr>
    </w:p>
    <w:p w:rsidR="0024601F" w:rsidRPr="0024601F" w:rsidRDefault="0024601F" w:rsidP="0024601F">
      <w:pPr>
        <w:bidi/>
        <w:spacing w:after="0" w:line="240" w:lineRule="auto"/>
        <w:jc w:val="both"/>
        <w:rPr>
          <w:rFonts w:asciiTheme="majorBidi" w:hAnsiTheme="majorBidi" w:cs="B Nazanin"/>
          <w:b/>
          <w:bCs/>
          <w:sz w:val="28"/>
          <w:szCs w:val="28"/>
          <w:rtl/>
          <w:lang w:bidi="fa-IR"/>
        </w:rPr>
      </w:pPr>
      <w:r w:rsidRPr="0024601F">
        <w:rPr>
          <w:rFonts w:asciiTheme="majorBidi" w:hAnsiTheme="majorBidi" w:cs="B Nazanin"/>
          <w:b/>
          <w:bCs/>
          <w:sz w:val="28"/>
          <w:szCs w:val="28"/>
          <w:rtl/>
          <w:lang w:bidi="fa-IR"/>
        </w:rPr>
        <w:lastRenderedPageBreak/>
        <w:t>توصیف، نمره گذاری، تفسیر نتایج، روایی و پایایی</w:t>
      </w:r>
      <w:r w:rsidR="00626B6A">
        <w:rPr>
          <w:rFonts w:asciiTheme="majorBidi" w:hAnsiTheme="majorBidi" w:cs="B Nazanin" w:hint="cs"/>
          <w:b/>
          <w:bCs/>
          <w:sz w:val="28"/>
          <w:szCs w:val="28"/>
          <w:rtl/>
          <w:lang w:bidi="fa-IR"/>
        </w:rPr>
        <w:t xml:space="preserve"> پرسشنامه:</w:t>
      </w:r>
    </w:p>
    <w:p w:rsidR="0024601F" w:rsidRPr="0024601F" w:rsidRDefault="0024601F" w:rsidP="0024601F">
      <w:pPr>
        <w:bidi/>
        <w:spacing w:after="0" w:line="240" w:lineRule="auto"/>
        <w:jc w:val="both"/>
        <w:rPr>
          <w:rFonts w:asciiTheme="majorBidi" w:hAnsiTheme="majorBidi" w:cs="B Nazanin"/>
          <w:b/>
          <w:bCs/>
          <w:sz w:val="28"/>
          <w:szCs w:val="28"/>
          <w:rtl/>
          <w:lang w:bidi="fa-IR"/>
        </w:rPr>
      </w:pPr>
    </w:p>
    <w:p w:rsid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 xml:space="preserve">در چند سال اخیر این پرسشنامه در پژوهش های روانشناسی پرورشی و یادگیری به خصوص برای تشکیل سبک های یادگیری به طور مکرر مورد استفاده قرار گرفته است. این پرسشنامه سبک های یادگیری افراد را در دو بعد تجربه عینی </w:t>
      </w:r>
      <w:r w:rsidRPr="0024601F">
        <w:rPr>
          <w:rFonts w:ascii="Times New Roman" w:hAnsi="Times New Roman" w:cs="Times New Roman" w:hint="cs"/>
          <w:sz w:val="28"/>
          <w:szCs w:val="28"/>
          <w:rtl/>
          <w:lang w:bidi="fa-IR"/>
        </w:rPr>
        <w:t>–</w:t>
      </w:r>
      <w:r w:rsidRPr="0024601F">
        <w:rPr>
          <w:rFonts w:asciiTheme="majorBidi" w:hAnsiTheme="majorBidi" w:cs="B Nazanin"/>
          <w:sz w:val="28"/>
          <w:szCs w:val="28"/>
          <w:rtl/>
          <w:lang w:bidi="fa-IR"/>
        </w:rPr>
        <w:t xml:space="preserve"> مفهوم سازی انتزاعی و مشاهده تأملی </w:t>
      </w:r>
      <w:r w:rsidRPr="0024601F">
        <w:rPr>
          <w:rFonts w:ascii="Times New Roman" w:hAnsi="Times New Roman" w:cs="Times New Roman" w:hint="cs"/>
          <w:sz w:val="28"/>
          <w:szCs w:val="28"/>
          <w:rtl/>
          <w:lang w:bidi="fa-IR"/>
        </w:rPr>
        <w:t>–</w:t>
      </w:r>
      <w:r w:rsidRPr="0024601F">
        <w:rPr>
          <w:rFonts w:asciiTheme="majorBidi" w:hAnsiTheme="majorBidi" w:cs="B Nazanin"/>
          <w:sz w:val="28"/>
          <w:szCs w:val="28"/>
          <w:rtl/>
          <w:lang w:bidi="fa-IR"/>
        </w:rPr>
        <w:t xml:space="preserve"> آزمایشگری فعال، مورد سنجش قرار می دهد و از ترکیب این ابعاد چهار سبک یادگیری همگرا، واگرا، جذب کننده و انطباق یابنده به دست می آید.</w:t>
      </w:r>
    </w:p>
    <w:p w:rsidR="0024601F" w:rsidRPr="0024601F" w:rsidRDefault="0024601F" w:rsidP="0024601F">
      <w:pPr>
        <w:bidi/>
        <w:spacing w:after="0" w:line="240" w:lineRule="auto"/>
        <w:jc w:val="both"/>
        <w:rPr>
          <w:rFonts w:asciiTheme="majorBidi" w:hAnsiTheme="majorBidi" w:cs="B Nazanin"/>
          <w:sz w:val="28"/>
          <w:szCs w:val="28"/>
          <w:rtl/>
          <w:lang w:bidi="fa-IR"/>
        </w:rPr>
      </w:pPr>
    </w:p>
    <w:p w:rsid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این پرسشنامه از 12 جمله تشکیل شده و برای هر جمله چهار گزینه پیشنهاد شده است. آزمودنی، پاسخ پیشنهادی را با توجه با نحوه یادگیری خود، از نمره 1 تا 4 رتبه بندی می کند. به این ترتیب در هر جمله به گزینه ای که بیشترین مطابقت را با سبک یادگیری آزمودنی دارد نمره 4، به گزینه ای که در حد متوسط با سبک یادگیری آزمودنی مطابقت دارد نمره 3، به گزینه ای که در حد ضعیف با سبک یادگیری آزمودنی مطابقت دارد نمره 2 و به گزینه ای که با سبک یادگیری آزمودنی مطابقت ندارد نمره 1 داده می شود.</w:t>
      </w:r>
    </w:p>
    <w:p w:rsidR="0024601F" w:rsidRPr="0024601F" w:rsidRDefault="0024601F" w:rsidP="0024601F">
      <w:pPr>
        <w:bidi/>
        <w:spacing w:after="0" w:line="240" w:lineRule="auto"/>
        <w:jc w:val="both"/>
        <w:rPr>
          <w:rFonts w:asciiTheme="majorBidi" w:hAnsiTheme="majorBidi" w:cs="B Nazanin"/>
          <w:sz w:val="28"/>
          <w:szCs w:val="28"/>
          <w:lang w:bidi="fa-IR"/>
        </w:rPr>
      </w:pP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پرسشنامه کلب 12 سوال و هر سوال آن 4 گزینه دارد:</w:t>
      </w: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گزینه اول همه سوالات اشاره به روش یادگیری از طریق احساس کردن را دارد.</w:t>
      </w: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گزینه دوم همه سوالات اشاره به روش یادگیری از طریق تماشا کردن را دارد.</w:t>
      </w: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گزینه سوم همه سوالات اشاره به روش یادگیری از طریق فکر کردن را دارد.</w:t>
      </w: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گزینه چهار همه سوالات اشاره به روش یادگیری از طریق انجام دادن را دارد.</w:t>
      </w: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با جمع امتیاز هر یک از این 4 گزینه در 12 جمله پرسشنامه (یعنی امتیاز گزینه های هم شماره در 12 سوال را با هم جمع می کنیم) چهار نمره به دست می آید که شیوه های یادگیری فرد را نشان می دهند.</w:t>
      </w: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با تفریق نمره روش فکر کردن از نمره روش احساسی کردن و تفریق نمره روش انجام دادن از روش تماشا کردن دو نمره به دست می آید.</w:t>
      </w: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این دو نمره روی دو محور مختصات قرار می گیرند: در یک سر محور عمودی روش یادگیری از طریق احساس کردن و در انتهای دیگر آن یادگیری از طریق فکر کردن، و در یک سر محور افقی یادگیری از طریق انجام دادن و در انتهای دیگر یادگیری از طریق تماشا کردن قرار می گیرد. این دو محور 4 ربع یک مربع را تشکیل می دهند که هر ربع آن بیانگر یکی از سبک های یادگیری است.</w:t>
      </w:r>
    </w:p>
    <w:p w:rsidR="0024601F" w:rsidRDefault="0024601F" w:rsidP="0024601F">
      <w:pPr>
        <w:bidi/>
        <w:spacing w:after="0" w:line="240" w:lineRule="auto"/>
        <w:jc w:val="both"/>
        <w:rPr>
          <w:rFonts w:asciiTheme="majorBidi" w:hAnsiTheme="majorBidi" w:cs="B Zar"/>
          <w:sz w:val="28"/>
          <w:szCs w:val="28"/>
          <w:rtl/>
          <w:lang w:bidi="fa-IR"/>
        </w:rPr>
      </w:pPr>
    </w:p>
    <w:p w:rsidR="0024601F" w:rsidRDefault="0024601F" w:rsidP="0024601F">
      <w:pPr>
        <w:bidi/>
        <w:spacing w:after="0" w:line="240" w:lineRule="auto"/>
        <w:jc w:val="both"/>
        <w:rPr>
          <w:rFonts w:asciiTheme="majorBidi" w:hAnsiTheme="majorBidi" w:cs="B Zar"/>
          <w:sz w:val="28"/>
          <w:szCs w:val="28"/>
          <w:rtl/>
          <w:lang w:bidi="fa-IR"/>
        </w:rPr>
      </w:pPr>
    </w:p>
    <w:p w:rsidR="0024601F" w:rsidRDefault="0024601F" w:rsidP="0024601F">
      <w:pPr>
        <w:bidi/>
        <w:spacing w:after="0" w:line="240" w:lineRule="auto"/>
        <w:jc w:val="center"/>
        <w:rPr>
          <w:rFonts w:asciiTheme="majorBidi" w:hAnsiTheme="majorBidi" w:cs="B Zar"/>
          <w:sz w:val="28"/>
          <w:szCs w:val="28"/>
          <w:rtl/>
          <w:lang w:bidi="fa-IR"/>
        </w:rPr>
      </w:pPr>
      <w:r w:rsidRPr="000D6D72">
        <w:rPr>
          <w:rFonts w:asciiTheme="majorBidi" w:hAnsiTheme="majorBidi" w:cs="B Zar"/>
          <w:noProof/>
          <w:sz w:val="28"/>
          <w:szCs w:val="28"/>
          <w:rtl/>
        </w:rPr>
        <w:lastRenderedPageBreak/>
        <w:drawing>
          <wp:inline distT="0" distB="0" distL="0" distR="0" wp14:anchorId="6BEFF473" wp14:editId="6F81DB7B">
            <wp:extent cx="3587041" cy="3059602"/>
            <wp:effectExtent l="0" t="0" r="0" b="7620"/>
            <wp:docPr id="1" name="Picture 0" descr="ko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b.jpg"/>
                    <pic:cNvPicPr/>
                  </pic:nvPicPr>
                  <pic:blipFill>
                    <a:blip r:embed="rId7" cstate="print"/>
                    <a:stretch>
                      <a:fillRect/>
                    </a:stretch>
                  </pic:blipFill>
                  <pic:spPr>
                    <a:xfrm>
                      <a:off x="0" y="0"/>
                      <a:ext cx="3612642" cy="3081439"/>
                    </a:xfrm>
                    <a:prstGeom prst="rect">
                      <a:avLst/>
                    </a:prstGeom>
                  </pic:spPr>
                </pic:pic>
              </a:graphicData>
            </a:graphic>
          </wp:inline>
        </w:drawing>
      </w:r>
    </w:p>
    <w:p w:rsidR="0024601F" w:rsidRDefault="0024601F" w:rsidP="0024601F">
      <w:pPr>
        <w:bidi/>
        <w:spacing w:after="0" w:line="240" w:lineRule="auto"/>
        <w:jc w:val="both"/>
        <w:rPr>
          <w:rFonts w:asciiTheme="majorBidi" w:hAnsiTheme="majorBidi" w:cs="B Zar"/>
          <w:sz w:val="28"/>
          <w:szCs w:val="28"/>
          <w:rtl/>
          <w:lang w:bidi="fa-IR"/>
        </w:rPr>
      </w:pPr>
    </w:p>
    <w:p w:rsidR="0024601F" w:rsidRPr="000D6D72" w:rsidRDefault="0024601F" w:rsidP="0024601F">
      <w:pPr>
        <w:bidi/>
        <w:spacing w:after="0" w:line="240" w:lineRule="auto"/>
        <w:jc w:val="both"/>
        <w:rPr>
          <w:rFonts w:asciiTheme="majorBidi" w:hAnsiTheme="majorBidi" w:cs="B Zar"/>
          <w:sz w:val="28"/>
          <w:szCs w:val="28"/>
          <w:rtl/>
          <w:lang w:bidi="fa-IR"/>
        </w:rPr>
      </w:pPr>
      <w:r w:rsidRPr="000D6D72">
        <w:rPr>
          <w:rFonts w:asciiTheme="majorBidi" w:hAnsiTheme="majorBidi" w:cs="B Zar"/>
          <w:sz w:val="28"/>
          <w:szCs w:val="28"/>
          <w:rtl/>
          <w:lang w:bidi="fa-IR"/>
        </w:rPr>
        <w:t>برای بدست آوردن سبک یادگیری آزمودنی، ابتدا گزینه های اول هر 12 سوال با هم جمع می شوند و این کار برای گزینه های 2، 3 و 4 نیز تکرار خواهد شد؛ به این ترتیب چهار نمره کلی برای چهار سبک یادگیری به دست می آید که نمره کل اول، یعنی گزینه های 1 به عنوان سبک یادگیری تجربه ی عینی، نمره کل دوم یعنی گزینه های 2 به عنوان سبک یادگیری مشاهده تأملی، نمره کل سوم یعنی گزینه های 3 به عنوان سبک یادگیری مفهوم سازی انتزاعی و نمره چهارم یعنی گزینه های 4 به عنوان سبک یادگیری آزمایشگری فعال در نظر گرفته می شود. نمره ای که از بقیه نمره ها بیشتر است، بیان کننده سبک یادگیری غالب آزمودنی خواهد بود.</w:t>
      </w: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کلب در 1985 با پژوهشی که روی 1446 نفر از دانشجویان زن و مرد سال دوم دانشگاه انجام داد، روایی محتوایی این پرسشنامه را بررسی کرد و معتقد است که این پرسشنامه روایی خوبی دارد و برای تشخیص شیوه ها و سبک های یادگیری یادگیرندگان ابزار مناسبی است.</w:t>
      </w:r>
    </w:p>
    <w:p w:rsidR="0024601F" w:rsidRP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در جدیدترین پژوهشی که ویلکاکسون انجام داد، روایی محتوایی این آزمون مورد بررسی قرار گرفت و نشان دهنده روایی خوب این پرسشنامه است.</w:t>
      </w:r>
    </w:p>
    <w:p w:rsidR="0024601F" w:rsidRDefault="0024601F" w:rsidP="0024601F">
      <w:pPr>
        <w:bidi/>
        <w:spacing w:after="0" w:line="240" w:lineRule="auto"/>
        <w:jc w:val="both"/>
        <w:rPr>
          <w:rFonts w:asciiTheme="majorBidi" w:hAnsiTheme="majorBidi" w:cs="B Nazanin"/>
          <w:sz w:val="28"/>
          <w:szCs w:val="28"/>
          <w:rtl/>
          <w:lang w:bidi="fa-IR"/>
        </w:rPr>
      </w:pPr>
      <w:r w:rsidRPr="0024601F">
        <w:rPr>
          <w:rFonts w:asciiTheme="majorBidi" w:hAnsiTheme="majorBidi" w:cs="B Nazanin"/>
          <w:sz w:val="28"/>
          <w:szCs w:val="28"/>
          <w:rtl/>
          <w:lang w:bidi="fa-IR"/>
        </w:rPr>
        <w:t>در پژوهش دکتر صمد ایزدی و رجبعلی محمد زاده ادملایی با عنوان ویژگی های شخصیتی و عملکرد تحصیلی دانش آموزان برای تعیین روایی (اعتبار) این پرسشنامه از روش همزمان استفاده شد. بدین معنی که برای هر خرده مقیاس(حیطه) یک سوال طرح شد که برای هر خرده مقیاس (حیطه) یک سوال طرح شد که محتوای آن حیطه را می سنجید، سپس ضریب همبستگی بین میانگین پاسخ به سوال های آن حیطه و سوال مزبور محاسبه شد، که همگی در سطح 01/0 معنی دار هستند.</w:t>
      </w:r>
    </w:p>
    <w:p w:rsidR="0024601F" w:rsidRPr="0024601F" w:rsidRDefault="0024601F" w:rsidP="0024601F">
      <w:pPr>
        <w:bidi/>
        <w:spacing w:after="0" w:line="240" w:lineRule="auto"/>
        <w:jc w:val="both"/>
        <w:rPr>
          <w:rFonts w:asciiTheme="majorBidi" w:hAnsiTheme="majorBidi" w:cs="B Nazanin"/>
          <w:sz w:val="28"/>
          <w:szCs w:val="28"/>
          <w:rtl/>
          <w:lang w:bidi="fa-IR"/>
        </w:rPr>
      </w:pPr>
    </w:p>
    <w:p w:rsidR="0024601F" w:rsidRPr="0024601F" w:rsidRDefault="0024601F" w:rsidP="0024601F">
      <w:pPr>
        <w:bidi/>
        <w:spacing w:after="0" w:line="240" w:lineRule="auto"/>
        <w:jc w:val="center"/>
        <w:rPr>
          <w:rFonts w:asciiTheme="majorBidi" w:hAnsiTheme="majorBidi" w:cs="B Nazanin"/>
          <w:b/>
          <w:bCs/>
          <w:sz w:val="24"/>
          <w:szCs w:val="24"/>
          <w:rtl/>
          <w:lang w:bidi="fa-IR"/>
        </w:rPr>
      </w:pPr>
      <w:r w:rsidRPr="0024601F">
        <w:rPr>
          <w:rFonts w:asciiTheme="majorBidi" w:hAnsiTheme="majorBidi" w:cs="B Nazanin"/>
          <w:b/>
          <w:bCs/>
          <w:sz w:val="24"/>
          <w:szCs w:val="24"/>
          <w:rtl/>
          <w:lang w:bidi="fa-IR"/>
        </w:rPr>
        <w:lastRenderedPageBreak/>
        <w:t>جدول 1: ضرایب اعتبار خرده مقیاس های پرسشنامه سبک های یادگیری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20"/>
        <w:gridCol w:w="1800"/>
        <w:gridCol w:w="1530"/>
      </w:tblGrid>
      <w:tr w:rsidR="0024601F" w:rsidRPr="000D6D72" w:rsidTr="002460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پرسشنامه سبک های یادگیری</w:t>
            </w:r>
          </w:p>
        </w:tc>
        <w:tc>
          <w:tcPr>
            <w:tcW w:w="1620"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ضرایب اعتبار</w:t>
            </w:r>
          </w:p>
        </w:tc>
        <w:tc>
          <w:tcPr>
            <w:tcW w:w="1800"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سطح معناداری</w:t>
            </w:r>
          </w:p>
        </w:tc>
        <w:tc>
          <w:tcPr>
            <w:tcW w:w="1530"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تعداد</w:t>
            </w:r>
          </w:p>
        </w:tc>
      </w:tr>
      <w:tr w:rsidR="0024601F" w:rsidRPr="000D6D72" w:rsidTr="00246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تجربه عینی</w:t>
            </w:r>
          </w:p>
        </w:tc>
        <w:tc>
          <w:tcPr>
            <w:tcW w:w="162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75/0</w:t>
            </w:r>
          </w:p>
        </w:tc>
        <w:tc>
          <w:tcPr>
            <w:tcW w:w="180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01/0</w:t>
            </w:r>
          </w:p>
        </w:tc>
        <w:tc>
          <w:tcPr>
            <w:tcW w:w="153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210</w:t>
            </w:r>
          </w:p>
        </w:tc>
      </w:tr>
      <w:tr w:rsidR="0024601F" w:rsidRPr="000D6D72" w:rsidTr="00626B6A">
        <w:trPr>
          <w:trHeight w:val="395"/>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مشاهده تأملی</w:t>
            </w:r>
          </w:p>
        </w:tc>
        <w:tc>
          <w:tcPr>
            <w:tcW w:w="162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66/0</w:t>
            </w:r>
          </w:p>
        </w:tc>
        <w:tc>
          <w:tcPr>
            <w:tcW w:w="180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01/0</w:t>
            </w:r>
          </w:p>
        </w:tc>
        <w:tc>
          <w:tcPr>
            <w:tcW w:w="153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210</w:t>
            </w:r>
          </w:p>
        </w:tc>
      </w:tr>
      <w:tr w:rsidR="0024601F" w:rsidRPr="000D6D72" w:rsidTr="00246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مفهوم سازی انتزاعی</w:t>
            </w:r>
          </w:p>
        </w:tc>
        <w:tc>
          <w:tcPr>
            <w:tcW w:w="162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72/0</w:t>
            </w:r>
          </w:p>
        </w:tc>
        <w:tc>
          <w:tcPr>
            <w:tcW w:w="180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01/0</w:t>
            </w:r>
          </w:p>
        </w:tc>
        <w:tc>
          <w:tcPr>
            <w:tcW w:w="153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210</w:t>
            </w:r>
          </w:p>
        </w:tc>
      </w:tr>
      <w:tr w:rsidR="0024601F" w:rsidRPr="000D6D72" w:rsidTr="0024601F">
        <w:trPr>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آزمایشگری فعال</w:t>
            </w:r>
          </w:p>
        </w:tc>
        <w:tc>
          <w:tcPr>
            <w:tcW w:w="162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62/0</w:t>
            </w:r>
          </w:p>
        </w:tc>
        <w:tc>
          <w:tcPr>
            <w:tcW w:w="180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01/0</w:t>
            </w:r>
          </w:p>
        </w:tc>
        <w:tc>
          <w:tcPr>
            <w:tcW w:w="153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210</w:t>
            </w:r>
          </w:p>
        </w:tc>
      </w:tr>
    </w:tbl>
    <w:p w:rsidR="0024601F" w:rsidRPr="000D6D72" w:rsidRDefault="0024601F" w:rsidP="0024601F">
      <w:pPr>
        <w:bidi/>
        <w:spacing w:after="0" w:line="240" w:lineRule="auto"/>
        <w:jc w:val="both"/>
        <w:rPr>
          <w:rFonts w:asciiTheme="majorBidi" w:hAnsiTheme="majorBidi" w:cs="B Zar"/>
          <w:sz w:val="28"/>
          <w:szCs w:val="28"/>
          <w:rtl/>
          <w:lang w:bidi="fa-IR"/>
        </w:rPr>
      </w:pPr>
    </w:p>
    <w:p w:rsidR="0024601F" w:rsidRPr="00626B6A" w:rsidRDefault="0024601F" w:rsidP="0024601F">
      <w:pPr>
        <w:bidi/>
        <w:spacing w:after="0" w:line="240" w:lineRule="auto"/>
        <w:jc w:val="both"/>
        <w:rPr>
          <w:rFonts w:asciiTheme="majorBidi" w:hAnsiTheme="majorBidi" w:cs="B Nazanin"/>
          <w:sz w:val="28"/>
          <w:szCs w:val="28"/>
          <w:rtl/>
          <w:lang w:bidi="fa-IR"/>
        </w:rPr>
      </w:pPr>
      <w:r w:rsidRPr="00626B6A">
        <w:rPr>
          <w:rFonts w:asciiTheme="majorBidi" w:hAnsiTheme="majorBidi" w:cs="B Nazanin"/>
          <w:sz w:val="28"/>
          <w:szCs w:val="28"/>
          <w:rtl/>
          <w:lang w:bidi="fa-IR"/>
        </w:rPr>
        <w:t>کلب همچنین در پژوهش خود، ضریب پایایی پرسشنامه سبک یادگیری را به شرح زیر گزارش کرده است.</w:t>
      </w:r>
    </w:p>
    <w:p w:rsidR="0024601F" w:rsidRPr="000D6D72" w:rsidRDefault="0024601F" w:rsidP="0024601F">
      <w:pPr>
        <w:bidi/>
        <w:spacing w:after="0" w:line="240" w:lineRule="auto"/>
        <w:jc w:val="center"/>
        <w:rPr>
          <w:rFonts w:asciiTheme="majorBidi" w:hAnsiTheme="majorBidi" w:cs="B Zar"/>
          <w:b/>
          <w:bCs/>
          <w:sz w:val="24"/>
          <w:szCs w:val="24"/>
          <w:lang w:bidi="fa-IR"/>
        </w:rPr>
      </w:pPr>
    </w:p>
    <w:p w:rsidR="0024601F" w:rsidRPr="000D6D72" w:rsidRDefault="0024601F" w:rsidP="0024601F">
      <w:pPr>
        <w:bidi/>
        <w:spacing w:after="0" w:line="240" w:lineRule="auto"/>
        <w:jc w:val="center"/>
        <w:rPr>
          <w:rFonts w:asciiTheme="majorBidi" w:hAnsiTheme="majorBidi" w:cs="B Zar"/>
          <w:b/>
          <w:bCs/>
          <w:sz w:val="24"/>
          <w:szCs w:val="24"/>
          <w:lang w:bidi="fa-IR"/>
        </w:rPr>
      </w:pPr>
    </w:p>
    <w:p w:rsidR="0024601F" w:rsidRPr="000D6D72" w:rsidRDefault="0024601F" w:rsidP="0024601F">
      <w:pPr>
        <w:bidi/>
        <w:spacing w:after="0" w:line="240" w:lineRule="auto"/>
        <w:jc w:val="center"/>
        <w:rPr>
          <w:rFonts w:asciiTheme="majorBidi" w:hAnsiTheme="majorBidi" w:cs="B Zar"/>
          <w:b/>
          <w:bCs/>
          <w:sz w:val="24"/>
          <w:szCs w:val="24"/>
          <w:rtl/>
          <w:lang w:bidi="fa-IR"/>
        </w:rPr>
      </w:pPr>
      <w:r w:rsidRPr="000D6D72">
        <w:rPr>
          <w:rFonts w:asciiTheme="majorBidi" w:hAnsiTheme="majorBidi" w:cs="B Zar"/>
          <w:b/>
          <w:bCs/>
          <w:sz w:val="24"/>
          <w:szCs w:val="24"/>
          <w:rtl/>
          <w:lang w:bidi="fa-IR"/>
        </w:rPr>
        <w:t>جدول 2: ضرایب پایایی خرده مقیاس های پرسشنامه سبک های یادگیری کلب</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20"/>
        <w:gridCol w:w="1800"/>
        <w:gridCol w:w="1530"/>
      </w:tblGrid>
      <w:tr w:rsidR="0024601F" w:rsidRPr="000D6D72" w:rsidTr="00626B6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پرسشنامه سبک های یادگیری</w:t>
            </w:r>
          </w:p>
        </w:tc>
        <w:tc>
          <w:tcPr>
            <w:tcW w:w="1620"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آلفای کرونباخ</w:t>
            </w:r>
          </w:p>
        </w:tc>
        <w:tc>
          <w:tcPr>
            <w:tcW w:w="1800"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اسپیرمن براون</w:t>
            </w:r>
          </w:p>
        </w:tc>
        <w:tc>
          <w:tcPr>
            <w:tcW w:w="1530"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روش تنصیف</w:t>
            </w:r>
          </w:p>
        </w:tc>
      </w:tr>
      <w:tr w:rsidR="0024601F" w:rsidRPr="000D6D72" w:rsidTr="00626B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تجربه عینی</w:t>
            </w:r>
          </w:p>
        </w:tc>
        <w:tc>
          <w:tcPr>
            <w:tcW w:w="162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80/0</w:t>
            </w:r>
          </w:p>
        </w:tc>
        <w:tc>
          <w:tcPr>
            <w:tcW w:w="180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71/0</w:t>
            </w:r>
          </w:p>
        </w:tc>
        <w:tc>
          <w:tcPr>
            <w:tcW w:w="153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87/0</w:t>
            </w:r>
          </w:p>
        </w:tc>
      </w:tr>
      <w:tr w:rsidR="0024601F" w:rsidRPr="000D6D72" w:rsidTr="00626B6A">
        <w:trPr>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مشاهده تأملی</w:t>
            </w:r>
          </w:p>
        </w:tc>
        <w:tc>
          <w:tcPr>
            <w:tcW w:w="162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75/0</w:t>
            </w:r>
          </w:p>
        </w:tc>
        <w:tc>
          <w:tcPr>
            <w:tcW w:w="180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77/0</w:t>
            </w:r>
          </w:p>
        </w:tc>
        <w:tc>
          <w:tcPr>
            <w:tcW w:w="153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80/0</w:t>
            </w:r>
          </w:p>
        </w:tc>
      </w:tr>
      <w:tr w:rsidR="0024601F" w:rsidRPr="000D6D72" w:rsidTr="00626B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مفهوم سازی انتزاعی</w:t>
            </w:r>
          </w:p>
        </w:tc>
        <w:tc>
          <w:tcPr>
            <w:tcW w:w="162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79/0</w:t>
            </w:r>
          </w:p>
        </w:tc>
        <w:tc>
          <w:tcPr>
            <w:tcW w:w="180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81/0</w:t>
            </w:r>
          </w:p>
        </w:tc>
        <w:tc>
          <w:tcPr>
            <w:tcW w:w="153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91/0</w:t>
            </w:r>
          </w:p>
        </w:tc>
      </w:tr>
      <w:tr w:rsidR="0024601F" w:rsidRPr="000D6D72" w:rsidTr="00626B6A">
        <w:trPr>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آزمایشگری فعال</w:t>
            </w:r>
          </w:p>
        </w:tc>
        <w:tc>
          <w:tcPr>
            <w:tcW w:w="162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70/0</w:t>
            </w:r>
          </w:p>
        </w:tc>
        <w:tc>
          <w:tcPr>
            <w:tcW w:w="180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85/0</w:t>
            </w:r>
          </w:p>
        </w:tc>
        <w:tc>
          <w:tcPr>
            <w:tcW w:w="153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83/0</w:t>
            </w:r>
          </w:p>
        </w:tc>
      </w:tr>
    </w:tbl>
    <w:p w:rsidR="0024601F" w:rsidRPr="000D6D72" w:rsidRDefault="0024601F" w:rsidP="0024601F">
      <w:pPr>
        <w:bidi/>
        <w:spacing w:after="0" w:line="240" w:lineRule="auto"/>
        <w:jc w:val="both"/>
        <w:rPr>
          <w:rFonts w:asciiTheme="majorBidi" w:hAnsiTheme="majorBidi" w:cs="B Zar"/>
          <w:sz w:val="10"/>
          <w:szCs w:val="10"/>
          <w:rtl/>
          <w:lang w:bidi="fa-IR"/>
        </w:rPr>
      </w:pPr>
    </w:p>
    <w:p w:rsidR="00626B6A" w:rsidRDefault="00626B6A" w:rsidP="0024601F">
      <w:pPr>
        <w:bidi/>
        <w:spacing w:after="0" w:line="240" w:lineRule="auto"/>
        <w:jc w:val="both"/>
        <w:rPr>
          <w:rFonts w:asciiTheme="majorBidi" w:hAnsiTheme="majorBidi" w:cs="B Zar"/>
          <w:sz w:val="28"/>
          <w:szCs w:val="28"/>
          <w:rtl/>
          <w:lang w:bidi="fa-IR"/>
        </w:rPr>
      </w:pPr>
    </w:p>
    <w:p w:rsidR="0024601F" w:rsidRDefault="0024601F" w:rsidP="00626B6A">
      <w:pPr>
        <w:bidi/>
        <w:spacing w:after="0" w:line="240" w:lineRule="auto"/>
        <w:jc w:val="both"/>
        <w:rPr>
          <w:rFonts w:asciiTheme="majorBidi" w:hAnsiTheme="majorBidi" w:cs="B Nazanin"/>
          <w:sz w:val="28"/>
          <w:szCs w:val="28"/>
          <w:rtl/>
          <w:lang w:bidi="fa-IR"/>
        </w:rPr>
      </w:pPr>
      <w:r w:rsidRPr="00626B6A">
        <w:rPr>
          <w:rFonts w:asciiTheme="majorBidi" w:hAnsiTheme="majorBidi" w:cs="B Nazanin"/>
          <w:sz w:val="28"/>
          <w:szCs w:val="28"/>
          <w:rtl/>
          <w:lang w:bidi="fa-IR"/>
        </w:rPr>
        <w:t>در پژوهش دکتر صمد ایزدی و رجبعلی محمد زاده ادملایی ادملایی با عنوان ویژگی های شخصیتی و عملکرد تحصیلی دانش آموزان برای سنجش پایایی پرسشنامه سبک های یادگیری از روش های آلفای کرونباخ، اسپیرمن براون و تنصیف استفاده شد؛ این ضرایب پایایی به شرح زیر هستند (جدول 3).</w:t>
      </w:r>
    </w:p>
    <w:p w:rsidR="00626B6A" w:rsidRDefault="00626B6A" w:rsidP="00626B6A">
      <w:pPr>
        <w:bidi/>
        <w:spacing w:after="0" w:line="240" w:lineRule="auto"/>
        <w:jc w:val="both"/>
        <w:rPr>
          <w:rFonts w:asciiTheme="majorBidi" w:hAnsiTheme="majorBidi" w:cs="B Nazanin"/>
          <w:sz w:val="28"/>
          <w:szCs w:val="28"/>
          <w:rtl/>
          <w:lang w:bidi="fa-IR"/>
        </w:rPr>
      </w:pPr>
    </w:p>
    <w:p w:rsidR="00626B6A" w:rsidRDefault="00626B6A" w:rsidP="00626B6A">
      <w:pPr>
        <w:bidi/>
        <w:spacing w:after="0" w:line="240" w:lineRule="auto"/>
        <w:jc w:val="both"/>
        <w:rPr>
          <w:rFonts w:asciiTheme="majorBidi" w:hAnsiTheme="majorBidi" w:cs="B Nazanin"/>
          <w:sz w:val="28"/>
          <w:szCs w:val="28"/>
          <w:rtl/>
          <w:lang w:bidi="fa-IR"/>
        </w:rPr>
      </w:pPr>
    </w:p>
    <w:p w:rsidR="00626B6A" w:rsidRDefault="00626B6A" w:rsidP="00626B6A">
      <w:pPr>
        <w:bidi/>
        <w:spacing w:after="0" w:line="240" w:lineRule="auto"/>
        <w:jc w:val="both"/>
        <w:rPr>
          <w:rFonts w:asciiTheme="majorBidi" w:hAnsiTheme="majorBidi" w:cs="B Nazanin"/>
          <w:sz w:val="28"/>
          <w:szCs w:val="28"/>
          <w:rtl/>
          <w:lang w:bidi="fa-IR"/>
        </w:rPr>
      </w:pPr>
    </w:p>
    <w:p w:rsidR="00626B6A" w:rsidRPr="00626B6A" w:rsidRDefault="00626B6A" w:rsidP="00626B6A">
      <w:pPr>
        <w:bidi/>
        <w:spacing w:after="0" w:line="240" w:lineRule="auto"/>
        <w:jc w:val="both"/>
        <w:rPr>
          <w:rFonts w:asciiTheme="majorBidi" w:hAnsiTheme="majorBidi" w:cs="B Nazanin"/>
          <w:sz w:val="28"/>
          <w:szCs w:val="28"/>
          <w:rtl/>
          <w:lang w:bidi="fa-IR"/>
        </w:rPr>
      </w:pPr>
    </w:p>
    <w:p w:rsidR="0024601F" w:rsidRPr="00626B6A" w:rsidRDefault="0024601F" w:rsidP="0024601F">
      <w:pPr>
        <w:bidi/>
        <w:spacing w:after="0" w:line="240" w:lineRule="auto"/>
        <w:jc w:val="center"/>
        <w:rPr>
          <w:rFonts w:asciiTheme="majorBidi" w:hAnsiTheme="majorBidi" w:cs="B Nazanin"/>
          <w:b/>
          <w:bCs/>
          <w:sz w:val="24"/>
          <w:szCs w:val="24"/>
          <w:rtl/>
          <w:lang w:bidi="fa-IR"/>
        </w:rPr>
      </w:pPr>
      <w:r w:rsidRPr="00626B6A">
        <w:rPr>
          <w:rFonts w:asciiTheme="majorBidi" w:hAnsiTheme="majorBidi" w:cs="B Nazanin"/>
          <w:b/>
          <w:bCs/>
          <w:sz w:val="24"/>
          <w:szCs w:val="24"/>
          <w:rtl/>
          <w:lang w:bidi="fa-IR"/>
        </w:rPr>
        <w:lastRenderedPageBreak/>
        <w:t>جدول 3: ضرایب پایایی خرده مقیاس های پرسشنامه سبک های یادگیری در پژوهش دکتر صمد ایزدی و رجبعلی محمد زاده ادملایی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620"/>
        <w:gridCol w:w="1800"/>
        <w:gridCol w:w="1530"/>
      </w:tblGrid>
      <w:tr w:rsidR="0024601F" w:rsidRPr="00626B6A" w:rsidTr="00626B6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پرسشنامه سبک های یادگیری</w:t>
            </w:r>
          </w:p>
        </w:tc>
        <w:tc>
          <w:tcPr>
            <w:tcW w:w="1620"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آلفای کرونباخ</w:t>
            </w:r>
          </w:p>
        </w:tc>
        <w:tc>
          <w:tcPr>
            <w:tcW w:w="1800"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اسپیرمن براون</w:t>
            </w:r>
          </w:p>
        </w:tc>
        <w:tc>
          <w:tcPr>
            <w:tcW w:w="1530" w:type="dxa"/>
            <w:tcBorders>
              <w:top w:val="none" w:sz="0" w:space="0" w:color="auto"/>
              <w:left w:val="none" w:sz="0" w:space="0" w:color="auto"/>
              <w:bottom w:val="none" w:sz="0" w:space="0" w:color="auto"/>
              <w:right w:val="none" w:sz="0" w:space="0" w:color="auto"/>
            </w:tcBorders>
          </w:tcPr>
          <w:p w:rsidR="0024601F" w:rsidRPr="00626B6A" w:rsidRDefault="0024601F" w:rsidP="002715A8">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b w:val="0"/>
                <w:bCs w:val="0"/>
                <w:color w:val="auto"/>
                <w:sz w:val="24"/>
                <w:szCs w:val="24"/>
                <w:rtl/>
                <w:lang w:bidi="fa-IR"/>
              </w:rPr>
            </w:pPr>
            <w:r w:rsidRPr="00626B6A">
              <w:rPr>
                <w:rFonts w:asciiTheme="majorBidi" w:hAnsiTheme="majorBidi" w:cs="B Nazanin"/>
                <w:color w:val="auto"/>
                <w:sz w:val="24"/>
                <w:szCs w:val="24"/>
                <w:rtl/>
                <w:lang w:bidi="fa-IR"/>
              </w:rPr>
              <w:t>روش تنصیف</w:t>
            </w:r>
          </w:p>
        </w:tc>
      </w:tr>
      <w:tr w:rsidR="0024601F" w:rsidRPr="00626B6A" w:rsidTr="00626B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تجربه عینی</w:t>
            </w:r>
          </w:p>
        </w:tc>
        <w:tc>
          <w:tcPr>
            <w:tcW w:w="162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65/0</w:t>
            </w:r>
          </w:p>
        </w:tc>
        <w:tc>
          <w:tcPr>
            <w:tcW w:w="180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62/0</w:t>
            </w:r>
          </w:p>
        </w:tc>
        <w:tc>
          <w:tcPr>
            <w:tcW w:w="153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65/0</w:t>
            </w:r>
          </w:p>
        </w:tc>
      </w:tr>
      <w:tr w:rsidR="0024601F" w:rsidRPr="00626B6A" w:rsidTr="00626B6A">
        <w:trPr>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مشاهده تأملی</w:t>
            </w:r>
          </w:p>
        </w:tc>
        <w:tc>
          <w:tcPr>
            <w:tcW w:w="162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64/0</w:t>
            </w:r>
          </w:p>
        </w:tc>
        <w:tc>
          <w:tcPr>
            <w:tcW w:w="180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68/0</w:t>
            </w:r>
          </w:p>
        </w:tc>
        <w:tc>
          <w:tcPr>
            <w:tcW w:w="153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74/0</w:t>
            </w:r>
          </w:p>
        </w:tc>
      </w:tr>
      <w:tr w:rsidR="0024601F" w:rsidRPr="00626B6A" w:rsidTr="00626B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مفهوم سازی انتزاعی</w:t>
            </w:r>
          </w:p>
        </w:tc>
        <w:tc>
          <w:tcPr>
            <w:tcW w:w="162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67/0</w:t>
            </w:r>
          </w:p>
        </w:tc>
        <w:tc>
          <w:tcPr>
            <w:tcW w:w="180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60/0</w:t>
            </w:r>
          </w:p>
        </w:tc>
        <w:tc>
          <w:tcPr>
            <w:tcW w:w="1530" w:type="dxa"/>
          </w:tcPr>
          <w:p w:rsidR="0024601F" w:rsidRPr="00626B6A" w:rsidRDefault="0024601F" w:rsidP="002715A8">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69/0</w:t>
            </w:r>
          </w:p>
        </w:tc>
      </w:tr>
      <w:tr w:rsidR="0024601F" w:rsidRPr="00626B6A" w:rsidTr="00626B6A">
        <w:trPr>
          <w:trHeight w:val="233"/>
          <w:jc w:val="center"/>
        </w:trPr>
        <w:tc>
          <w:tcPr>
            <w:cnfStyle w:val="001000000000" w:firstRow="0" w:lastRow="0" w:firstColumn="1" w:lastColumn="0" w:oddVBand="0" w:evenVBand="0" w:oddHBand="0" w:evenHBand="0" w:firstRowFirstColumn="0" w:firstRowLastColumn="0" w:lastRowFirstColumn="0" w:lastRowLastColumn="0"/>
            <w:tcW w:w="2806" w:type="dxa"/>
          </w:tcPr>
          <w:p w:rsidR="0024601F" w:rsidRPr="00626B6A" w:rsidRDefault="0024601F" w:rsidP="002715A8">
            <w:pPr>
              <w:bidi/>
              <w:jc w:val="center"/>
              <w:rPr>
                <w:rFonts w:asciiTheme="majorBidi" w:hAnsiTheme="majorBidi" w:cs="B Nazanin"/>
                <w:sz w:val="24"/>
                <w:szCs w:val="24"/>
                <w:rtl/>
                <w:lang w:bidi="fa-IR"/>
              </w:rPr>
            </w:pPr>
            <w:r w:rsidRPr="00626B6A">
              <w:rPr>
                <w:rFonts w:asciiTheme="majorBidi" w:hAnsiTheme="majorBidi" w:cs="B Nazanin"/>
                <w:sz w:val="24"/>
                <w:szCs w:val="24"/>
                <w:rtl/>
                <w:lang w:bidi="fa-IR"/>
              </w:rPr>
              <w:t>آزمایشگری فعال</w:t>
            </w:r>
          </w:p>
        </w:tc>
        <w:tc>
          <w:tcPr>
            <w:tcW w:w="162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74/0</w:t>
            </w:r>
          </w:p>
        </w:tc>
        <w:tc>
          <w:tcPr>
            <w:tcW w:w="180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66/0</w:t>
            </w:r>
          </w:p>
        </w:tc>
        <w:tc>
          <w:tcPr>
            <w:tcW w:w="1530" w:type="dxa"/>
          </w:tcPr>
          <w:p w:rsidR="0024601F" w:rsidRPr="00626B6A" w:rsidRDefault="0024601F" w:rsidP="002715A8">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4"/>
                <w:szCs w:val="24"/>
                <w:rtl/>
                <w:lang w:bidi="fa-IR"/>
              </w:rPr>
            </w:pPr>
            <w:r w:rsidRPr="00626B6A">
              <w:rPr>
                <w:rFonts w:asciiTheme="majorBidi" w:hAnsiTheme="majorBidi" w:cs="B Nazanin"/>
                <w:b/>
                <w:bCs/>
                <w:sz w:val="24"/>
                <w:szCs w:val="24"/>
                <w:rtl/>
                <w:lang w:bidi="fa-IR"/>
              </w:rPr>
              <w:t>63/0</w:t>
            </w:r>
          </w:p>
        </w:tc>
      </w:tr>
    </w:tbl>
    <w:p w:rsidR="00626B6A" w:rsidRDefault="00626B6A" w:rsidP="0024601F">
      <w:pPr>
        <w:bidi/>
        <w:spacing w:after="0" w:line="240" w:lineRule="auto"/>
        <w:jc w:val="both"/>
        <w:rPr>
          <w:rFonts w:asciiTheme="majorBidi" w:hAnsiTheme="majorBidi" w:cs="B Zar"/>
          <w:b/>
          <w:bCs/>
          <w:sz w:val="28"/>
          <w:szCs w:val="28"/>
          <w:rtl/>
          <w:lang w:bidi="fa-IR"/>
        </w:rPr>
      </w:pPr>
    </w:p>
    <w:p w:rsidR="00626B6A" w:rsidRDefault="00626B6A" w:rsidP="00626B6A">
      <w:pPr>
        <w:bidi/>
        <w:spacing w:after="0" w:line="240" w:lineRule="auto"/>
        <w:jc w:val="both"/>
        <w:rPr>
          <w:rFonts w:asciiTheme="majorBidi" w:hAnsiTheme="majorBidi" w:cs="B Zar"/>
          <w:b/>
          <w:bCs/>
          <w:sz w:val="28"/>
          <w:szCs w:val="28"/>
          <w:rtl/>
          <w:lang w:bidi="fa-IR"/>
        </w:rPr>
      </w:pPr>
    </w:p>
    <w:p w:rsidR="00626B6A" w:rsidRDefault="00626B6A" w:rsidP="00626B6A">
      <w:pPr>
        <w:bidi/>
        <w:spacing w:after="0" w:line="240" w:lineRule="auto"/>
        <w:jc w:val="both"/>
        <w:rPr>
          <w:rFonts w:asciiTheme="majorBidi" w:hAnsiTheme="majorBidi" w:cs="B Zar"/>
          <w:b/>
          <w:bCs/>
          <w:sz w:val="28"/>
          <w:szCs w:val="28"/>
          <w:rtl/>
          <w:lang w:bidi="fa-IR"/>
        </w:rPr>
      </w:pPr>
      <w:r>
        <w:rPr>
          <w:rFonts w:asciiTheme="majorBidi" w:hAnsiTheme="majorBidi" w:cs="B Zar" w:hint="cs"/>
          <w:b/>
          <w:bCs/>
          <w:sz w:val="28"/>
          <w:szCs w:val="28"/>
          <w:rtl/>
          <w:lang w:bidi="fa-IR"/>
        </w:rPr>
        <w:t>منابع:</w:t>
      </w:r>
    </w:p>
    <w:p w:rsidR="00626B6A" w:rsidRPr="000D6D72" w:rsidRDefault="00626B6A" w:rsidP="00626B6A">
      <w:pPr>
        <w:bidi/>
        <w:spacing w:after="0" w:line="240" w:lineRule="auto"/>
        <w:jc w:val="both"/>
        <w:rPr>
          <w:rFonts w:asciiTheme="majorBidi" w:hAnsiTheme="majorBidi" w:cs="B Zar"/>
          <w:b/>
          <w:bCs/>
          <w:sz w:val="28"/>
          <w:szCs w:val="28"/>
          <w:rtl/>
          <w:lang w:bidi="fa-IR"/>
        </w:rPr>
      </w:pPr>
    </w:p>
    <w:p w:rsidR="0024601F" w:rsidRDefault="0024601F" w:rsidP="0024601F">
      <w:pPr>
        <w:bidi/>
        <w:spacing w:after="0" w:line="240" w:lineRule="auto"/>
        <w:jc w:val="both"/>
        <w:rPr>
          <w:rFonts w:asciiTheme="majorBidi" w:hAnsiTheme="majorBidi" w:cs="B Nazanin"/>
          <w:sz w:val="28"/>
          <w:szCs w:val="28"/>
          <w:rtl/>
          <w:lang w:bidi="fa-IR"/>
        </w:rPr>
      </w:pPr>
      <w:r w:rsidRPr="00626B6A">
        <w:rPr>
          <w:rFonts w:asciiTheme="majorBidi" w:hAnsiTheme="majorBidi" w:cs="B Nazanin"/>
          <w:sz w:val="28"/>
          <w:szCs w:val="28"/>
          <w:rtl/>
          <w:lang w:bidi="fa-IR"/>
        </w:rPr>
        <w:t>زرنگ، رمضانعلی، 1391، رابطه سبک های یادگیری و درگیری تحصیلی با عملکرد تحصیلی دانشجویان دانشگاه فردوسی مشهد، پایان نامه کارشناسی ارشد، دانشگاه فردوسی مشهد.</w:t>
      </w:r>
    </w:p>
    <w:p w:rsidR="00626B6A" w:rsidRPr="00626B6A" w:rsidRDefault="00626B6A" w:rsidP="00626B6A">
      <w:pPr>
        <w:bidi/>
        <w:spacing w:after="0" w:line="240" w:lineRule="auto"/>
        <w:jc w:val="both"/>
        <w:rPr>
          <w:rFonts w:asciiTheme="majorBidi" w:hAnsiTheme="majorBidi" w:cs="B Nazanin"/>
          <w:sz w:val="28"/>
          <w:szCs w:val="28"/>
          <w:rtl/>
          <w:lang w:bidi="fa-IR"/>
        </w:rPr>
      </w:pPr>
    </w:p>
    <w:p w:rsidR="0024601F" w:rsidRPr="00626B6A" w:rsidRDefault="0024601F" w:rsidP="0024601F">
      <w:pPr>
        <w:bidi/>
        <w:spacing w:after="0" w:line="240" w:lineRule="auto"/>
        <w:jc w:val="both"/>
        <w:rPr>
          <w:rFonts w:asciiTheme="majorBidi" w:hAnsiTheme="majorBidi" w:cs="B Nazanin"/>
          <w:sz w:val="28"/>
          <w:szCs w:val="28"/>
          <w:rtl/>
          <w:lang w:bidi="fa-IR"/>
        </w:rPr>
      </w:pPr>
      <w:r w:rsidRPr="00626B6A">
        <w:rPr>
          <w:rFonts w:asciiTheme="majorBidi" w:hAnsiTheme="majorBidi" w:cs="B Nazanin"/>
          <w:sz w:val="28"/>
          <w:szCs w:val="28"/>
          <w:rtl/>
          <w:lang w:bidi="fa-IR"/>
        </w:rPr>
        <w:t xml:space="preserve">ایزدی، صمد، محمدزاده ادملایی، رجبعلی، بررسی رابطه سبک های یادگیری، ویژگی های شخصیتی و عملکرد تحصیلی دانش آموزان، دوماهنامه علمی </w:t>
      </w:r>
      <w:r w:rsidRPr="00626B6A">
        <w:rPr>
          <w:rFonts w:ascii="Times New Roman" w:hAnsi="Times New Roman" w:cs="Times New Roman" w:hint="cs"/>
          <w:sz w:val="28"/>
          <w:szCs w:val="28"/>
          <w:rtl/>
          <w:lang w:bidi="fa-IR"/>
        </w:rPr>
        <w:t>–</w:t>
      </w:r>
      <w:r w:rsidRPr="00626B6A">
        <w:rPr>
          <w:rFonts w:asciiTheme="majorBidi" w:hAnsiTheme="majorBidi" w:cs="B Nazanin"/>
          <w:sz w:val="28"/>
          <w:szCs w:val="28"/>
          <w:rtl/>
          <w:lang w:bidi="fa-IR"/>
        </w:rPr>
        <w:t xml:space="preserve"> پژوهشی دانشگاه شاهد، سال چهاردهم، دوره جدید، شماره 27، اسفند 1386.</w:t>
      </w:r>
    </w:p>
    <w:p w:rsidR="0024601F" w:rsidRDefault="0024601F" w:rsidP="0024601F"/>
    <w:sectPr w:rsidR="0024601F" w:rsidSect="00626B6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047" w:rsidRDefault="008E7047" w:rsidP="002A5CB4">
      <w:pPr>
        <w:spacing w:after="0" w:line="240" w:lineRule="auto"/>
      </w:pPr>
      <w:r>
        <w:separator/>
      </w:r>
    </w:p>
  </w:endnote>
  <w:endnote w:type="continuationSeparator" w:id="0">
    <w:p w:rsidR="008E7047" w:rsidRDefault="008E7047" w:rsidP="002A5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CB4" w:rsidRDefault="002A5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CB4" w:rsidRDefault="002A5C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CB4" w:rsidRDefault="002A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047" w:rsidRDefault="008E7047" w:rsidP="002A5CB4">
      <w:pPr>
        <w:spacing w:after="0" w:line="240" w:lineRule="auto"/>
      </w:pPr>
      <w:r>
        <w:separator/>
      </w:r>
    </w:p>
  </w:footnote>
  <w:footnote w:type="continuationSeparator" w:id="0">
    <w:p w:rsidR="008E7047" w:rsidRDefault="008E7047" w:rsidP="002A5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CB4" w:rsidRDefault="002A5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CB4" w:rsidRDefault="002A5C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CB4" w:rsidRDefault="002A5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E68"/>
    <w:multiLevelType w:val="hybridMultilevel"/>
    <w:tmpl w:val="CC58C3C0"/>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2280D"/>
    <w:multiLevelType w:val="hybridMultilevel"/>
    <w:tmpl w:val="688A13D8"/>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5405A"/>
    <w:multiLevelType w:val="hybridMultilevel"/>
    <w:tmpl w:val="03505884"/>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40C8E"/>
    <w:multiLevelType w:val="hybridMultilevel"/>
    <w:tmpl w:val="858CAE48"/>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2217D"/>
    <w:multiLevelType w:val="hybridMultilevel"/>
    <w:tmpl w:val="DEACEE8A"/>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A567FC"/>
    <w:multiLevelType w:val="hybridMultilevel"/>
    <w:tmpl w:val="E548A924"/>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B51633"/>
    <w:multiLevelType w:val="hybridMultilevel"/>
    <w:tmpl w:val="B350B1F8"/>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0517B2"/>
    <w:multiLevelType w:val="hybridMultilevel"/>
    <w:tmpl w:val="9FC6F6CA"/>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5E5CCD"/>
    <w:multiLevelType w:val="hybridMultilevel"/>
    <w:tmpl w:val="C258329A"/>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80625A"/>
    <w:multiLevelType w:val="hybridMultilevel"/>
    <w:tmpl w:val="C834012A"/>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E93BE3"/>
    <w:multiLevelType w:val="hybridMultilevel"/>
    <w:tmpl w:val="7BC49546"/>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A83BB6"/>
    <w:multiLevelType w:val="hybridMultilevel"/>
    <w:tmpl w:val="ECCA9654"/>
    <w:lvl w:ilvl="0" w:tplc="16F0737A">
      <w:start w:val="1"/>
      <w:numFmt w:val="bullet"/>
      <w:lvlText w:val="□"/>
      <w:lvlJc w:val="left"/>
      <w:pPr>
        <w:ind w:left="720" w:hanging="360"/>
      </w:pPr>
      <w:rPr>
        <w:rFonts w:ascii="Calibri" w:hAnsi="Calibri"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8"/>
  </w:num>
  <w:num w:numId="5">
    <w:abstractNumId w:val="0"/>
  </w:num>
  <w:num w:numId="6">
    <w:abstractNumId w:val="10"/>
  </w:num>
  <w:num w:numId="7">
    <w:abstractNumId w:val="5"/>
  </w:num>
  <w:num w:numId="8">
    <w:abstractNumId w:val="2"/>
  </w:num>
  <w:num w:numId="9">
    <w:abstractNumId w:val="6"/>
  </w:num>
  <w:num w:numId="10">
    <w:abstractNumId w:val="7"/>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F9D"/>
    <w:rsid w:val="001F1742"/>
    <w:rsid w:val="0024601F"/>
    <w:rsid w:val="002A5CB4"/>
    <w:rsid w:val="004D2F07"/>
    <w:rsid w:val="005F2F9D"/>
    <w:rsid w:val="00626B6A"/>
    <w:rsid w:val="00821A2F"/>
    <w:rsid w:val="008E7047"/>
    <w:rsid w:val="00B40D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0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01F"/>
    <w:pPr>
      <w:ind w:left="720"/>
      <w:contextualSpacing/>
    </w:pPr>
  </w:style>
  <w:style w:type="table" w:styleId="TableGridLight">
    <w:name w:val="Grid Table Light"/>
    <w:basedOn w:val="TableNormal"/>
    <w:uiPriority w:val="40"/>
    <w:rsid w:val="002460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3">
    <w:name w:val="Grid Table 4 Accent 3"/>
    <w:basedOn w:val="TableNormal"/>
    <w:uiPriority w:val="49"/>
    <w:rsid w:val="0024601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A5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CB4"/>
  </w:style>
  <w:style w:type="paragraph" w:styleId="Footer">
    <w:name w:val="footer"/>
    <w:basedOn w:val="Normal"/>
    <w:link w:val="FooterChar"/>
    <w:uiPriority w:val="99"/>
    <w:unhideWhenUsed/>
    <w:rsid w:val="002A5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2021-05-18T09:03:00Z</dcterms:created>
  <dcterms:modified xsi:type="dcterms:W3CDTF">2021-05-18T09:05:00Z</dcterms:modified>
</cp:coreProperties>
</file>