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C8" w:rsidRPr="007922C8" w:rsidRDefault="007922C8" w:rsidP="007922C8">
      <w:pPr>
        <w:pStyle w:val="intex"/>
        <w:tabs>
          <w:tab w:val="center" w:pos="4680"/>
        </w:tabs>
        <w:jc w:val="center"/>
        <w:rPr>
          <w:b/>
          <w:bCs/>
          <w:color w:val="000000" w:themeColor="text1"/>
          <w:sz w:val="32"/>
          <w:szCs w:val="32"/>
          <w:rtl/>
        </w:rPr>
      </w:pPr>
      <w:bookmarkStart w:id="0" w:name="_Toc523419645"/>
      <w:r w:rsidRPr="007922C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rtl/>
        </w:rPr>
        <w:t>پرسشنامه تنظ</w:t>
      </w:r>
      <w:r w:rsidRPr="007922C8">
        <w:rPr>
          <w:rFonts w:ascii="Times New Roman" w:eastAsia="Times New Roman" w:hAnsi="Times New Roman" w:hint="cs"/>
          <w:b/>
          <w:bCs/>
          <w:color w:val="000000" w:themeColor="text1"/>
          <w:sz w:val="32"/>
          <w:szCs w:val="32"/>
          <w:rtl/>
        </w:rPr>
        <w:t>ی</w:t>
      </w:r>
      <w:r w:rsidRPr="007922C8">
        <w:rPr>
          <w:rFonts w:ascii="Times New Roman" w:eastAsia="Times New Roman" w:hAnsi="Times New Roman" w:hint="eastAsia"/>
          <w:b/>
          <w:bCs/>
          <w:color w:val="000000" w:themeColor="text1"/>
          <w:sz w:val="32"/>
          <w:szCs w:val="32"/>
          <w:rtl/>
        </w:rPr>
        <w:t>م</w:t>
      </w:r>
      <w:r w:rsidRPr="007922C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rtl/>
        </w:rPr>
        <w:t xml:space="preserve"> شناخت</w:t>
      </w:r>
      <w:r w:rsidRPr="007922C8">
        <w:rPr>
          <w:rFonts w:ascii="Times New Roman" w:eastAsia="Times New Roman" w:hAnsi="Times New Roman" w:hint="cs"/>
          <w:b/>
          <w:bCs/>
          <w:color w:val="000000" w:themeColor="text1"/>
          <w:sz w:val="32"/>
          <w:szCs w:val="32"/>
          <w:rtl/>
        </w:rPr>
        <w:t>ی</w:t>
      </w:r>
      <w:r w:rsidRPr="007922C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rtl/>
        </w:rPr>
        <w:t xml:space="preserve"> ه</w:t>
      </w:r>
      <w:r w:rsidRPr="007922C8">
        <w:rPr>
          <w:rFonts w:ascii="Times New Roman" w:eastAsia="Times New Roman" w:hAnsi="Times New Roman" w:hint="cs"/>
          <w:b/>
          <w:bCs/>
          <w:color w:val="000000" w:themeColor="text1"/>
          <w:sz w:val="32"/>
          <w:szCs w:val="32"/>
          <w:rtl/>
        </w:rPr>
        <w:t>ی</w:t>
      </w:r>
      <w:r w:rsidRPr="007922C8">
        <w:rPr>
          <w:rFonts w:ascii="Times New Roman" w:eastAsia="Times New Roman" w:hAnsi="Times New Roman" w:hint="eastAsia"/>
          <w:b/>
          <w:bCs/>
          <w:color w:val="000000" w:themeColor="text1"/>
          <w:sz w:val="32"/>
          <w:szCs w:val="32"/>
          <w:rtl/>
        </w:rPr>
        <w:t>جان</w:t>
      </w:r>
      <w:r w:rsidRPr="007922C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rtl/>
        </w:rPr>
        <w:t xml:space="preserve"> توسط گارنفسک</w:t>
      </w:r>
      <w:r w:rsidRPr="007922C8">
        <w:rPr>
          <w:rFonts w:ascii="Times New Roman" w:eastAsia="Times New Roman" w:hAnsi="Times New Roman" w:hint="cs"/>
          <w:b/>
          <w:bCs/>
          <w:color w:val="000000" w:themeColor="text1"/>
          <w:sz w:val="32"/>
          <w:szCs w:val="32"/>
          <w:rtl/>
        </w:rPr>
        <w:t>ی</w:t>
      </w:r>
      <w:r w:rsidRPr="007922C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rtl/>
        </w:rPr>
        <w:t xml:space="preserve"> و همکاران</w:t>
      </w: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</w:rPr>
        <w:t xml:space="preserve"> </w:t>
      </w:r>
      <w:r w:rsidRPr="007922C8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rtl/>
        </w:rPr>
        <w:t>(2001)</w:t>
      </w:r>
    </w:p>
    <w:p w:rsidR="007922C8" w:rsidRPr="00C806FB" w:rsidRDefault="007922C8" w:rsidP="007922C8">
      <w:pPr>
        <w:pStyle w:val="intex"/>
        <w:tabs>
          <w:tab w:val="center" w:pos="4680"/>
        </w:tabs>
        <w:rPr>
          <w:rFonts w:cs="B Nazanin"/>
          <w:b/>
          <w:bCs/>
          <w:color w:val="000000" w:themeColor="text1"/>
          <w:sz w:val="18"/>
          <w:szCs w:val="18"/>
          <w:rtl/>
        </w:rPr>
      </w:pPr>
    </w:p>
    <w:bookmarkEnd w:id="0"/>
    <w:p w:rsidR="007922C8" w:rsidRPr="00C806FB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پرسشنامه تنظ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م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شناخت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جان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توسط گارنفسک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همکاران(2001) تدو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شده است. 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پرسشنامه،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 xml:space="preserve"> پرسشنامه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چند بعد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ک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ابزار خود گزارش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است که دارا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36 ماده است و دارا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فرم و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ژه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بزرگسالان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وکودکان م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باشد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که در این پژوهش از 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فرم و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ژه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بزرگسالان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استفاده شده است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. مق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اس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تنظ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م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شناخت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جان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نه(9) راهبرد ملامت خو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ش،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پذ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رش،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نشخوارگر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تمرکز مجدد مثبت، تمرکز مجدد بر برنامه ر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ز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ارز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اب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مجدد مثبت، 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دگاه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پذ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ر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فاجعه انگار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سلامت 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گران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را ارز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اب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م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کند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. </w:t>
      </w:r>
    </w:p>
    <w:p w:rsidR="007922C8" w:rsidRPr="00C806FB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در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پرسشنامه از فرد خواسته م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شود تا واکنش خود را در مواجه با تجارب تهد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د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آم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ز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رو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دادها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استرس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زا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زندگ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که به تازگ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تجربه کرده اند را بوس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له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پاسخ 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پرسش ها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که استراتژ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برا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کنترل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 xml:space="preserve"> و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تنظ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م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جان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را ارز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اب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م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کند مشخص نما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د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</w:p>
    <w:p w:rsidR="007922C8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</w:pPr>
    </w:p>
    <w:tbl>
      <w:tblPr>
        <w:tblStyle w:val="GridTable4-Accent3"/>
        <w:bidiVisual/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7085"/>
        <w:gridCol w:w="499"/>
        <w:gridCol w:w="499"/>
        <w:gridCol w:w="499"/>
        <w:gridCol w:w="499"/>
        <w:gridCol w:w="497"/>
      </w:tblGrid>
      <w:tr w:rsidR="007922C8" w:rsidRPr="007922C8" w:rsidTr="0079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7922C8" w:rsidRPr="007922C8" w:rsidRDefault="007922C8" w:rsidP="007922C8">
            <w:pPr>
              <w:bidi/>
              <w:ind w:left="113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7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922C8">
              <w:rPr>
                <w:rFonts w:ascii="Times New Roman" w:eastAsia="Times New Roman" w:hAnsi="Times New Roman" w:cs="B Nazanin" w:hint="cs"/>
                <w:color w:val="000000" w:themeColor="text1"/>
                <w:sz w:val="36"/>
                <w:szCs w:val="36"/>
                <w:rtl/>
                <w:lang w:bidi="fa-IR"/>
              </w:rPr>
              <w:t>سوالات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7922C8" w:rsidRPr="007922C8" w:rsidRDefault="007922C8" w:rsidP="007922C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هرگز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7922C8" w:rsidRPr="007922C8" w:rsidRDefault="007922C8" w:rsidP="007922C8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7922C8" w:rsidRPr="007922C8" w:rsidRDefault="007922C8" w:rsidP="007922C8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برخی اوقات</w:t>
            </w:r>
          </w:p>
        </w:tc>
        <w:tc>
          <w:tcPr>
            <w:tcW w:w="4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7922C8" w:rsidRPr="007922C8" w:rsidRDefault="007922C8" w:rsidP="007922C8">
            <w:pPr>
              <w:pStyle w:val="NoSpacing"/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اغلب اوقات</w:t>
            </w:r>
          </w:p>
        </w:tc>
        <w:tc>
          <w:tcPr>
            <w:tcW w:w="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:rsidR="007922C8" w:rsidRPr="007922C8" w:rsidRDefault="007922C8" w:rsidP="007922C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همیشه</w:t>
            </w: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 w:rsidRPr="007922C8"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5" w:type="dxa"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احساس می کنم در مورد آن اتفاق نا گوار و با شرایط استرس زا خودم مقصرم.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</w:pPr>
          </w:p>
        </w:tc>
      </w:tr>
      <w:tr w:rsidR="007922C8" w:rsidRPr="007922C8" w:rsidTr="007922C8">
        <w:trPr>
          <w:trHeight w:val="2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فکر میکنم مجبورم آنچه که اتفاق افتاده است را بپذیرم.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احساساتم درباره تجربه ناگواری که داشته ام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چیز های بهتر از آنچه تجربه کرده ام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کارهای خوبی که می توانم انجام دهم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می توانم از این شرایط چیزهایی یاد بگیرم.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از این بد تر هم می توانست اتفاق بیفتد.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اتفاقی که برایم افتاده بدتر از چیزی است که بر سر دیگران آمده است.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احساس می کنم دیگران مقصر این اتفاق هستند.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حس می کنم مسئول آن اتفاق ناگوار و یا شرایط استرس زا خودم هستم.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فکر می کنم مجبورم شرایط پیش آمده را بپذیرم.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افکار و احساسی که در جریان ناگوارم تجربه داشته ام مرا به خود مشغول می کند.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چیزهای خوبی فکر می کنم که پیش از آن به آنها نپرداخته ام.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چگونه می توانم با شرایط پیش آمده به بهترین نحو کنار بیایم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می توانم بعد از این اتفاق فرد قوی تری باشم.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دیگران شرایط بدتر از این هم تجربه کرده اند.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مرتب به میزان فاجعه آمیز بودن تجربه ای که داشته ام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احساس می کنم دیگران مسئول این اتفاق هستند.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lastRenderedPageBreak/>
              <w:t>19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اشتباهاتی که در آن شرایط مرتکب شده ام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فکر می کنم نمی توانم در مورد اتفاق رخ داده چیزی را عوض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تمایل دارم دلیل احساساتی را که در جریان اتفاق ناگوار داشته ام بفهمم.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در عوض فکر کردن به آن اتفاق ناگوار به چیزهای مطبوع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چگونه می توانم شرایط را عوض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این شرایط ناگوار می تواند ابعاد مثبتی هم داشته باشد.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این فکر می کنم که این اتفاق در مقایسه با اتفاقات دیگر خیلی هم بد نبوده است.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فکر می کنم اتفاقاتی که برایم رخ داده بد تر از آن چیزی است که می توانست برای کسی اتفاق بیفند.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اشتباهات دیگران که باعث این اتفاق شد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فکر می کنم که علت اصلی این اتفاقات ناگوار و شرایط استرس زا خودم هستم.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فکر می کنم باید یاد بگیرم با آن زندگی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گرفتار احساساتی هستم که شرایط ناگوار برایم ایجاد می کند.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تجارب خوب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نقشه ای برای عملکرد بهتر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33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ابعاد مثبت مسئله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به خودم می گویم در زندگی اتفاقات ناگواری وجود دارد که باید با آن روبرو شد.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مدام به میزان وحشتناکی شرایط پیش آمده فکر می کنم.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7922C8" w:rsidRPr="007922C8" w:rsidTr="007922C8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" w:type="dxa"/>
            <w:hideMark/>
          </w:tcPr>
          <w:p w:rsidR="007922C8" w:rsidRPr="007922C8" w:rsidRDefault="007922C8" w:rsidP="007922C8">
            <w:pPr>
              <w:bidi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7085" w:type="dxa"/>
            <w:hideMark/>
          </w:tcPr>
          <w:p w:rsidR="007922C8" w:rsidRPr="007922C8" w:rsidRDefault="007922C8" w:rsidP="007922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  <w:r w:rsidRPr="007922C8"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rtl/>
              </w:rPr>
              <w:t>حس می کنم علت اصلی این اتفاق دیگران هستند.</w:t>
            </w: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9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497" w:type="dxa"/>
          </w:tcPr>
          <w:p w:rsidR="007922C8" w:rsidRPr="007922C8" w:rsidRDefault="007922C8" w:rsidP="007922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</w:tbl>
    <w:p w:rsidR="007922C8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</w:pPr>
    </w:p>
    <w:p w:rsidR="00C806FB" w:rsidRDefault="00C806FB" w:rsidP="00C806FB">
      <w:pPr>
        <w:bidi/>
        <w:spacing w:after="0" w:line="276" w:lineRule="auto"/>
        <w:jc w:val="both"/>
        <w:rPr>
          <w:rFonts w:ascii="Arial" w:hAnsi="Arial" w:cs="B Nazanin"/>
          <w:b/>
          <w:bCs/>
          <w:sz w:val="36"/>
          <w:szCs w:val="28"/>
          <w:rtl/>
        </w:rPr>
      </w:pPr>
    </w:p>
    <w:p w:rsidR="007922C8" w:rsidRPr="00C806FB" w:rsidRDefault="007922C8" w:rsidP="00C806FB">
      <w:pPr>
        <w:bidi/>
        <w:spacing w:after="0" w:line="276" w:lineRule="auto"/>
        <w:jc w:val="both"/>
        <w:rPr>
          <w:rFonts w:ascii="Arial" w:hAnsi="Arial" w:cs="B Nazanin"/>
          <w:b/>
          <w:bCs/>
          <w:sz w:val="36"/>
          <w:szCs w:val="28"/>
          <w:rtl/>
        </w:rPr>
      </w:pPr>
      <w:r w:rsidRPr="007922C8">
        <w:rPr>
          <w:rFonts w:ascii="Arial" w:hAnsi="Arial" w:cs="B Nazanin" w:hint="cs"/>
          <w:b/>
          <w:bCs/>
          <w:sz w:val="36"/>
          <w:szCs w:val="28"/>
          <w:rtl/>
        </w:rPr>
        <w:t>نمره گذاری پرسشنامه:</w:t>
      </w:r>
    </w:p>
    <w:tbl>
      <w:tblPr>
        <w:tblStyle w:val="GridTable4-Accent3"/>
        <w:bidiVisual/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4"/>
        <w:gridCol w:w="1344"/>
        <w:gridCol w:w="1344"/>
        <w:gridCol w:w="1344"/>
        <w:gridCol w:w="1345"/>
        <w:gridCol w:w="1422"/>
      </w:tblGrid>
      <w:tr w:rsidR="007922C8" w:rsidRPr="007922C8" w:rsidTr="00792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tabs>
                <w:tab w:val="left" w:pos="390"/>
                <w:tab w:val="center" w:pos="671"/>
              </w:tabs>
              <w:jc w:val="center"/>
              <w:rPr>
                <w:color w:val="auto"/>
                <w:sz w:val="24"/>
                <w:szCs w:val="24"/>
                <w:rtl/>
              </w:rPr>
            </w:pPr>
            <w:r w:rsidRPr="007922C8">
              <w:rPr>
                <w:rFonts w:hint="cs"/>
                <w:color w:val="auto"/>
                <w:sz w:val="24"/>
                <w:szCs w:val="24"/>
                <w:rtl/>
              </w:rPr>
              <w:t>گزینه</w:t>
            </w:r>
          </w:p>
        </w:tc>
        <w:tc>
          <w:tcPr>
            <w:tcW w:w="13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همیشه</w:t>
            </w:r>
          </w:p>
        </w:tc>
        <w:tc>
          <w:tcPr>
            <w:tcW w:w="13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اغلب اوقات</w:t>
            </w:r>
          </w:p>
        </w:tc>
        <w:tc>
          <w:tcPr>
            <w:tcW w:w="13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برخی اوقات</w:t>
            </w:r>
          </w:p>
        </w:tc>
        <w:tc>
          <w:tcPr>
            <w:tcW w:w="1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به ندرت</w:t>
            </w: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922C8" w:rsidRPr="007922C8" w:rsidRDefault="007922C8" w:rsidP="007922C8">
            <w:pPr>
              <w:pStyle w:val="NoSpacing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</w:rPr>
            </w:pPr>
            <w:r w:rsidRPr="007922C8">
              <w:rPr>
                <w:rFonts w:ascii="Times New Roman" w:hAnsi="Times New Roman" w:cs="B Nazanin"/>
                <w:color w:val="auto"/>
                <w:sz w:val="24"/>
                <w:szCs w:val="24"/>
                <w:rtl/>
              </w:rPr>
              <w:t>هرگز</w:t>
            </w:r>
          </w:p>
        </w:tc>
      </w:tr>
      <w:tr w:rsidR="007922C8" w:rsidRPr="007922C8" w:rsidTr="00792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Align w:val="center"/>
          </w:tcPr>
          <w:p w:rsidR="007922C8" w:rsidRPr="007922C8" w:rsidRDefault="007922C8" w:rsidP="007922C8">
            <w:pPr>
              <w:tabs>
                <w:tab w:val="left" w:pos="450"/>
                <w:tab w:val="center" w:pos="671"/>
              </w:tabs>
              <w:jc w:val="center"/>
              <w:rPr>
                <w:sz w:val="24"/>
                <w:szCs w:val="24"/>
                <w:rtl/>
              </w:rPr>
            </w:pPr>
            <w:r w:rsidRPr="007922C8">
              <w:rPr>
                <w:rFonts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1344" w:type="dxa"/>
            <w:vAlign w:val="center"/>
          </w:tcPr>
          <w:p w:rsidR="007922C8" w:rsidRPr="007922C8" w:rsidRDefault="007922C8" w:rsidP="00792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7922C8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44" w:type="dxa"/>
            <w:vAlign w:val="center"/>
          </w:tcPr>
          <w:p w:rsidR="007922C8" w:rsidRPr="007922C8" w:rsidRDefault="007922C8" w:rsidP="00792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7922C8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44" w:type="dxa"/>
            <w:vAlign w:val="center"/>
          </w:tcPr>
          <w:p w:rsidR="007922C8" w:rsidRPr="007922C8" w:rsidRDefault="007922C8" w:rsidP="00792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7922C8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45" w:type="dxa"/>
            <w:vAlign w:val="center"/>
          </w:tcPr>
          <w:p w:rsidR="007922C8" w:rsidRPr="007922C8" w:rsidRDefault="007922C8" w:rsidP="00792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7922C8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422" w:type="dxa"/>
            <w:vAlign w:val="center"/>
          </w:tcPr>
          <w:p w:rsidR="007922C8" w:rsidRPr="007922C8" w:rsidRDefault="007922C8" w:rsidP="007922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rtl/>
              </w:rPr>
            </w:pPr>
            <w:r w:rsidRPr="007922C8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</w:tbl>
    <w:p w:rsidR="007922C8" w:rsidRDefault="007922C8" w:rsidP="007922C8">
      <w:pPr>
        <w:bidi/>
        <w:spacing w:after="0" w:line="240" w:lineRule="auto"/>
        <w:jc w:val="both"/>
        <w:rPr>
          <w:color w:val="000000"/>
          <w:sz w:val="28"/>
        </w:rPr>
      </w:pPr>
    </w:p>
    <w:p w:rsidR="00C806FB" w:rsidRDefault="00C806FB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:rsidR="007922C8" w:rsidRPr="007922C8" w:rsidRDefault="007922C8" w:rsidP="00C806FB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7922C8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تحلیل ( تفسیر) بر اساس میزان نمره پرسشنامه </w:t>
      </w:r>
    </w:p>
    <w:p w:rsidR="007922C8" w:rsidRPr="00C806FB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نمره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 36 تا 72  : تنظ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م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شناخت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جان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در فرد ضع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ف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است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7922C8" w:rsidRPr="00C806FB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نمره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72 تا 108 :  تنظ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م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شناخت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جان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در فرد متوسط است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7922C8" w:rsidRPr="00C806FB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نمره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بالاتر از 108  : تنظ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م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شناخت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جان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در فرد  قو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است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.</w:t>
      </w:r>
    </w:p>
    <w:p w:rsidR="007922C8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:rsidR="00C806FB" w:rsidRDefault="00C806FB" w:rsidP="00C806FB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:rsidR="00C806FB" w:rsidRDefault="00C806FB" w:rsidP="00C806FB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</w:pPr>
      <w:bookmarkStart w:id="1" w:name="_GoBack"/>
      <w:bookmarkEnd w:id="1"/>
    </w:p>
    <w:p w:rsidR="007922C8" w:rsidRPr="007922C8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7922C8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lastRenderedPageBreak/>
        <w:t>روا</w:t>
      </w:r>
      <w:r w:rsidRPr="007922C8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یی</w:t>
      </w:r>
      <w:r w:rsidRPr="007922C8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و پا</w:t>
      </w:r>
      <w:r w:rsidRPr="007922C8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ی</w:t>
      </w:r>
      <w:r w:rsidRPr="007922C8">
        <w:rPr>
          <w:rFonts w:ascii="Times New Roman" w:eastAsia="Times New Roman" w:hAnsi="Times New Roman" w:cs="B Nazanin" w:hint="eastAsia"/>
          <w:b/>
          <w:bCs/>
          <w:color w:val="000000" w:themeColor="text1"/>
          <w:sz w:val="28"/>
          <w:szCs w:val="28"/>
          <w:rtl/>
        </w:rPr>
        <w:t>ا</w:t>
      </w:r>
      <w:r w:rsidRPr="007922C8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یی</w:t>
      </w:r>
      <w:r w:rsidRPr="007922C8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  <w:t>:</w:t>
      </w:r>
    </w:p>
    <w:p w:rsidR="007922C8" w:rsidRPr="00C806FB" w:rsidRDefault="007922C8" w:rsidP="007922C8">
      <w:pPr>
        <w:bidi/>
        <w:spacing w:after="0" w:line="276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گارانفسک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همکاران اعتبار و روا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مطلوب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را برای این مقیاس ذکر کردند. 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ضر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ب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آلفا برا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خرده مق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اس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ها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پرسشنامه به وس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له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گرانفسک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ی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همکاران (2002) در دام</w:t>
      </w:r>
      <w:r w:rsidRPr="00C806FB">
        <w:rPr>
          <w:rFonts w:ascii="Times New Roman" w:eastAsia="Times New Roman" w:hAnsi="Times New Roman" w:cs="B Nazanin" w:hint="eastAsia"/>
          <w:color w:val="000000" w:themeColor="text1"/>
          <w:sz w:val="28"/>
          <w:szCs w:val="28"/>
          <w:rtl/>
        </w:rPr>
        <w:t>نه</w:t>
      </w:r>
      <w:r w:rsidRPr="00C806FB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71/0 تا 81/0 گزارش شده است. فرم فارسی این مقیاس به وسیله ی سامانی و جوکار(1386) مورد اعتباریابی قرارگرفت وروایی و پایایی آن تایید شد. پیوسته گر و حیدری (1388) همسو با یافته های فوق ضرایب پایایی بالایی را برای مولفه های مقیاس گزارش کرده اند</w:t>
      </w:r>
      <w:r w:rsidRPr="00C806FB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.</w:t>
      </w:r>
    </w:p>
    <w:p w:rsidR="007922C8" w:rsidRPr="00C806FB" w:rsidRDefault="007922C8" w:rsidP="007922C8">
      <w:pPr>
        <w:rPr>
          <w:rFonts w:cs="B Nazanin"/>
          <w:sz w:val="28"/>
          <w:szCs w:val="28"/>
          <w:rtl/>
        </w:rPr>
      </w:pPr>
    </w:p>
    <w:p w:rsidR="007922C8" w:rsidRPr="007922C8" w:rsidRDefault="007922C8" w:rsidP="007922C8">
      <w:pPr>
        <w:rPr>
          <w:rFonts w:cs="B Nazanin"/>
          <w:sz w:val="28"/>
          <w:szCs w:val="28"/>
          <w:rtl/>
        </w:rPr>
      </w:pPr>
    </w:p>
    <w:p w:rsidR="007922C8" w:rsidRPr="007922C8" w:rsidRDefault="007922C8" w:rsidP="007922C8">
      <w:pPr>
        <w:rPr>
          <w:rFonts w:cs="B Nazanin"/>
          <w:sz w:val="28"/>
          <w:szCs w:val="28"/>
          <w:rtl/>
        </w:rPr>
      </w:pPr>
    </w:p>
    <w:p w:rsidR="007922C8" w:rsidRPr="007922C8" w:rsidRDefault="007922C8" w:rsidP="007922C8">
      <w:pPr>
        <w:rPr>
          <w:rFonts w:cs="B Nazanin"/>
          <w:sz w:val="28"/>
          <w:szCs w:val="28"/>
          <w:rtl/>
        </w:rPr>
      </w:pPr>
    </w:p>
    <w:p w:rsidR="007922C8" w:rsidRPr="007922C8" w:rsidRDefault="007922C8" w:rsidP="007922C8">
      <w:pPr>
        <w:rPr>
          <w:rFonts w:cs="B Nazanin"/>
          <w:sz w:val="28"/>
          <w:szCs w:val="28"/>
        </w:rPr>
      </w:pPr>
    </w:p>
    <w:p w:rsidR="00C36311" w:rsidRPr="007922C8" w:rsidRDefault="00C36311">
      <w:pPr>
        <w:rPr>
          <w:rFonts w:cs="B Nazanin"/>
          <w:sz w:val="28"/>
          <w:szCs w:val="28"/>
        </w:rPr>
      </w:pPr>
    </w:p>
    <w:sectPr w:rsidR="00C36311" w:rsidRPr="007922C8" w:rsidSect="00792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440" w:bottom="567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CD9" w:rsidRDefault="006E3CD9" w:rsidP="00155042">
      <w:pPr>
        <w:spacing w:after="0" w:line="240" w:lineRule="auto"/>
      </w:pPr>
      <w:r>
        <w:separator/>
      </w:r>
    </w:p>
  </w:endnote>
  <w:endnote w:type="continuationSeparator" w:id="0">
    <w:p w:rsidR="006E3CD9" w:rsidRDefault="006E3CD9" w:rsidP="0015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42" w:rsidRDefault="00155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42" w:rsidRDefault="001550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42" w:rsidRDefault="00155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CD9" w:rsidRDefault="006E3CD9" w:rsidP="00155042">
      <w:pPr>
        <w:spacing w:after="0" w:line="240" w:lineRule="auto"/>
      </w:pPr>
      <w:r>
        <w:separator/>
      </w:r>
    </w:p>
  </w:footnote>
  <w:footnote w:type="continuationSeparator" w:id="0">
    <w:p w:rsidR="006E3CD9" w:rsidRDefault="006E3CD9" w:rsidP="0015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42" w:rsidRDefault="001550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42" w:rsidRDefault="001550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042" w:rsidRDefault="001550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51DEC"/>
    <w:multiLevelType w:val="hybridMultilevel"/>
    <w:tmpl w:val="B758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AC"/>
    <w:rsid w:val="00155042"/>
    <w:rsid w:val="00412635"/>
    <w:rsid w:val="00466E01"/>
    <w:rsid w:val="006E3CD9"/>
    <w:rsid w:val="007922C8"/>
    <w:rsid w:val="00C36311"/>
    <w:rsid w:val="00C52FAC"/>
    <w:rsid w:val="00C8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FEA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ex">
    <w:name w:val="intex"/>
    <w:basedOn w:val="Normal"/>
    <w:qFormat/>
    <w:rsid w:val="007922C8"/>
    <w:pPr>
      <w:bidi/>
    </w:pPr>
    <w:rPr>
      <w:rFonts w:cs="B Titr"/>
      <w:sz w:val="28"/>
      <w:szCs w:val="28"/>
      <w:lang w:bidi="fa-IR"/>
    </w:rPr>
  </w:style>
  <w:style w:type="table" w:styleId="TableGrid">
    <w:name w:val="Table Grid"/>
    <w:basedOn w:val="TableNormal"/>
    <w:uiPriority w:val="59"/>
    <w:rsid w:val="0079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922C8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7922C8"/>
    <w:rPr>
      <w:rFonts w:ascii="Calibri" w:eastAsia="Times New Roman" w:hAnsi="Calibri" w:cs="Arial"/>
    </w:rPr>
  </w:style>
  <w:style w:type="table" w:styleId="GridTable4-Accent3">
    <w:name w:val="Grid Table 4 Accent 3"/>
    <w:basedOn w:val="TableNormal"/>
    <w:uiPriority w:val="49"/>
    <w:rsid w:val="0079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55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042"/>
  </w:style>
  <w:style w:type="paragraph" w:styleId="Footer">
    <w:name w:val="footer"/>
    <w:basedOn w:val="Normal"/>
    <w:link w:val="FooterChar"/>
    <w:uiPriority w:val="99"/>
    <w:unhideWhenUsed/>
    <w:rsid w:val="00155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2021-08-21T08:41:00Z</dcterms:created>
  <dcterms:modified xsi:type="dcterms:W3CDTF">2021-08-22T06:26:00Z</dcterms:modified>
</cp:coreProperties>
</file>