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4C0D" w:rsidRDefault="00844C0D" w:rsidP="00844C0D">
      <w:pPr>
        <w:jc w:val="center"/>
        <w:rPr>
          <w:rFonts w:cs="B Titr"/>
          <w:b/>
          <w:bCs/>
          <w:sz w:val="32"/>
          <w:szCs w:val="32"/>
          <w:rtl/>
        </w:rPr>
      </w:pPr>
      <w:bookmarkStart w:id="0" w:name="_GoBack"/>
      <w:r w:rsidRPr="00844C0D">
        <w:rPr>
          <w:rFonts w:cs="B Titr" w:hint="cs"/>
          <w:b/>
          <w:bCs/>
          <w:sz w:val="32"/>
          <w:szCs w:val="32"/>
          <w:rtl/>
        </w:rPr>
        <w:t xml:space="preserve">پرسشنامه مسئولیت اجتماعی شرکت </w:t>
      </w:r>
      <w:bookmarkEnd w:id="0"/>
      <w:r w:rsidRPr="00844C0D">
        <w:rPr>
          <w:rFonts w:cs="B Titr" w:hint="cs"/>
          <w:b/>
          <w:bCs/>
          <w:sz w:val="32"/>
          <w:szCs w:val="32"/>
          <w:rtl/>
        </w:rPr>
        <w:t>کیم و همکاران</w:t>
      </w:r>
      <w:r>
        <w:rPr>
          <w:rFonts w:cs="B Titr" w:hint="cs"/>
          <w:b/>
          <w:bCs/>
          <w:sz w:val="32"/>
          <w:szCs w:val="32"/>
          <w:rtl/>
        </w:rPr>
        <w:t xml:space="preserve"> </w:t>
      </w:r>
      <w:r w:rsidRPr="00844C0D">
        <w:rPr>
          <w:rFonts w:cs="B Titr" w:hint="cs"/>
          <w:b/>
          <w:bCs/>
          <w:sz w:val="32"/>
          <w:szCs w:val="32"/>
          <w:rtl/>
        </w:rPr>
        <w:t>(2010)</w:t>
      </w:r>
    </w:p>
    <w:p w:rsidR="00844C0D" w:rsidRDefault="00844C0D" w:rsidP="00844C0D">
      <w:pPr>
        <w:tabs>
          <w:tab w:val="left" w:pos="-25"/>
          <w:tab w:val="left" w:pos="322"/>
        </w:tabs>
        <w:spacing w:after="0" w:line="240" w:lineRule="auto"/>
        <w:ind w:left="117"/>
        <w:contextualSpacing/>
        <w:jc w:val="both"/>
        <w:rPr>
          <w:rFonts w:cs="B Nazanin"/>
          <w:b/>
          <w:bCs/>
          <w:sz w:val="28"/>
          <w:szCs w:val="28"/>
          <w:rtl/>
        </w:rPr>
      </w:pPr>
    </w:p>
    <w:p w:rsidR="00844C0D" w:rsidRDefault="00844C0D" w:rsidP="00844C0D">
      <w:pPr>
        <w:tabs>
          <w:tab w:val="left" w:pos="-25"/>
          <w:tab w:val="left" w:pos="322"/>
        </w:tabs>
        <w:spacing w:after="0" w:line="240" w:lineRule="auto"/>
        <w:ind w:left="117"/>
        <w:contextualSpacing/>
        <w:jc w:val="both"/>
        <w:rPr>
          <w:rFonts w:cs="B Nazanin"/>
          <w:sz w:val="28"/>
          <w:szCs w:val="28"/>
          <w:rtl/>
        </w:rPr>
      </w:pPr>
      <w:r w:rsidRPr="004D42FC">
        <w:rPr>
          <w:rFonts w:cs="B Nazanin" w:hint="cs"/>
          <w:sz w:val="28"/>
          <w:szCs w:val="28"/>
          <w:rtl/>
        </w:rPr>
        <w:t>پرسشنامه مسئولیت اجتماعی شرکت توسط کیم</w:t>
      </w:r>
      <w:r>
        <w:rPr>
          <w:rFonts w:cs="B Nazanin" w:hint="cs"/>
          <w:sz w:val="28"/>
          <w:szCs w:val="28"/>
          <w:rtl/>
        </w:rPr>
        <w:t xml:space="preserve"> و همکاران </w:t>
      </w:r>
      <w:r w:rsidRPr="004D42FC">
        <w:rPr>
          <w:rFonts w:cs="B Nazanin" w:hint="cs"/>
          <w:sz w:val="28"/>
          <w:szCs w:val="28"/>
          <w:rtl/>
        </w:rPr>
        <w:t>(2010</w:t>
      </w:r>
      <w:r>
        <w:rPr>
          <w:rFonts w:cs="B Nazanin" w:hint="cs"/>
          <w:sz w:val="28"/>
          <w:szCs w:val="28"/>
          <w:rtl/>
        </w:rPr>
        <w:t>) طراحی و اعتباریابی شده است.</w:t>
      </w:r>
    </w:p>
    <w:p w:rsidR="00844C0D" w:rsidRPr="004D42FC" w:rsidRDefault="00844C0D" w:rsidP="00844C0D">
      <w:pPr>
        <w:tabs>
          <w:tab w:val="left" w:pos="-25"/>
          <w:tab w:val="left" w:pos="322"/>
        </w:tabs>
        <w:spacing w:after="0" w:line="240" w:lineRule="auto"/>
        <w:ind w:left="117"/>
        <w:contextualSpacing/>
        <w:jc w:val="both"/>
        <w:rPr>
          <w:rFonts w:ascii="Times New Roman" w:hAnsi="Times New Roman" w:cs="B Nazanin"/>
          <w:sz w:val="28"/>
          <w:szCs w:val="28"/>
          <w:rtl/>
        </w:rPr>
      </w:pPr>
      <w:r w:rsidRPr="004D42FC">
        <w:rPr>
          <w:rFonts w:cs="B Nazanin" w:hint="cs"/>
          <w:sz w:val="28"/>
          <w:szCs w:val="28"/>
          <w:rtl/>
        </w:rPr>
        <w:t xml:space="preserve"> این پرسشنامه شامل 5 گویه بسته پاسخ بر اساس طیف پنج درجه ای لیکرت می باشد، پرسشنامه دو بعد </w:t>
      </w:r>
      <w:r w:rsidRPr="004D42FC">
        <w:rPr>
          <w:rFonts w:ascii="Times New Roman" w:hAnsi="Times New Roman" w:cs="B Nazanin" w:hint="cs"/>
          <w:sz w:val="28"/>
          <w:szCs w:val="28"/>
          <w:rtl/>
        </w:rPr>
        <w:t>تداعی مسئولیت اجتماعی شرکت</w:t>
      </w:r>
      <w:r w:rsidRPr="004D42FC">
        <w:rPr>
          <w:rFonts w:cs="B Nazanin" w:hint="cs"/>
          <w:sz w:val="28"/>
          <w:szCs w:val="28"/>
          <w:rtl/>
        </w:rPr>
        <w:t xml:space="preserve"> و </w:t>
      </w:r>
      <w:r w:rsidRPr="004D42FC">
        <w:rPr>
          <w:rFonts w:ascii="Times New Roman" w:hAnsi="Times New Roman" w:cs="B Nazanin" w:hint="cs"/>
          <w:sz w:val="28"/>
          <w:szCs w:val="28"/>
          <w:rtl/>
        </w:rPr>
        <w:t>مشارکت در فعالیت های مسئولیت اجتماعی شرکت</w:t>
      </w:r>
      <w:r w:rsidRPr="004D42FC">
        <w:rPr>
          <w:rFonts w:cs="B Nazanin" w:hint="cs"/>
          <w:sz w:val="28"/>
          <w:szCs w:val="28"/>
          <w:rtl/>
        </w:rPr>
        <w:t xml:space="preserve"> را مورد سنجش قرار می دهد، این پرسشنامه توسط کوهکن رستمی(1392) اعتباریابی شده است.</w:t>
      </w:r>
    </w:p>
    <w:p w:rsidR="00844C0D" w:rsidRPr="00844C0D" w:rsidRDefault="00844C0D" w:rsidP="00844C0D">
      <w:pPr>
        <w:jc w:val="center"/>
        <w:rPr>
          <w:rFonts w:cs="B Titr"/>
          <w:b/>
          <w:bCs/>
          <w:sz w:val="20"/>
          <w:szCs w:val="20"/>
          <w:rtl/>
        </w:rPr>
      </w:pPr>
    </w:p>
    <w:tbl>
      <w:tblPr>
        <w:tblStyle w:val="GridTable4-Accent3"/>
        <w:tblW w:w="105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5"/>
        <w:gridCol w:w="540"/>
        <w:gridCol w:w="540"/>
        <w:gridCol w:w="540"/>
        <w:gridCol w:w="540"/>
        <w:gridCol w:w="7290"/>
        <w:gridCol w:w="545"/>
      </w:tblGrid>
      <w:tr w:rsidR="00844C0D" w:rsidRPr="002809A7" w:rsidTr="00844C0D">
        <w:trPr>
          <w:cnfStyle w:val="100000000000" w:firstRow="1" w:lastRow="0" w:firstColumn="0" w:lastColumn="0" w:oddVBand="0" w:evenVBand="0" w:oddHBand="0" w:evenHBand="0" w:firstRowFirstColumn="0" w:firstRowLastColumn="0" w:lastRowFirstColumn="0" w:lastRowLastColumn="0"/>
          <w:cantSplit/>
          <w:trHeight w:val="1655"/>
          <w:jc w:val="center"/>
        </w:trPr>
        <w:tc>
          <w:tcPr>
            <w:cnfStyle w:val="001000000000" w:firstRow="0" w:lastRow="0" w:firstColumn="1" w:lastColumn="0" w:oddVBand="0" w:evenVBand="0" w:oddHBand="0" w:evenHBand="0" w:firstRowFirstColumn="0" w:firstRowLastColumn="0" w:lastRowFirstColumn="0" w:lastRowLastColumn="0"/>
            <w:tcW w:w="535" w:type="dxa"/>
            <w:tcBorders>
              <w:top w:val="none" w:sz="0" w:space="0" w:color="auto"/>
              <w:left w:val="none" w:sz="0" w:space="0" w:color="auto"/>
              <w:bottom w:val="none" w:sz="0" w:space="0" w:color="auto"/>
              <w:right w:val="none" w:sz="0" w:space="0" w:color="auto"/>
            </w:tcBorders>
            <w:textDirection w:val="btLr"/>
          </w:tcPr>
          <w:p w:rsidR="00844C0D" w:rsidRPr="00844C0D" w:rsidRDefault="00844C0D" w:rsidP="00844C0D">
            <w:pPr>
              <w:ind w:left="113" w:right="113"/>
              <w:jc w:val="center"/>
              <w:rPr>
                <w:rFonts w:ascii="Tahoma" w:hAnsi="Tahoma" w:cs="B Mitra"/>
                <w:color w:val="auto"/>
                <w:sz w:val="24"/>
                <w:szCs w:val="24"/>
              </w:rPr>
            </w:pPr>
            <w:r w:rsidRPr="00844C0D">
              <w:rPr>
                <w:rFonts w:ascii="Tahoma" w:hAnsi="Tahoma" w:cs="B Mitra" w:hint="cs"/>
                <w:color w:val="auto"/>
                <w:sz w:val="24"/>
                <w:szCs w:val="24"/>
                <w:rtl/>
              </w:rPr>
              <w:t>کاملاً مخالف</w:t>
            </w:r>
          </w:p>
        </w:tc>
        <w:tc>
          <w:tcPr>
            <w:tcW w:w="540" w:type="dxa"/>
            <w:tcBorders>
              <w:top w:val="none" w:sz="0" w:space="0" w:color="auto"/>
              <w:left w:val="none" w:sz="0" w:space="0" w:color="auto"/>
              <w:bottom w:val="none" w:sz="0" w:space="0" w:color="auto"/>
              <w:right w:val="none" w:sz="0" w:space="0" w:color="auto"/>
            </w:tcBorders>
            <w:textDirection w:val="btLr"/>
          </w:tcPr>
          <w:p w:rsidR="00844C0D" w:rsidRPr="00844C0D" w:rsidRDefault="00844C0D" w:rsidP="00844C0D">
            <w:pPr>
              <w:ind w:left="113" w:right="113"/>
              <w:jc w:val="center"/>
              <w:cnfStyle w:val="100000000000" w:firstRow="1" w:lastRow="0" w:firstColumn="0" w:lastColumn="0" w:oddVBand="0" w:evenVBand="0" w:oddHBand="0" w:evenHBand="0" w:firstRowFirstColumn="0" w:firstRowLastColumn="0" w:lastRowFirstColumn="0" w:lastRowLastColumn="0"/>
              <w:rPr>
                <w:rFonts w:ascii="Tahoma" w:hAnsi="Tahoma" w:cs="B Mitra"/>
                <w:color w:val="auto"/>
                <w:sz w:val="24"/>
                <w:szCs w:val="24"/>
              </w:rPr>
            </w:pPr>
            <w:r w:rsidRPr="00844C0D">
              <w:rPr>
                <w:rFonts w:ascii="Tahoma" w:hAnsi="Tahoma" w:cs="B Mitra" w:hint="cs"/>
                <w:color w:val="auto"/>
                <w:sz w:val="24"/>
                <w:szCs w:val="24"/>
                <w:rtl/>
              </w:rPr>
              <w:t xml:space="preserve"> مخالف</w:t>
            </w:r>
          </w:p>
        </w:tc>
        <w:tc>
          <w:tcPr>
            <w:tcW w:w="540" w:type="dxa"/>
            <w:tcBorders>
              <w:top w:val="none" w:sz="0" w:space="0" w:color="auto"/>
              <w:left w:val="none" w:sz="0" w:space="0" w:color="auto"/>
              <w:bottom w:val="none" w:sz="0" w:space="0" w:color="auto"/>
              <w:right w:val="none" w:sz="0" w:space="0" w:color="auto"/>
            </w:tcBorders>
            <w:textDirection w:val="btLr"/>
          </w:tcPr>
          <w:p w:rsidR="00844C0D" w:rsidRPr="00844C0D" w:rsidRDefault="00844C0D" w:rsidP="00844C0D">
            <w:pPr>
              <w:ind w:left="113" w:right="113"/>
              <w:jc w:val="center"/>
              <w:cnfStyle w:val="100000000000" w:firstRow="1" w:lastRow="0" w:firstColumn="0" w:lastColumn="0" w:oddVBand="0" w:evenVBand="0" w:oddHBand="0" w:evenHBand="0" w:firstRowFirstColumn="0" w:firstRowLastColumn="0" w:lastRowFirstColumn="0" w:lastRowLastColumn="0"/>
              <w:rPr>
                <w:rFonts w:ascii="Tahoma" w:hAnsi="Tahoma" w:cs="B Mitra"/>
                <w:color w:val="auto"/>
                <w:sz w:val="24"/>
                <w:szCs w:val="24"/>
              </w:rPr>
            </w:pPr>
            <w:r w:rsidRPr="00844C0D">
              <w:rPr>
                <w:rFonts w:ascii="Tahoma" w:hAnsi="Tahoma" w:cs="B Mitra" w:hint="cs"/>
                <w:color w:val="auto"/>
                <w:sz w:val="24"/>
                <w:szCs w:val="24"/>
                <w:rtl/>
              </w:rPr>
              <w:t xml:space="preserve"> نظری ندارم</w:t>
            </w:r>
          </w:p>
        </w:tc>
        <w:tc>
          <w:tcPr>
            <w:tcW w:w="540" w:type="dxa"/>
            <w:tcBorders>
              <w:top w:val="none" w:sz="0" w:space="0" w:color="auto"/>
              <w:left w:val="none" w:sz="0" w:space="0" w:color="auto"/>
              <w:bottom w:val="none" w:sz="0" w:space="0" w:color="auto"/>
              <w:right w:val="none" w:sz="0" w:space="0" w:color="auto"/>
            </w:tcBorders>
            <w:textDirection w:val="btLr"/>
          </w:tcPr>
          <w:p w:rsidR="00844C0D" w:rsidRPr="00844C0D" w:rsidRDefault="00844C0D" w:rsidP="00844C0D">
            <w:pPr>
              <w:ind w:left="113" w:right="113"/>
              <w:jc w:val="center"/>
              <w:cnfStyle w:val="100000000000" w:firstRow="1" w:lastRow="0" w:firstColumn="0" w:lastColumn="0" w:oddVBand="0" w:evenVBand="0" w:oddHBand="0" w:evenHBand="0" w:firstRowFirstColumn="0" w:firstRowLastColumn="0" w:lastRowFirstColumn="0" w:lastRowLastColumn="0"/>
              <w:rPr>
                <w:rFonts w:ascii="Tahoma" w:hAnsi="Tahoma" w:cs="B Mitra"/>
                <w:color w:val="auto"/>
                <w:sz w:val="24"/>
                <w:szCs w:val="24"/>
              </w:rPr>
            </w:pPr>
            <w:r w:rsidRPr="00844C0D">
              <w:rPr>
                <w:rFonts w:ascii="Tahoma" w:hAnsi="Tahoma" w:cs="B Mitra" w:hint="cs"/>
                <w:color w:val="auto"/>
                <w:sz w:val="24"/>
                <w:szCs w:val="24"/>
                <w:rtl/>
              </w:rPr>
              <w:t xml:space="preserve"> موافق</w:t>
            </w:r>
          </w:p>
        </w:tc>
        <w:tc>
          <w:tcPr>
            <w:tcW w:w="540" w:type="dxa"/>
            <w:tcBorders>
              <w:top w:val="none" w:sz="0" w:space="0" w:color="auto"/>
              <w:left w:val="none" w:sz="0" w:space="0" w:color="auto"/>
              <w:bottom w:val="none" w:sz="0" w:space="0" w:color="auto"/>
              <w:right w:val="none" w:sz="0" w:space="0" w:color="auto"/>
            </w:tcBorders>
            <w:textDirection w:val="btLr"/>
          </w:tcPr>
          <w:p w:rsidR="00844C0D" w:rsidRPr="00844C0D" w:rsidRDefault="00844C0D" w:rsidP="00844C0D">
            <w:pPr>
              <w:ind w:left="113" w:right="113"/>
              <w:jc w:val="center"/>
              <w:cnfStyle w:val="100000000000" w:firstRow="1" w:lastRow="0" w:firstColumn="0" w:lastColumn="0" w:oddVBand="0" w:evenVBand="0" w:oddHBand="0" w:evenHBand="0" w:firstRowFirstColumn="0" w:firstRowLastColumn="0" w:lastRowFirstColumn="0" w:lastRowLastColumn="0"/>
              <w:rPr>
                <w:rFonts w:ascii="Tahoma" w:hAnsi="Tahoma" w:cs="B Mitra"/>
                <w:color w:val="auto"/>
                <w:sz w:val="24"/>
                <w:szCs w:val="24"/>
              </w:rPr>
            </w:pPr>
            <w:r w:rsidRPr="00844C0D">
              <w:rPr>
                <w:rFonts w:ascii="Tahoma" w:hAnsi="Tahoma" w:cs="B Mitra" w:hint="cs"/>
                <w:color w:val="auto"/>
                <w:sz w:val="24"/>
                <w:szCs w:val="24"/>
                <w:rtl/>
              </w:rPr>
              <w:t>کاملاًموافق</w:t>
            </w:r>
          </w:p>
        </w:tc>
        <w:tc>
          <w:tcPr>
            <w:tcW w:w="7290" w:type="dxa"/>
            <w:tcBorders>
              <w:top w:val="none" w:sz="0" w:space="0" w:color="auto"/>
              <w:left w:val="none" w:sz="0" w:space="0" w:color="auto"/>
              <w:bottom w:val="none" w:sz="0" w:space="0" w:color="auto"/>
              <w:right w:val="none" w:sz="0" w:space="0" w:color="auto"/>
            </w:tcBorders>
            <w:vAlign w:val="center"/>
          </w:tcPr>
          <w:p w:rsidR="00844C0D" w:rsidRPr="00844C0D" w:rsidRDefault="00844C0D" w:rsidP="00844C0D">
            <w:pPr>
              <w:jc w:val="center"/>
              <w:cnfStyle w:val="100000000000" w:firstRow="1" w:lastRow="0" w:firstColumn="0" w:lastColumn="0" w:oddVBand="0" w:evenVBand="0" w:oddHBand="0" w:evenHBand="0" w:firstRowFirstColumn="0" w:firstRowLastColumn="0" w:lastRowFirstColumn="0" w:lastRowLastColumn="0"/>
              <w:rPr>
                <w:rFonts w:ascii="Tahoma" w:hAnsi="Tahoma" w:cs="B Mitra"/>
                <w:b w:val="0"/>
                <w:bCs w:val="0"/>
                <w:color w:val="auto"/>
                <w:sz w:val="32"/>
                <w:szCs w:val="32"/>
              </w:rPr>
            </w:pPr>
            <w:r w:rsidRPr="00844C0D">
              <w:rPr>
                <w:rFonts w:ascii="Tahoma" w:hAnsi="Tahoma" w:cs="B Mitra" w:hint="cs"/>
                <w:color w:val="auto"/>
                <w:sz w:val="32"/>
                <w:szCs w:val="32"/>
                <w:rtl/>
              </w:rPr>
              <w:t>سوال ها</w:t>
            </w:r>
          </w:p>
        </w:tc>
        <w:tc>
          <w:tcPr>
            <w:tcW w:w="545" w:type="dxa"/>
            <w:tcBorders>
              <w:top w:val="none" w:sz="0" w:space="0" w:color="auto"/>
              <w:left w:val="none" w:sz="0" w:space="0" w:color="auto"/>
              <w:bottom w:val="none" w:sz="0" w:space="0" w:color="auto"/>
              <w:right w:val="none" w:sz="0" w:space="0" w:color="auto"/>
            </w:tcBorders>
            <w:textDirection w:val="btLr"/>
            <w:vAlign w:val="center"/>
          </w:tcPr>
          <w:p w:rsidR="00844C0D" w:rsidRPr="00844C0D" w:rsidRDefault="00844C0D" w:rsidP="00844C0D">
            <w:pPr>
              <w:tabs>
                <w:tab w:val="left" w:pos="2010"/>
              </w:tabs>
              <w:ind w:left="113" w:right="113"/>
              <w:jc w:val="center"/>
              <w:cnfStyle w:val="100000000000" w:firstRow="1" w:lastRow="0" w:firstColumn="0" w:lastColumn="0" w:oddVBand="0" w:evenVBand="0" w:oddHBand="0" w:evenHBand="0" w:firstRowFirstColumn="0" w:firstRowLastColumn="0" w:lastRowFirstColumn="0" w:lastRowLastColumn="0"/>
              <w:rPr>
                <w:rFonts w:ascii="Tahoma" w:hAnsi="Tahoma" w:cs="B Mitra"/>
                <w:color w:val="auto"/>
                <w:sz w:val="28"/>
                <w:szCs w:val="28"/>
              </w:rPr>
            </w:pPr>
            <w:r w:rsidRPr="00844C0D">
              <w:rPr>
                <w:rFonts w:ascii="Tahoma" w:hAnsi="Tahoma" w:cs="B Mitra" w:hint="cs"/>
                <w:color w:val="auto"/>
                <w:sz w:val="28"/>
                <w:szCs w:val="28"/>
                <w:rtl/>
              </w:rPr>
              <w:t>ردیف</w:t>
            </w:r>
          </w:p>
        </w:tc>
      </w:tr>
      <w:tr w:rsidR="00844C0D" w:rsidRPr="002809A7" w:rsidTr="00844C0D">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35" w:type="dxa"/>
          </w:tcPr>
          <w:p w:rsidR="00844C0D" w:rsidRPr="002809A7" w:rsidRDefault="00844C0D" w:rsidP="007B0EA3">
            <w:pPr>
              <w:jc w:val="right"/>
              <w:rPr>
                <w:rFonts w:ascii="Tahoma" w:hAnsi="Tahoma" w:cs="B Mitra"/>
                <w:sz w:val="26"/>
                <w:szCs w:val="26"/>
              </w:rPr>
            </w:pPr>
          </w:p>
        </w:tc>
        <w:tc>
          <w:tcPr>
            <w:tcW w:w="540" w:type="dxa"/>
          </w:tcPr>
          <w:p w:rsidR="00844C0D" w:rsidRPr="002809A7" w:rsidRDefault="00844C0D" w:rsidP="007B0EA3">
            <w:pPr>
              <w:jc w:val="right"/>
              <w:cnfStyle w:val="000000100000" w:firstRow="0" w:lastRow="0" w:firstColumn="0" w:lastColumn="0" w:oddVBand="0" w:evenVBand="0" w:oddHBand="1" w:evenHBand="0" w:firstRowFirstColumn="0" w:firstRowLastColumn="0" w:lastRowFirstColumn="0" w:lastRowLastColumn="0"/>
              <w:rPr>
                <w:rFonts w:ascii="Tahoma" w:hAnsi="Tahoma" w:cs="B Mitra"/>
                <w:sz w:val="26"/>
                <w:szCs w:val="26"/>
              </w:rPr>
            </w:pPr>
          </w:p>
        </w:tc>
        <w:tc>
          <w:tcPr>
            <w:tcW w:w="540" w:type="dxa"/>
          </w:tcPr>
          <w:p w:rsidR="00844C0D" w:rsidRPr="002809A7" w:rsidRDefault="00844C0D" w:rsidP="007B0EA3">
            <w:pPr>
              <w:jc w:val="right"/>
              <w:cnfStyle w:val="000000100000" w:firstRow="0" w:lastRow="0" w:firstColumn="0" w:lastColumn="0" w:oddVBand="0" w:evenVBand="0" w:oddHBand="1" w:evenHBand="0" w:firstRowFirstColumn="0" w:firstRowLastColumn="0" w:lastRowFirstColumn="0" w:lastRowLastColumn="0"/>
              <w:rPr>
                <w:rFonts w:ascii="Tahoma" w:hAnsi="Tahoma" w:cs="B Mitra"/>
                <w:sz w:val="26"/>
                <w:szCs w:val="26"/>
              </w:rPr>
            </w:pPr>
          </w:p>
        </w:tc>
        <w:tc>
          <w:tcPr>
            <w:tcW w:w="540" w:type="dxa"/>
          </w:tcPr>
          <w:p w:rsidR="00844C0D" w:rsidRPr="002809A7" w:rsidRDefault="00844C0D" w:rsidP="007B0EA3">
            <w:pPr>
              <w:jc w:val="right"/>
              <w:cnfStyle w:val="000000100000" w:firstRow="0" w:lastRow="0" w:firstColumn="0" w:lastColumn="0" w:oddVBand="0" w:evenVBand="0" w:oddHBand="1" w:evenHBand="0" w:firstRowFirstColumn="0" w:firstRowLastColumn="0" w:lastRowFirstColumn="0" w:lastRowLastColumn="0"/>
              <w:rPr>
                <w:rFonts w:ascii="Tahoma" w:hAnsi="Tahoma" w:cs="B Mitra"/>
                <w:sz w:val="26"/>
                <w:szCs w:val="26"/>
              </w:rPr>
            </w:pPr>
          </w:p>
        </w:tc>
        <w:tc>
          <w:tcPr>
            <w:tcW w:w="540" w:type="dxa"/>
          </w:tcPr>
          <w:p w:rsidR="00844C0D" w:rsidRPr="002809A7" w:rsidRDefault="00844C0D" w:rsidP="007B0EA3">
            <w:pPr>
              <w:jc w:val="right"/>
              <w:cnfStyle w:val="000000100000" w:firstRow="0" w:lastRow="0" w:firstColumn="0" w:lastColumn="0" w:oddVBand="0" w:evenVBand="0" w:oddHBand="1" w:evenHBand="0" w:firstRowFirstColumn="0" w:firstRowLastColumn="0" w:lastRowFirstColumn="0" w:lastRowLastColumn="0"/>
              <w:rPr>
                <w:rFonts w:ascii="Tahoma" w:hAnsi="Tahoma" w:cs="B Mitra"/>
                <w:sz w:val="26"/>
                <w:szCs w:val="26"/>
              </w:rPr>
            </w:pPr>
          </w:p>
        </w:tc>
        <w:tc>
          <w:tcPr>
            <w:tcW w:w="7290" w:type="dxa"/>
          </w:tcPr>
          <w:p w:rsidR="00844C0D" w:rsidRPr="002809A7" w:rsidRDefault="00844C0D" w:rsidP="007B0EA3">
            <w:pPr>
              <w:cnfStyle w:val="000000100000" w:firstRow="0" w:lastRow="0" w:firstColumn="0" w:lastColumn="0" w:oddVBand="0" w:evenVBand="0" w:oddHBand="1" w:evenHBand="0" w:firstRowFirstColumn="0" w:firstRowLastColumn="0" w:lastRowFirstColumn="0" w:lastRowLastColumn="0"/>
              <w:rPr>
                <w:rFonts w:ascii="Tahoma" w:hAnsi="Tahoma" w:cs="B Mitra"/>
                <w:sz w:val="24"/>
                <w:szCs w:val="24"/>
                <w:rtl/>
              </w:rPr>
            </w:pPr>
            <w:r w:rsidRPr="002809A7">
              <w:rPr>
                <w:rFonts w:ascii="Tahoma" w:hAnsi="Tahoma" w:cs="B Nazanin" w:hint="cs"/>
                <w:sz w:val="24"/>
                <w:szCs w:val="24"/>
                <w:rtl/>
              </w:rPr>
              <w:t>شرکت من متعهد به اختصاص دادن بخشی از سودش به کمک های غیر انتفاعی است</w:t>
            </w:r>
            <w:r w:rsidRPr="002809A7">
              <w:rPr>
                <w:rFonts w:ascii="Tahoma" w:hAnsi="Tahoma" w:cs="B Mitra" w:hint="cs"/>
                <w:sz w:val="24"/>
                <w:szCs w:val="24"/>
                <w:rtl/>
              </w:rPr>
              <w:t>.</w:t>
            </w:r>
          </w:p>
        </w:tc>
        <w:tc>
          <w:tcPr>
            <w:tcW w:w="545" w:type="dxa"/>
          </w:tcPr>
          <w:p w:rsidR="00844C0D" w:rsidRPr="00844C0D" w:rsidRDefault="00844C0D" w:rsidP="007B0EA3">
            <w:pPr>
              <w:jc w:val="center"/>
              <w:cnfStyle w:val="000000100000" w:firstRow="0" w:lastRow="0" w:firstColumn="0" w:lastColumn="0" w:oddVBand="0" w:evenVBand="0" w:oddHBand="1" w:evenHBand="0" w:firstRowFirstColumn="0" w:firstRowLastColumn="0" w:lastRowFirstColumn="0" w:lastRowLastColumn="0"/>
              <w:rPr>
                <w:rFonts w:ascii="Tahoma" w:hAnsi="Tahoma" w:cs="B Mitra"/>
                <w:sz w:val="24"/>
                <w:szCs w:val="24"/>
                <w:rtl/>
              </w:rPr>
            </w:pPr>
            <w:r w:rsidRPr="00844C0D">
              <w:rPr>
                <w:rFonts w:ascii="Tahoma" w:hAnsi="Tahoma" w:cs="B Mitra" w:hint="cs"/>
                <w:sz w:val="24"/>
                <w:szCs w:val="24"/>
                <w:rtl/>
              </w:rPr>
              <w:t>1</w:t>
            </w:r>
          </w:p>
        </w:tc>
      </w:tr>
      <w:tr w:rsidR="00844C0D" w:rsidRPr="002809A7" w:rsidTr="00844C0D">
        <w:trPr>
          <w:trHeight w:val="288"/>
          <w:jc w:val="center"/>
        </w:trPr>
        <w:tc>
          <w:tcPr>
            <w:cnfStyle w:val="001000000000" w:firstRow="0" w:lastRow="0" w:firstColumn="1" w:lastColumn="0" w:oddVBand="0" w:evenVBand="0" w:oddHBand="0" w:evenHBand="0" w:firstRowFirstColumn="0" w:firstRowLastColumn="0" w:lastRowFirstColumn="0" w:lastRowLastColumn="0"/>
            <w:tcW w:w="535" w:type="dxa"/>
          </w:tcPr>
          <w:p w:rsidR="00844C0D" w:rsidRPr="002809A7" w:rsidRDefault="00844C0D" w:rsidP="007B0EA3">
            <w:pPr>
              <w:jc w:val="right"/>
              <w:rPr>
                <w:rFonts w:ascii="Tahoma" w:hAnsi="Tahoma" w:cs="B Mitra"/>
                <w:sz w:val="26"/>
                <w:szCs w:val="26"/>
              </w:rPr>
            </w:pPr>
          </w:p>
        </w:tc>
        <w:tc>
          <w:tcPr>
            <w:tcW w:w="540" w:type="dxa"/>
          </w:tcPr>
          <w:p w:rsidR="00844C0D" w:rsidRPr="002809A7" w:rsidRDefault="00844C0D" w:rsidP="007B0EA3">
            <w:pPr>
              <w:jc w:val="right"/>
              <w:cnfStyle w:val="000000000000" w:firstRow="0" w:lastRow="0" w:firstColumn="0" w:lastColumn="0" w:oddVBand="0" w:evenVBand="0" w:oddHBand="0" w:evenHBand="0" w:firstRowFirstColumn="0" w:firstRowLastColumn="0" w:lastRowFirstColumn="0" w:lastRowLastColumn="0"/>
              <w:rPr>
                <w:rFonts w:ascii="Tahoma" w:hAnsi="Tahoma" w:cs="B Mitra"/>
                <w:sz w:val="26"/>
                <w:szCs w:val="26"/>
              </w:rPr>
            </w:pPr>
          </w:p>
        </w:tc>
        <w:tc>
          <w:tcPr>
            <w:tcW w:w="540" w:type="dxa"/>
          </w:tcPr>
          <w:p w:rsidR="00844C0D" w:rsidRPr="002809A7" w:rsidRDefault="00844C0D" w:rsidP="007B0EA3">
            <w:pPr>
              <w:jc w:val="right"/>
              <w:cnfStyle w:val="000000000000" w:firstRow="0" w:lastRow="0" w:firstColumn="0" w:lastColumn="0" w:oddVBand="0" w:evenVBand="0" w:oddHBand="0" w:evenHBand="0" w:firstRowFirstColumn="0" w:firstRowLastColumn="0" w:lastRowFirstColumn="0" w:lastRowLastColumn="0"/>
              <w:rPr>
                <w:rFonts w:ascii="Tahoma" w:hAnsi="Tahoma" w:cs="B Mitra"/>
                <w:sz w:val="26"/>
                <w:szCs w:val="26"/>
              </w:rPr>
            </w:pPr>
          </w:p>
        </w:tc>
        <w:tc>
          <w:tcPr>
            <w:tcW w:w="540" w:type="dxa"/>
          </w:tcPr>
          <w:p w:rsidR="00844C0D" w:rsidRPr="002809A7" w:rsidRDefault="00844C0D" w:rsidP="007B0EA3">
            <w:pPr>
              <w:jc w:val="right"/>
              <w:cnfStyle w:val="000000000000" w:firstRow="0" w:lastRow="0" w:firstColumn="0" w:lastColumn="0" w:oddVBand="0" w:evenVBand="0" w:oddHBand="0" w:evenHBand="0" w:firstRowFirstColumn="0" w:firstRowLastColumn="0" w:lastRowFirstColumn="0" w:lastRowLastColumn="0"/>
              <w:rPr>
                <w:rFonts w:ascii="Tahoma" w:hAnsi="Tahoma" w:cs="B Mitra"/>
                <w:sz w:val="26"/>
                <w:szCs w:val="26"/>
              </w:rPr>
            </w:pPr>
          </w:p>
        </w:tc>
        <w:tc>
          <w:tcPr>
            <w:tcW w:w="540" w:type="dxa"/>
          </w:tcPr>
          <w:p w:rsidR="00844C0D" w:rsidRPr="002809A7" w:rsidRDefault="00844C0D" w:rsidP="007B0EA3">
            <w:pPr>
              <w:jc w:val="right"/>
              <w:cnfStyle w:val="000000000000" w:firstRow="0" w:lastRow="0" w:firstColumn="0" w:lastColumn="0" w:oddVBand="0" w:evenVBand="0" w:oddHBand="0" w:evenHBand="0" w:firstRowFirstColumn="0" w:firstRowLastColumn="0" w:lastRowFirstColumn="0" w:lastRowLastColumn="0"/>
              <w:rPr>
                <w:rFonts w:ascii="Tahoma" w:hAnsi="Tahoma" w:cs="B Mitra"/>
                <w:sz w:val="26"/>
                <w:szCs w:val="26"/>
              </w:rPr>
            </w:pPr>
          </w:p>
        </w:tc>
        <w:tc>
          <w:tcPr>
            <w:tcW w:w="7290" w:type="dxa"/>
          </w:tcPr>
          <w:p w:rsidR="00844C0D" w:rsidRPr="002809A7" w:rsidRDefault="00844C0D" w:rsidP="007B0EA3">
            <w:pPr>
              <w:cnfStyle w:val="000000000000" w:firstRow="0" w:lastRow="0" w:firstColumn="0" w:lastColumn="0" w:oddVBand="0" w:evenVBand="0" w:oddHBand="0" w:evenHBand="0" w:firstRowFirstColumn="0" w:firstRowLastColumn="0" w:lastRowFirstColumn="0" w:lastRowLastColumn="0"/>
              <w:rPr>
                <w:rFonts w:ascii="Tahoma" w:hAnsi="Tahoma" w:cs="B Mitra"/>
                <w:sz w:val="24"/>
                <w:szCs w:val="24"/>
                <w:rtl/>
              </w:rPr>
            </w:pPr>
            <w:r w:rsidRPr="002809A7">
              <w:rPr>
                <w:rFonts w:ascii="Tahoma" w:hAnsi="Tahoma" w:cs="B Nazanin" w:hint="cs"/>
                <w:sz w:val="24"/>
                <w:szCs w:val="24"/>
                <w:rtl/>
              </w:rPr>
              <w:t>شرکت من بخشی از سودش را به جامعه ای که در آن فعالیت دارد باز می گرداند .</w:t>
            </w:r>
          </w:p>
        </w:tc>
        <w:tc>
          <w:tcPr>
            <w:tcW w:w="545" w:type="dxa"/>
          </w:tcPr>
          <w:p w:rsidR="00844C0D" w:rsidRPr="00844C0D" w:rsidRDefault="00844C0D" w:rsidP="007B0EA3">
            <w:pPr>
              <w:jc w:val="center"/>
              <w:cnfStyle w:val="000000000000" w:firstRow="0" w:lastRow="0" w:firstColumn="0" w:lastColumn="0" w:oddVBand="0" w:evenVBand="0" w:oddHBand="0" w:evenHBand="0" w:firstRowFirstColumn="0" w:firstRowLastColumn="0" w:lastRowFirstColumn="0" w:lastRowLastColumn="0"/>
              <w:rPr>
                <w:rFonts w:ascii="Tahoma" w:hAnsi="Tahoma" w:cs="B Mitra"/>
                <w:sz w:val="24"/>
                <w:szCs w:val="24"/>
                <w:rtl/>
              </w:rPr>
            </w:pPr>
            <w:r w:rsidRPr="00844C0D">
              <w:rPr>
                <w:rFonts w:ascii="Tahoma" w:hAnsi="Tahoma" w:cs="B Mitra" w:hint="cs"/>
                <w:sz w:val="24"/>
                <w:szCs w:val="24"/>
                <w:rtl/>
              </w:rPr>
              <w:t>2</w:t>
            </w:r>
          </w:p>
        </w:tc>
      </w:tr>
      <w:tr w:rsidR="00844C0D" w:rsidRPr="002809A7" w:rsidTr="00844C0D">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35" w:type="dxa"/>
          </w:tcPr>
          <w:p w:rsidR="00844C0D" w:rsidRPr="002809A7" w:rsidRDefault="00844C0D" w:rsidP="007B0EA3">
            <w:pPr>
              <w:jc w:val="right"/>
              <w:rPr>
                <w:rFonts w:ascii="Tahoma" w:hAnsi="Tahoma" w:cs="B Mitra"/>
                <w:sz w:val="26"/>
                <w:szCs w:val="26"/>
              </w:rPr>
            </w:pPr>
          </w:p>
        </w:tc>
        <w:tc>
          <w:tcPr>
            <w:tcW w:w="540" w:type="dxa"/>
          </w:tcPr>
          <w:p w:rsidR="00844C0D" w:rsidRPr="002809A7" w:rsidRDefault="00844C0D" w:rsidP="007B0EA3">
            <w:pPr>
              <w:jc w:val="right"/>
              <w:cnfStyle w:val="000000100000" w:firstRow="0" w:lastRow="0" w:firstColumn="0" w:lastColumn="0" w:oddVBand="0" w:evenVBand="0" w:oddHBand="1" w:evenHBand="0" w:firstRowFirstColumn="0" w:firstRowLastColumn="0" w:lastRowFirstColumn="0" w:lastRowLastColumn="0"/>
              <w:rPr>
                <w:rFonts w:ascii="Tahoma" w:hAnsi="Tahoma" w:cs="B Mitra"/>
                <w:sz w:val="26"/>
                <w:szCs w:val="26"/>
              </w:rPr>
            </w:pPr>
          </w:p>
        </w:tc>
        <w:tc>
          <w:tcPr>
            <w:tcW w:w="540" w:type="dxa"/>
          </w:tcPr>
          <w:p w:rsidR="00844C0D" w:rsidRPr="002809A7" w:rsidRDefault="00844C0D" w:rsidP="007B0EA3">
            <w:pPr>
              <w:jc w:val="right"/>
              <w:cnfStyle w:val="000000100000" w:firstRow="0" w:lastRow="0" w:firstColumn="0" w:lastColumn="0" w:oddVBand="0" w:evenVBand="0" w:oddHBand="1" w:evenHBand="0" w:firstRowFirstColumn="0" w:firstRowLastColumn="0" w:lastRowFirstColumn="0" w:lastRowLastColumn="0"/>
              <w:rPr>
                <w:rFonts w:ascii="Tahoma" w:hAnsi="Tahoma" w:cs="B Mitra"/>
                <w:sz w:val="26"/>
                <w:szCs w:val="26"/>
              </w:rPr>
            </w:pPr>
          </w:p>
        </w:tc>
        <w:tc>
          <w:tcPr>
            <w:tcW w:w="540" w:type="dxa"/>
          </w:tcPr>
          <w:p w:rsidR="00844C0D" w:rsidRPr="002809A7" w:rsidRDefault="00844C0D" w:rsidP="007B0EA3">
            <w:pPr>
              <w:jc w:val="right"/>
              <w:cnfStyle w:val="000000100000" w:firstRow="0" w:lastRow="0" w:firstColumn="0" w:lastColumn="0" w:oddVBand="0" w:evenVBand="0" w:oddHBand="1" w:evenHBand="0" w:firstRowFirstColumn="0" w:firstRowLastColumn="0" w:lastRowFirstColumn="0" w:lastRowLastColumn="0"/>
              <w:rPr>
                <w:rFonts w:ascii="Tahoma" w:hAnsi="Tahoma" w:cs="B Mitra"/>
                <w:sz w:val="26"/>
                <w:szCs w:val="26"/>
              </w:rPr>
            </w:pPr>
          </w:p>
        </w:tc>
        <w:tc>
          <w:tcPr>
            <w:tcW w:w="540" w:type="dxa"/>
          </w:tcPr>
          <w:p w:rsidR="00844C0D" w:rsidRPr="002809A7" w:rsidRDefault="00844C0D" w:rsidP="007B0EA3">
            <w:pPr>
              <w:jc w:val="right"/>
              <w:cnfStyle w:val="000000100000" w:firstRow="0" w:lastRow="0" w:firstColumn="0" w:lastColumn="0" w:oddVBand="0" w:evenVBand="0" w:oddHBand="1" w:evenHBand="0" w:firstRowFirstColumn="0" w:firstRowLastColumn="0" w:lastRowFirstColumn="0" w:lastRowLastColumn="0"/>
              <w:rPr>
                <w:rFonts w:ascii="Tahoma" w:hAnsi="Tahoma" w:cs="B Mitra"/>
                <w:sz w:val="26"/>
                <w:szCs w:val="26"/>
              </w:rPr>
            </w:pPr>
          </w:p>
        </w:tc>
        <w:tc>
          <w:tcPr>
            <w:tcW w:w="7290" w:type="dxa"/>
          </w:tcPr>
          <w:p w:rsidR="00844C0D" w:rsidRPr="002809A7" w:rsidRDefault="00844C0D" w:rsidP="007B0EA3">
            <w:pPr>
              <w:cnfStyle w:val="000000100000" w:firstRow="0" w:lastRow="0" w:firstColumn="0" w:lastColumn="0" w:oddVBand="0" w:evenVBand="0" w:oddHBand="1" w:evenHBand="0" w:firstRowFirstColumn="0" w:firstRowLastColumn="0" w:lastRowFirstColumn="0" w:lastRowLastColumn="0"/>
              <w:rPr>
                <w:rFonts w:ascii="Tahoma" w:hAnsi="Tahoma" w:cs="B Mitra"/>
                <w:sz w:val="24"/>
                <w:szCs w:val="24"/>
                <w:rtl/>
              </w:rPr>
            </w:pPr>
            <w:r w:rsidRPr="002809A7">
              <w:rPr>
                <w:rFonts w:ascii="Tahoma" w:hAnsi="Tahoma" w:cs="B Nazanin" w:hint="cs"/>
                <w:sz w:val="24"/>
                <w:szCs w:val="24"/>
                <w:rtl/>
              </w:rPr>
              <w:t>شرکت من کمک های خیرخواهانه را با فعالیت های کسب وکار خود یکی می کند.</w:t>
            </w:r>
          </w:p>
        </w:tc>
        <w:tc>
          <w:tcPr>
            <w:tcW w:w="545" w:type="dxa"/>
          </w:tcPr>
          <w:p w:rsidR="00844C0D" w:rsidRPr="00844C0D" w:rsidRDefault="00844C0D" w:rsidP="007B0EA3">
            <w:pPr>
              <w:jc w:val="center"/>
              <w:cnfStyle w:val="000000100000" w:firstRow="0" w:lastRow="0" w:firstColumn="0" w:lastColumn="0" w:oddVBand="0" w:evenVBand="0" w:oddHBand="1" w:evenHBand="0" w:firstRowFirstColumn="0" w:firstRowLastColumn="0" w:lastRowFirstColumn="0" w:lastRowLastColumn="0"/>
              <w:rPr>
                <w:rFonts w:ascii="Tahoma" w:hAnsi="Tahoma" w:cs="B Mitra"/>
                <w:sz w:val="24"/>
                <w:szCs w:val="24"/>
                <w:rtl/>
              </w:rPr>
            </w:pPr>
            <w:r w:rsidRPr="00844C0D">
              <w:rPr>
                <w:rFonts w:ascii="Tahoma" w:hAnsi="Tahoma" w:cs="B Mitra" w:hint="cs"/>
                <w:sz w:val="24"/>
                <w:szCs w:val="24"/>
                <w:rtl/>
              </w:rPr>
              <w:t>3</w:t>
            </w:r>
          </w:p>
        </w:tc>
      </w:tr>
      <w:tr w:rsidR="00844C0D" w:rsidRPr="002809A7" w:rsidTr="00844C0D">
        <w:trPr>
          <w:trHeight w:val="288"/>
          <w:jc w:val="center"/>
        </w:trPr>
        <w:tc>
          <w:tcPr>
            <w:cnfStyle w:val="001000000000" w:firstRow="0" w:lastRow="0" w:firstColumn="1" w:lastColumn="0" w:oddVBand="0" w:evenVBand="0" w:oddHBand="0" w:evenHBand="0" w:firstRowFirstColumn="0" w:firstRowLastColumn="0" w:lastRowFirstColumn="0" w:lastRowLastColumn="0"/>
            <w:tcW w:w="535" w:type="dxa"/>
          </w:tcPr>
          <w:p w:rsidR="00844C0D" w:rsidRPr="002809A7" w:rsidRDefault="00844C0D" w:rsidP="007B0EA3">
            <w:pPr>
              <w:jc w:val="right"/>
              <w:rPr>
                <w:rFonts w:ascii="Tahoma" w:hAnsi="Tahoma" w:cs="B Mitra"/>
                <w:sz w:val="26"/>
                <w:szCs w:val="26"/>
              </w:rPr>
            </w:pPr>
          </w:p>
        </w:tc>
        <w:tc>
          <w:tcPr>
            <w:tcW w:w="540" w:type="dxa"/>
          </w:tcPr>
          <w:p w:rsidR="00844C0D" w:rsidRPr="002809A7" w:rsidRDefault="00844C0D" w:rsidP="007B0EA3">
            <w:pPr>
              <w:jc w:val="right"/>
              <w:cnfStyle w:val="000000000000" w:firstRow="0" w:lastRow="0" w:firstColumn="0" w:lastColumn="0" w:oddVBand="0" w:evenVBand="0" w:oddHBand="0" w:evenHBand="0" w:firstRowFirstColumn="0" w:firstRowLastColumn="0" w:lastRowFirstColumn="0" w:lastRowLastColumn="0"/>
              <w:rPr>
                <w:rFonts w:ascii="Tahoma" w:hAnsi="Tahoma" w:cs="B Mitra"/>
                <w:sz w:val="26"/>
                <w:szCs w:val="26"/>
              </w:rPr>
            </w:pPr>
          </w:p>
        </w:tc>
        <w:tc>
          <w:tcPr>
            <w:tcW w:w="540" w:type="dxa"/>
          </w:tcPr>
          <w:p w:rsidR="00844C0D" w:rsidRPr="002809A7" w:rsidRDefault="00844C0D" w:rsidP="007B0EA3">
            <w:pPr>
              <w:jc w:val="right"/>
              <w:cnfStyle w:val="000000000000" w:firstRow="0" w:lastRow="0" w:firstColumn="0" w:lastColumn="0" w:oddVBand="0" w:evenVBand="0" w:oddHBand="0" w:evenHBand="0" w:firstRowFirstColumn="0" w:firstRowLastColumn="0" w:lastRowFirstColumn="0" w:lastRowLastColumn="0"/>
              <w:rPr>
                <w:rFonts w:ascii="Tahoma" w:hAnsi="Tahoma" w:cs="B Mitra"/>
                <w:sz w:val="26"/>
                <w:szCs w:val="26"/>
              </w:rPr>
            </w:pPr>
          </w:p>
        </w:tc>
        <w:tc>
          <w:tcPr>
            <w:tcW w:w="540" w:type="dxa"/>
          </w:tcPr>
          <w:p w:rsidR="00844C0D" w:rsidRPr="002809A7" w:rsidRDefault="00844C0D" w:rsidP="007B0EA3">
            <w:pPr>
              <w:jc w:val="right"/>
              <w:cnfStyle w:val="000000000000" w:firstRow="0" w:lastRow="0" w:firstColumn="0" w:lastColumn="0" w:oddVBand="0" w:evenVBand="0" w:oddHBand="0" w:evenHBand="0" w:firstRowFirstColumn="0" w:firstRowLastColumn="0" w:lastRowFirstColumn="0" w:lastRowLastColumn="0"/>
              <w:rPr>
                <w:rFonts w:ascii="Tahoma" w:hAnsi="Tahoma" w:cs="B Mitra"/>
                <w:sz w:val="26"/>
                <w:szCs w:val="26"/>
              </w:rPr>
            </w:pPr>
          </w:p>
        </w:tc>
        <w:tc>
          <w:tcPr>
            <w:tcW w:w="540" w:type="dxa"/>
          </w:tcPr>
          <w:p w:rsidR="00844C0D" w:rsidRPr="002809A7" w:rsidRDefault="00844C0D" w:rsidP="007B0EA3">
            <w:pPr>
              <w:jc w:val="right"/>
              <w:cnfStyle w:val="000000000000" w:firstRow="0" w:lastRow="0" w:firstColumn="0" w:lastColumn="0" w:oddVBand="0" w:evenVBand="0" w:oddHBand="0" w:evenHBand="0" w:firstRowFirstColumn="0" w:firstRowLastColumn="0" w:lastRowFirstColumn="0" w:lastRowLastColumn="0"/>
              <w:rPr>
                <w:rFonts w:ascii="Tahoma" w:hAnsi="Tahoma" w:cs="B Mitra"/>
                <w:sz w:val="26"/>
                <w:szCs w:val="26"/>
              </w:rPr>
            </w:pPr>
          </w:p>
        </w:tc>
        <w:tc>
          <w:tcPr>
            <w:tcW w:w="7290" w:type="dxa"/>
          </w:tcPr>
          <w:p w:rsidR="00844C0D" w:rsidRPr="002809A7" w:rsidRDefault="00844C0D" w:rsidP="007B0EA3">
            <w:pPr>
              <w:cnfStyle w:val="000000000000" w:firstRow="0" w:lastRow="0" w:firstColumn="0" w:lastColumn="0" w:oddVBand="0" w:evenVBand="0" w:oddHBand="0" w:evenHBand="0" w:firstRowFirstColumn="0" w:firstRowLastColumn="0" w:lastRowFirstColumn="0" w:lastRowLastColumn="0"/>
              <w:rPr>
                <w:rFonts w:ascii="Tahoma" w:hAnsi="Tahoma" w:cs="B Mitra"/>
                <w:sz w:val="24"/>
                <w:szCs w:val="24"/>
                <w:rtl/>
              </w:rPr>
            </w:pPr>
            <w:r w:rsidRPr="002809A7">
              <w:rPr>
                <w:rFonts w:ascii="Tahoma" w:hAnsi="Tahoma" w:cs="B Nazanin" w:hint="cs"/>
                <w:sz w:val="24"/>
                <w:szCs w:val="24"/>
                <w:rtl/>
              </w:rPr>
              <w:t>من و همکارانم با یکدیگر به عنوان یک تیم در فعالیت های مسئولیت اجتماعی شرکت همکاری می کنیم.</w:t>
            </w:r>
          </w:p>
        </w:tc>
        <w:tc>
          <w:tcPr>
            <w:tcW w:w="545" w:type="dxa"/>
          </w:tcPr>
          <w:p w:rsidR="00844C0D" w:rsidRPr="00844C0D" w:rsidRDefault="00844C0D" w:rsidP="007B0EA3">
            <w:pPr>
              <w:jc w:val="center"/>
              <w:cnfStyle w:val="000000000000" w:firstRow="0" w:lastRow="0" w:firstColumn="0" w:lastColumn="0" w:oddVBand="0" w:evenVBand="0" w:oddHBand="0" w:evenHBand="0" w:firstRowFirstColumn="0" w:firstRowLastColumn="0" w:lastRowFirstColumn="0" w:lastRowLastColumn="0"/>
              <w:rPr>
                <w:rFonts w:ascii="Tahoma" w:hAnsi="Tahoma" w:cs="B Mitra"/>
                <w:sz w:val="24"/>
                <w:szCs w:val="24"/>
                <w:rtl/>
              </w:rPr>
            </w:pPr>
            <w:r w:rsidRPr="00844C0D">
              <w:rPr>
                <w:rFonts w:ascii="Tahoma" w:hAnsi="Tahoma" w:cs="B Mitra" w:hint="cs"/>
                <w:sz w:val="24"/>
                <w:szCs w:val="24"/>
                <w:rtl/>
              </w:rPr>
              <w:t>4</w:t>
            </w:r>
          </w:p>
        </w:tc>
      </w:tr>
      <w:tr w:rsidR="00844C0D" w:rsidRPr="002809A7" w:rsidTr="00844C0D">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35" w:type="dxa"/>
          </w:tcPr>
          <w:p w:rsidR="00844C0D" w:rsidRPr="002809A7" w:rsidRDefault="00844C0D" w:rsidP="007B0EA3">
            <w:pPr>
              <w:jc w:val="right"/>
              <w:rPr>
                <w:rFonts w:ascii="Tahoma" w:hAnsi="Tahoma" w:cs="B Mitra"/>
                <w:sz w:val="26"/>
                <w:szCs w:val="26"/>
              </w:rPr>
            </w:pPr>
          </w:p>
        </w:tc>
        <w:tc>
          <w:tcPr>
            <w:tcW w:w="540" w:type="dxa"/>
          </w:tcPr>
          <w:p w:rsidR="00844C0D" w:rsidRPr="002809A7" w:rsidRDefault="00844C0D" w:rsidP="007B0EA3">
            <w:pPr>
              <w:jc w:val="right"/>
              <w:cnfStyle w:val="000000100000" w:firstRow="0" w:lastRow="0" w:firstColumn="0" w:lastColumn="0" w:oddVBand="0" w:evenVBand="0" w:oddHBand="1" w:evenHBand="0" w:firstRowFirstColumn="0" w:firstRowLastColumn="0" w:lastRowFirstColumn="0" w:lastRowLastColumn="0"/>
              <w:rPr>
                <w:rFonts w:ascii="Tahoma" w:hAnsi="Tahoma" w:cs="B Mitra"/>
                <w:sz w:val="26"/>
                <w:szCs w:val="26"/>
              </w:rPr>
            </w:pPr>
          </w:p>
        </w:tc>
        <w:tc>
          <w:tcPr>
            <w:tcW w:w="540" w:type="dxa"/>
          </w:tcPr>
          <w:p w:rsidR="00844C0D" w:rsidRPr="002809A7" w:rsidRDefault="00844C0D" w:rsidP="007B0EA3">
            <w:pPr>
              <w:jc w:val="right"/>
              <w:cnfStyle w:val="000000100000" w:firstRow="0" w:lastRow="0" w:firstColumn="0" w:lastColumn="0" w:oddVBand="0" w:evenVBand="0" w:oddHBand="1" w:evenHBand="0" w:firstRowFirstColumn="0" w:firstRowLastColumn="0" w:lastRowFirstColumn="0" w:lastRowLastColumn="0"/>
              <w:rPr>
                <w:rFonts w:ascii="Tahoma" w:hAnsi="Tahoma" w:cs="B Mitra"/>
                <w:sz w:val="26"/>
                <w:szCs w:val="26"/>
              </w:rPr>
            </w:pPr>
          </w:p>
        </w:tc>
        <w:tc>
          <w:tcPr>
            <w:tcW w:w="540" w:type="dxa"/>
          </w:tcPr>
          <w:p w:rsidR="00844C0D" w:rsidRPr="002809A7" w:rsidRDefault="00844C0D" w:rsidP="007B0EA3">
            <w:pPr>
              <w:jc w:val="right"/>
              <w:cnfStyle w:val="000000100000" w:firstRow="0" w:lastRow="0" w:firstColumn="0" w:lastColumn="0" w:oddVBand="0" w:evenVBand="0" w:oddHBand="1" w:evenHBand="0" w:firstRowFirstColumn="0" w:firstRowLastColumn="0" w:lastRowFirstColumn="0" w:lastRowLastColumn="0"/>
              <w:rPr>
                <w:rFonts w:ascii="Tahoma" w:hAnsi="Tahoma" w:cs="B Mitra"/>
                <w:sz w:val="26"/>
                <w:szCs w:val="26"/>
              </w:rPr>
            </w:pPr>
          </w:p>
        </w:tc>
        <w:tc>
          <w:tcPr>
            <w:tcW w:w="540" w:type="dxa"/>
          </w:tcPr>
          <w:p w:rsidR="00844C0D" w:rsidRPr="002809A7" w:rsidRDefault="00844C0D" w:rsidP="007B0EA3">
            <w:pPr>
              <w:jc w:val="right"/>
              <w:cnfStyle w:val="000000100000" w:firstRow="0" w:lastRow="0" w:firstColumn="0" w:lastColumn="0" w:oddVBand="0" w:evenVBand="0" w:oddHBand="1" w:evenHBand="0" w:firstRowFirstColumn="0" w:firstRowLastColumn="0" w:lastRowFirstColumn="0" w:lastRowLastColumn="0"/>
              <w:rPr>
                <w:rFonts w:ascii="Tahoma" w:hAnsi="Tahoma" w:cs="B Mitra"/>
                <w:sz w:val="26"/>
                <w:szCs w:val="26"/>
              </w:rPr>
            </w:pPr>
          </w:p>
        </w:tc>
        <w:tc>
          <w:tcPr>
            <w:tcW w:w="7290" w:type="dxa"/>
          </w:tcPr>
          <w:p w:rsidR="00844C0D" w:rsidRPr="002809A7" w:rsidRDefault="00844C0D" w:rsidP="007B0EA3">
            <w:pPr>
              <w:cnfStyle w:val="000000100000" w:firstRow="0" w:lastRow="0" w:firstColumn="0" w:lastColumn="0" w:oddVBand="0" w:evenVBand="0" w:oddHBand="1" w:evenHBand="0" w:firstRowFirstColumn="0" w:firstRowLastColumn="0" w:lastRowFirstColumn="0" w:lastRowLastColumn="0"/>
              <w:rPr>
                <w:rFonts w:ascii="Tahoma" w:hAnsi="Tahoma" w:cs="B Mitra"/>
                <w:sz w:val="24"/>
                <w:szCs w:val="24"/>
                <w:rtl/>
              </w:rPr>
            </w:pPr>
            <w:r w:rsidRPr="002809A7">
              <w:rPr>
                <w:rFonts w:ascii="Tahoma" w:hAnsi="Tahoma" w:cs="B Nazanin" w:hint="cs"/>
                <w:sz w:val="24"/>
                <w:szCs w:val="24"/>
                <w:rtl/>
              </w:rPr>
              <w:t>من و همکارانم در ارائه ایده و نظر در مورد اقدامات مسئولیت های اجتماعی شرکت،آزادی داریم.</w:t>
            </w:r>
          </w:p>
        </w:tc>
        <w:tc>
          <w:tcPr>
            <w:tcW w:w="545" w:type="dxa"/>
          </w:tcPr>
          <w:p w:rsidR="00844C0D" w:rsidRPr="00844C0D" w:rsidRDefault="00844C0D" w:rsidP="007B0EA3">
            <w:pPr>
              <w:jc w:val="center"/>
              <w:cnfStyle w:val="000000100000" w:firstRow="0" w:lastRow="0" w:firstColumn="0" w:lastColumn="0" w:oddVBand="0" w:evenVBand="0" w:oddHBand="1" w:evenHBand="0" w:firstRowFirstColumn="0" w:firstRowLastColumn="0" w:lastRowFirstColumn="0" w:lastRowLastColumn="0"/>
              <w:rPr>
                <w:rFonts w:ascii="Tahoma" w:hAnsi="Tahoma" w:cs="B Mitra"/>
                <w:sz w:val="24"/>
                <w:szCs w:val="24"/>
                <w:rtl/>
              </w:rPr>
            </w:pPr>
            <w:r w:rsidRPr="00844C0D">
              <w:rPr>
                <w:rFonts w:ascii="Tahoma" w:hAnsi="Tahoma" w:cs="B Mitra" w:hint="cs"/>
                <w:sz w:val="24"/>
                <w:szCs w:val="24"/>
                <w:rtl/>
              </w:rPr>
              <w:t>5</w:t>
            </w:r>
          </w:p>
        </w:tc>
      </w:tr>
    </w:tbl>
    <w:p w:rsidR="002A79BB" w:rsidRDefault="0035792C">
      <w:pPr>
        <w:rPr>
          <w:rtl/>
        </w:rPr>
      </w:pPr>
    </w:p>
    <w:p w:rsidR="00844C0D" w:rsidRPr="004D42FC" w:rsidRDefault="00844C0D" w:rsidP="00844C0D">
      <w:pPr>
        <w:tabs>
          <w:tab w:val="left" w:pos="-25"/>
          <w:tab w:val="left" w:pos="322"/>
        </w:tabs>
        <w:spacing w:after="0" w:line="240" w:lineRule="auto"/>
        <w:ind w:left="117"/>
        <w:contextualSpacing/>
        <w:jc w:val="both"/>
        <w:rPr>
          <w:rFonts w:ascii="Times New Roman" w:hAnsi="Times New Roman" w:cs="B Nazanin"/>
          <w:sz w:val="28"/>
          <w:szCs w:val="28"/>
          <w:rtl/>
        </w:rPr>
      </w:pPr>
    </w:p>
    <w:tbl>
      <w:tblPr>
        <w:bidiVisual/>
        <w:tblW w:w="846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503"/>
        <w:gridCol w:w="4950"/>
        <w:gridCol w:w="2007"/>
      </w:tblGrid>
      <w:tr w:rsidR="00844C0D" w:rsidRPr="009E7AFA" w:rsidTr="00844C0D">
        <w:trPr>
          <w:trHeight w:val="1126"/>
        </w:trPr>
        <w:tc>
          <w:tcPr>
            <w:tcW w:w="1503" w:type="dxa"/>
            <w:hideMark/>
          </w:tcPr>
          <w:p w:rsidR="00844C0D" w:rsidRPr="009E7AFA" w:rsidRDefault="00844C0D" w:rsidP="007B0EA3">
            <w:pPr>
              <w:tabs>
                <w:tab w:val="left" w:pos="-25"/>
                <w:tab w:val="left" w:pos="322"/>
              </w:tabs>
              <w:spacing w:after="0" w:line="240" w:lineRule="auto"/>
              <w:ind w:left="117"/>
              <w:contextualSpacing/>
              <w:jc w:val="center"/>
              <w:rPr>
                <w:rFonts w:ascii="Times New Roman" w:hAnsi="Times New Roman" w:cs="B Nazanin"/>
                <w:sz w:val="26"/>
                <w:szCs w:val="26"/>
                <w:rtl/>
              </w:rPr>
            </w:pPr>
            <w:r w:rsidRPr="009E7AFA">
              <w:rPr>
                <w:rFonts w:ascii="Times New Roman" w:hAnsi="Times New Roman" w:cs="B Nazanin" w:hint="cs"/>
                <w:sz w:val="26"/>
                <w:szCs w:val="26"/>
                <w:rtl/>
              </w:rPr>
              <w:t>تداعی مسئولیت اجتماعی شرکت</w:t>
            </w:r>
          </w:p>
        </w:tc>
        <w:tc>
          <w:tcPr>
            <w:tcW w:w="4950" w:type="dxa"/>
            <w:hideMark/>
          </w:tcPr>
          <w:p w:rsidR="00844C0D" w:rsidRPr="009E7AFA" w:rsidRDefault="00844C0D" w:rsidP="007B0EA3">
            <w:pPr>
              <w:spacing w:after="0" w:line="240" w:lineRule="auto"/>
              <w:jc w:val="center"/>
              <w:rPr>
                <w:rFonts w:ascii="Times New Roman" w:hAnsi="Times New Roman" w:cs="Times New Roman"/>
                <w:sz w:val="26"/>
                <w:szCs w:val="26"/>
                <w:rtl/>
              </w:rPr>
            </w:pPr>
            <w:r w:rsidRPr="009E7AFA">
              <w:rPr>
                <w:rFonts w:ascii="Times New Roman" w:hAnsi="Times New Roman" w:cs="B Nazanin" w:hint="cs"/>
                <w:sz w:val="26"/>
                <w:szCs w:val="26"/>
                <w:rtl/>
              </w:rPr>
              <w:t>شرکت من متعهد به اختصاص دادن بخشی از سودش به کمک های غیر انتفاعی است</w:t>
            </w:r>
            <w:r w:rsidRPr="009E7AFA">
              <w:rPr>
                <w:rFonts w:ascii="Times New Roman" w:hAnsi="Times New Roman" w:cs="Times New Roman" w:hint="cs"/>
                <w:sz w:val="26"/>
                <w:szCs w:val="26"/>
                <w:rtl/>
              </w:rPr>
              <w:t>.</w:t>
            </w:r>
          </w:p>
          <w:p w:rsidR="00844C0D" w:rsidRPr="009E7AFA" w:rsidRDefault="00844C0D" w:rsidP="007B0EA3">
            <w:pPr>
              <w:spacing w:after="0" w:line="240" w:lineRule="auto"/>
              <w:jc w:val="center"/>
              <w:rPr>
                <w:rFonts w:ascii="Times New Roman" w:hAnsi="Times New Roman" w:cs="Times New Roman"/>
                <w:sz w:val="26"/>
                <w:szCs w:val="26"/>
              </w:rPr>
            </w:pPr>
            <w:r w:rsidRPr="009E7AFA">
              <w:rPr>
                <w:rFonts w:ascii="Times New Roman" w:hAnsi="Times New Roman" w:cs="B Nazanin" w:hint="cs"/>
                <w:sz w:val="26"/>
                <w:szCs w:val="26"/>
                <w:rtl/>
              </w:rPr>
              <w:t>شرکت من بخشی از سودش را به جامعه ای که در آن فعالیت دارد باز می گرداند.</w:t>
            </w:r>
          </w:p>
          <w:p w:rsidR="00844C0D" w:rsidRPr="009E7AFA" w:rsidRDefault="00844C0D" w:rsidP="007B0EA3">
            <w:pPr>
              <w:spacing w:after="0" w:line="240" w:lineRule="auto"/>
              <w:jc w:val="center"/>
              <w:rPr>
                <w:rFonts w:ascii="Times New Roman" w:hAnsi="Times New Roman" w:cs="Times New Roman"/>
                <w:sz w:val="26"/>
                <w:szCs w:val="26"/>
              </w:rPr>
            </w:pPr>
            <w:r w:rsidRPr="009E7AFA">
              <w:rPr>
                <w:rFonts w:ascii="Times New Roman" w:hAnsi="Times New Roman" w:cs="B Nazanin" w:hint="cs"/>
                <w:sz w:val="26"/>
                <w:szCs w:val="26"/>
                <w:rtl/>
              </w:rPr>
              <w:t>شرکت من کمک های خیرخواهانه را با فعالیت های کسب وکار خود یکی می کند</w:t>
            </w:r>
          </w:p>
        </w:tc>
        <w:tc>
          <w:tcPr>
            <w:tcW w:w="2007" w:type="dxa"/>
            <w:vMerge w:val="restart"/>
            <w:vAlign w:val="center"/>
            <w:hideMark/>
          </w:tcPr>
          <w:p w:rsidR="00844C0D" w:rsidRPr="009E7AFA" w:rsidRDefault="00844C0D" w:rsidP="00844C0D">
            <w:pPr>
              <w:tabs>
                <w:tab w:val="left" w:pos="-25"/>
                <w:tab w:val="left" w:pos="322"/>
                <w:tab w:val="center" w:pos="1314"/>
              </w:tabs>
              <w:spacing w:beforeLines="60" w:before="144" w:afterLines="60" w:after="144" w:line="240" w:lineRule="auto"/>
              <w:ind w:left="837"/>
              <w:contextualSpacing/>
              <w:jc w:val="center"/>
              <w:rPr>
                <w:rFonts w:ascii="Times New Roman" w:hAnsi="Times New Roman" w:cs="B Nazanin"/>
                <w:b/>
                <w:bCs/>
                <w:sz w:val="26"/>
                <w:szCs w:val="26"/>
              </w:rPr>
            </w:pPr>
          </w:p>
          <w:p w:rsidR="00844C0D" w:rsidRPr="009E7AFA" w:rsidRDefault="00844C0D" w:rsidP="00844C0D">
            <w:pPr>
              <w:tabs>
                <w:tab w:val="left" w:pos="-25"/>
                <w:tab w:val="left" w:pos="322"/>
              </w:tabs>
              <w:spacing w:beforeLines="60" w:before="144" w:afterLines="60" w:after="144" w:line="240" w:lineRule="auto"/>
              <w:jc w:val="center"/>
              <w:rPr>
                <w:rFonts w:ascii="Times New Roman" w:hAnsi="Times New Roman" w:cs="B Nazanin"/>
                <w:b/>
                <w:bCs/>
                <w:sz w:val="26"/>
                <w:szCs w:val="26"/>
              </w:rPr>
            </w:pPr>
            <w:r w:rsidRPr="009E7AFA">
              <w:rPr>
                <w:rFonts w:ascii="Times New Roman" w:hAnsi="Times New Roman" w:cs="B Nazanin"/>
                <w:b/>
                <w:bCs/>
                <w:sz w:val="26"/>
                <w:szCs w:val="26"/>
              </w:rPr>
              <w:t>Kim et al (2010)</w:t>
            </w:r>
          </w:p>
        </w:tc>
      </w:tr>
      <w:tr w:rsidR="00844C0D" w:rsidRPr="009E7AFA" w:rsidTr="00844C0D">
        <w:trPr>
          <w:trHeight w:val="1222"/>
        </w:trPr>
        <w:tc>
          <w:tcPr>
            <w:tcW w:w="1503" w:type="dxa"/>
          </w:tcPr>
          <w:p w:rsidR="00844C0D" w:rsidRPr="009E7AFA" w:rsidRDefault="00844C0D" w:rsidP="007B0EA3">
            <w:pPr>
              <w:tabs>
                <w:tab w:val="left" w:pos="-25"/>
                <w:tab w:val="left" w:pos="322"/>
              </w:tabs>
              <w:spacing w:after="0" w:line="240" w:lineRule="auto"/>
              <w:ind w:left="117"/>
              <w:contextualSpacing/>
              <w:jc w:val="center"/>
              <w:rPr>
                <w:rFonts w:ascii="Times New Roman" w:hAnsi="Times New Roman" w:cs="B Nazanin"/>
                <w:sz w:val="26"/>
                <w:szCs w:val="26"/>
                <w:rtl/>
              </w:rPr>
            </w:pPr>
            <w:r w:rsidRPr="009E7AFA">
              <w:rPr>
                <w:rFonts w:ascii="Times New Roman" w:hAnsi="Times New Roman" w:cs="B Nazanin" w:hint="cs"/>
                <w:sz w:val="26"/>
                <w:szCs w:val="26"/>
                <w:rtl/>
              </w:rPr>
              <w:t>مشارکت در فعالیت های مسئولیت اجتماعی شرکت</w:t>
            </w:r>
          </w:p>
          <w:p w:rsidR="00844C0D" w:rsidRPr="009E7AFA" w:rsidRDefault="00844C0D" w:rsidP="007B0EA3">
            <w:pPr>
              <w:tabs>
                <w:tab w:val="left" w:pos="-25"/>
                <w:tab w:val="left" w:pos="322"/>
              </w:tabs>
              <w:spacing w:after="0" w:line="240" w:lineRule="auto"/>
              <w:ind w:left="117"/>
              <w:contextualSpacing/>
              <w:jc w:val="center"/>
              <w:rPr>
                <w:rFonts w:ascii="Times New Roman" w:hAnsi="Times New Roman" w:cs="B Nazanin"/>
                <w:sz w:val="26"/>
                <w:szCs w:val="26"/>
              </w:rPr>
            </w:pPr>
          </w:p>
        </w:tc>
        <w:tc>
          <w:tcPr>
            <w:tcW w:w="4950" w:type="dxa"/>
            <w:hideMark/>
          </w:tcPr>
          <w:p w:rsidR="00844C0D" w:rsidRPr="009E7AFA" w:rsidRDefault="00844C0D" w:rsidP="007B0EA3">
            <w:pPr>
              <w:spacing w:after="0" w:line="240" w:lineRule="auto"/>
              <w:jc w:val="center"/>
              <w:rPr>
                <w:rFonts w:ascii="Times New Roman" w:hAnsi="Times New Roman" w:cs="Times New Roman"/>
                <w:sz w:val="26"/>
                <w:szCs w:val="26"/>
              </w:rPr>
            </w:pPr>
            <w:r w:rsidRPr="009E7AFA">
              <w:rPr>
                <w:rFonts w:ascii="Times New Roman" w:hAnsi="Times New Roman" w:cs="B Nazanin" w:hint="cs"/>
                <w:sz w:val="26"/>
                <w:szCs w:val="26"/>
                <w:rtl/>
              </w:rPr>
              <w:t>من و همکارانم با یکدیگر به عنوان یک تیم در فعالیت های مسئولیت اجتماعی شرکت همکاری می کنیم.</w:t>
            </w:r>
          </w:p>
          <w:p w:rsidR="00844C0D" w:rsidRPr="009E7AFA" w:rsidRDefault="00844C0D" w:rsidP="007B0EA3">
            <w:pPr>
              <w:spacing w:after="0" w:line="240" w:lineRule="auto"/>
              <w:jc w:val="center"/>
              <w:rPr>
                <w:rFonts w:ascii="Times New Roman" w:hAnsi="Times New Roman" w:cs="Times New Roman"/>
                <w:sz w:val="26"/>
                <w:szCs w:val="26"/>
              </w:rPr>
            </w:pPr>
            <w:r w:rsidRPr="009E7AFA">
              <w:rPr>
                <w:rFonts w:ascii="Times New Roman" w:hAnsi="Times New Roman" w:cs="B Nazanin" w:hint="cs"/>
                <w:sz w:val="26"/>
                <w:szCs w:val="26"/>
                <w:rtl/>
              </w:rPr>
              <w:t>من و همکارانم در ارائه ایده و نظر در مورد اقدامات مسئولیت های اجتماعی شرکت،آزادی داریم.</w:t>
            </w:r>
          </w:p>
          <w:p w:rsidR="00844C0D" w:rsidRPr="009E7AFA" w:rsidRDefault="00844C0D" w:rsidP="007B0EA3">
            <w:pPr>
              <w:tabs>
                <w:tab w:val="left" w:pos="-25"/>
                <w:tab w:val="left" w:pos="322"/>
              </w:tabs>
              <w:spacing w:after="0" w:line="240" w:lineRule="auto"/>
              <w:ind w:left="117"/>
              <w:contextualSpacing/>
              <w:jc w:val="center"/>
              <w:rPr>
                <w:rFonts w:ascii="Times New Roman" w:hAnsi="Times New Roman" w:cs="B Nazanin"/>
                <w:sz w:val="26"/>
                <w:szCs w:val="26"/>
              </w:rPr>
            </w:pPr>
          </w:p>
        </w:tc>
        <w:tc>
          <w:tcPr>
            <w:tcW w:w="2007" w:type="dxa"/>
            <w:vMerge/>
            <w:vAlign w:val="center"/>
            <w:hideMark/>
          </w:tcPr>
          <w:p w:rsidR="00844C0D" w:rsidRPr="009E7AFA" w:rsidRDefault="00844C0D" w:rsidP="007B0EA3">
            <w:pPr>
              <w:spacing w:after="0" w:line="240" w:lineRule="auto"/>
              <w:jc w:val="center"/>
              <w:rPr>
                <w:rFonts w:ascii="Times New Roman" w:hAnsi="Times New Roman" w:cs="B Nazanin"/>
                <w:sz w:val="26"/>
                <w:szCs w:val="26"/>
              </w:rPr>
            </w:pPr>
          </w:p>
        </w:tc>
      </w:tr>
    </w:tbl>
    <w:p w:rsidR="00844C0D" w:rsidRPr="00736FED" w:rsidRDefault="00844C0D" w:rsidP="00844C0D">
      <w:pPr>
        <w:spacing w:line="288" w:lineRule="auto"/>
        <w:jc w:val="lowKashida"/>
        <w:rPr>
          <w:rFonts w:cs="B Nazanin"/>
          <w:b/>
          <w:bCs/>
          <w:sz w:val="28"/>
          <w:szCs w:val="28"/>
          <w:rtl/>
        </w:rPr>
      </w:pPr>
      <w:r w:rsidRPr="00736FED">
        <w:rPr>
          <w:rFonts w:cs="B Nazanin" w:hint="cs"/>
          <w:b/>
          <w:bCs/>
          <w:sz w:val="28"/>
          <w:szCs w:val="28"/>
          <w:rtl/>
        </w:rPr>
        <w:lastRenderedPageBreak/>
        <w:t>شیوه نمره گذاری</w:t>
      </w:r>
    </w:p>
    <w:p w:rsidR="00844C0D" w:rsidRPr="004A19BC" w:rsidRDefault="00844C0D" w:rsidP="00844C0D">
      <w:pPr>
        <w:spacing w:line="240" w:lineRule="auto"/>
        <w:jc w:val="lowKashida"/>
        <w:rPr>
          <w:rFonts w:cs="B Nazanin"/>
          <w:sz w:val="28"/>
          <w:szCs w:val="28"/>
          <w:rtl/>
        </w:rPr>
      </w:pPr>
      <w:r w:rsidRPr="004A19BC">
        <w:rPr>
          <w:rFonts w:cs="B Nazanin" w:hint="cs"/>
          <w:sz w:val="28"/>
          <w:szCs w:val="28"/>
          <w:rtl/>
        </w:rPr>
        <w:t>طيف مورد استفاده در پرسشنامه بر اساس طيف پنج گزينه‌اي ليكرت مي‌باشد (شامل: کاملاً موافقم تا کاملا مخالفم) در جدول زیر نشان داده شده است.</w:t>
      </w:r>
    </w:p>
    <w:p w:rsidR="00844C0D" w:rsidRPr="004A19BC" w:rsidRDefault="00844C0D" w:rsidP="00844C0D">
      <w:pPr>
        <w:pStyle w:val="Heading3"/>
        <w:bidi/>
        <w:spacing w:before="0" w:after="0" w:line="240" w:lineRule="auto"/>
        <w:rPr>
          <w:rFonts w:cs="B Nazanin"/>
          <w:color w:val="auto"/>
          <w:sz w:val="24"/>
          <w:rtl/>
        </w:rPr>
      </w:pPr>
      <w:r w:rsidRPr="004A19BC">
        <w:rPr>
          <w:rFonts w:cs="B Nazanin" w:hint="cs"/>
          <w:color w:val="auto"/>
          <w:sz w:val="24"/>
          <w:rtl/>
        </w:rPr>
        <w:t>مقياس درجه‌بندي سوالهاي پرسشنامه های پژوهش بر اساس مقياس پنج درجه‌اي ليكرت</w:t>
      </w:r>
    </w:p>
    <w:tbl>
      <w:tblPr>
        <w:tblStyle w:val="GridTable4-Accent3"/>
        <w:bidiVisual/>
        <w:tblW w:w="81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1787"/>
        <w:gridCol w:w="1289"/>
        <w:gridCol w:w="1231"/>
        <w:gridCol w:w="1397"/>
        <w:gridCol w:w="1092"/>
        <w:gridCol w:w="1325"/>
      </w:tblGrid>
      <w:tr w:rsidR="00844C0D" w:rsidRPr="00844C0D" w:rsidTr="00844C0D">
        <w:trPr>
          <w:cnfStyle w:val="100000000000" w:firstRow="1" w:lastRow="0" w:firstColumn="0" w:lastColumn="0" w:oddVBand="0" w:evenVBand="0" w:oddHBand="0" w:evenHBand="0" w:firstRowFirstColumn="0" w:firstRowLastColumn="0" w:lastRowFirstColumn="0" w:lastRowLastColumn="0"/>
          <w:trHeight w:val="493"/>
          <w:jc w:val="center"/>
        </w:trPr>
        <w:tc>
          <w:tcPr>
            <w:tcW w:w="1787" w:type="dxa"/>
          </w:tcPr>
          <w:p w:rsidR="00844C0D" w:rsidRPr="00844C0D" w:rsidRDefault="00844C0D" w:rsidP="007B0EA3">
            <w:pPr>
              <w:jc w:val="center"/>
              <w:rPr>
                <w:rFonts w:cs="B Nazanin"/>
                <w:color w:val="auto"/>
                <w:sz w:val="24"/>
                <w:szCs w:val="24"/>
                <w:rtl/>
              </w:rPr>
            </w:pPr>
            <w:r w:rsidRPr="00844C0D">
              <w:rPr>
                <w:rFonts w:cs="B Nazanin" w:hint="cs"/>
                <w:color w:val="auto"/>
                <w:sz w:val="24"/>
                <w:szCs w:val="24"/>
                <w:rtl/>
              </w:rPr>
              <w:t>گزينه انتخابي</w:t>
            </w:r>
          </w:p>
        </w:tc>
        <w:tc>
          <w:tcPr>
            <w:tcW w:w="1289" w:type="dxa"/>
          </w:tcPr>
          <w:p w:rsidR="00844C0D" w:rsidRPr="00844C0D" w:rsidRDefault="00844C0D" w:rsidP="007B0EA3">
            <w:pPr>
              <w:jc w:val="center"/>
              <w:rPr>
                <w:rFonts w:cs="B Nazanin"/>
                <w:color w:val="auto"/>
                <w:sz w:val="24"/>
                <w:szCs w:val="24"/>
                <w:rtl/>
              </w:rPr>
            </w:pPr>
            <w:r w:rsidRPr="00844C0D">
              <w:rPr>
                <w:rFonts w:cs="B Nazanin" w:hint="cs"/>
                <w:color w:val="auto"/>
                <w:sz w:val="24"/>
                <w:szCs w:val="24"/>
                <w:rtl/>
              </w:rPr>
              <w:t>کاملا موافقم</w:t>
            </w:r>
          </w:p>
        </w:tc>
        <w:tc>
          <w:tcPr>
            <w:tcW w:w="1231" w:type="dxa"/>
          </w:tcPr>
          <w:p w:rsidR="00844C0D" w:rsidRPr="00844C0D" w:rsidRDefault="00844C0D" w:rsidP="007B0EA3">
            <w:pPr>
              <w:jc w:val="center"/>
              <w:rPr>
                <w:rFonts w:cs="B Nazanin"/>
                <w:color w:val="auto"/>
                <w:sz w:val="24"/>
                <w:szCs w:val="24"/>
                <w:rtl/>
              </w:rPr>
            </w:pPr>
            <w:r w:rsidRPr="00844C0D">
              <w:rPr>
                <w:rFonts w:cs="B Nazanin" w:hint="cs"/>
                <w:color w:val="auto"/>
                <w:sz w:val="24"/>
                <w:szCs w:val="24"/>
                <w:rtl/>
              </w:rPr>
              <w:t>موافقم</w:t>
            </w:r>
          </w:p>
        </w:tc>
        <w:tc>
          <w:tcPr>
            <w:tcW w:w="1397" w:type="dxa"/>
          </w:tcPr>
          <w:p w:rsidR="00844C0D" w:rsidRPr="00844C0D" w:rsidRDefault="00844C0D" w:rsidP="007B0EA3">
            <w:pPr>
              <w:jc w:val="center"/>
              <w:rPr>
                <w:rFonts w:cs="B Nazanin"/>
                <w:color w:val="auto"/>
                <w:sz w:val="24"/>
                <w:szCs w:val="24"/>
                <w:rtl/>
              </w:rPr>
            </w:pPr>
            <w:r w:rsidRPr="00844C0D">
              <w:rPr>
                <w:rFonts w:cs="B Nazanin" w:hint="cs"/>
                <w:color w:val="auto"/>
                <w:sz w:val="24"/>
                <w:szCs w:val="24"/>
                <w:rtl/>
              </w:rPr>
              <w:t>تا اندازه‌اي</w:t>
            </w:r>
          </w:p>
        </w:tc>
        <w:tc>
          <w:tcPr>
            <w:tcW w:w="1092" w:type="dxa"/>
          </w:tcPr>
          <w:p w:rsidR="00844C0D" w:rsidRPr="00844C0D" w:rsidRDefault="00844C0D" w:rsidP="007B0EA3">
            <w:pPr>
              <w:jc w:val="center"/>
              <w:rPr>
                <w:rFonts w:cs="B Nazanin"/>
                <w:color w:val="auto"/>
                <w:sz w:val="24"/>
                <w:szCs w:val="24"/>
                <w:rtl/>
              </w:rPr>
            </w:pPr>
            <w:r w:rsidRPr="00844C0D">
              <w:rPr>
                <w:rFonts w:cs="B Nazanin" w:hint="cs"/>
                <w:color w:val="auto"/>
                <w:sz w:val="24"/>
                <w:szCs w:val="24"/>
                <w:rtl/>
              </w:rPr>
              <w:t>مخالفم</w:t>
            </w:r>
          </w:p>
        </w:tc>
        <w:tc>
          <w:tcPr>
            <w:tcW w:w="1325" w:type="dxa"/>
          </w:tcPr>
          <w:p w:rsidR="00844C0D" w:rsidRPr="00844C0D" w:rsidRDefault="00844C0D" w:rsidP="007B0EA3">
            <w:pPr>
              <w:jc w:val="center"/>
              <w:rPr>
                <w:rFonts w:cs="B Nazanin"/>
                <w:color w:val="auto"/>
                <w:sz w:val="24"/>
                <w:szCs w:val="24"/>
                <w:rtl/>
              </w:rPr>
            </w:pPr>
            <w:r w:rsidRPr="00844C0D">
              <w:rPr>
                <w:rFonts w:cs="B Nazanin" w:hint="cs"/>
                <w:color w:val="auto"/>
                <w:sz w:val="24"/>
                <w:szCs w:val="24"/>
                <w:rtl/>
              </w:rPr>
              <w:t>کاملا مخالفم</w:t>
            </w:r>
          </w:p>
        </w:tc>
      </w:tr>
      <w:tr w:rsidR="00844C0D" w:rsidRPr="00844C0D" w:rsidTr="00844C0D">
        <w:trPr>
          <w:cnfStyle w:val="000000100000" w:firstRow="0" w:lastRow="0" w:firstColumn="0" w:lastColumn="0" w:oddVBand="0" w:evenVBand="0" w:oddHBand="1" w:evenHBand="0" w:firstRowFirstColumn="0" w:firstRowLastColumn="0" w:lastRowFirstColumn="0" w:lastRowLastColumn="0"/>
          <w:trHeight w:val="450"/>
          <w:jc w:val="center"/>
        </w:trPr>
        <w:tc>
          <w:tcPr>
            <w:tcW w:w="1787" w:type="dxa"/>
          </w:tcPr>
          <w:p w:rsidR="00844C0D" w:rsidRPr="00844C0D" w:rsidRDefault="00844C0D" w:rsidP="007B0EA3">
            <w:pPr>
              <w:jc w:val="center"/>
              <w:rPr>
                <w:rFonts w:cs="B Nazanin"/>
                <w:b/>
                <w:bCs/>
                <w:sz w:val="24"/>
                <w:szCs w:val="24"/>
                <w:rtl/>
              </w:rPr>
            </w:pPr>
            <w:r w:rsidRPr="00844C0D">
              <w:rPr>
                <w:rFonts w:cs="B Nazanin" w:hint="cs"/>
                <w:sz w:val="24"/>
                <w:szCs w:val="24"/>
                <w:rtl/>
              </w:rPr>
              <w:t>امتياز</w:t>
            </w:r>
          </w:p>
        </w:tc>
        <w:tc>
          <w:tcPr>
            <w:tcW w:w="1289" w:type="dxa"/>
          </w:tcPr>
          <w:p w:rsidR="00844C0D" w:rsidRPr="00844C0D" w:rsidRDefault="00844C0D" w:rsidP="007B0EA3">
            <w:pPr>
              <w:jc w:val="center"/>
              <w:rPr>
                <w:rFonts w:cs="B Nazanin"/>
                <w:b/>
                <w:bCs/>
                <w:sz w:val="24"/>
                <w:szCs w:val="24"/>
                <w:rtl/>
              </w:rPr>
            </w:pPr>
            <w:r w:rsidRPr="00844C0D">
              <w:rPr>
                <w:rFonts w:cs="B Nazanin" w:hint="cs"/>
                <w:sz w:val="24"/>
                <w:szCs w:val="24"/>
                <w:rtl/>
              </w:rPr>
              <w:t>5</w:t>
            </w:r>
          </w:p>
        </w:tc>
        <w:tc>
          <w:tcPr>
            <w:tcW w:w="1231" w:type="dxa"/>
          </w:tcPr>
          <w:p w:rsidR="00844C0D" w:rsidRPr="00844C0D" w:rsidRDefault="00844C0D" w:rsidP="007B0EA3">
            <w:pPr>
              <w:jc w:val="center"/>
              <w:rPr>
                <w:rFonts w:cs="B Nazanin"/>
                <w:b/>
                <w:bCs/>
                <w:sz w:val="24"/>
                <w:szCs w:val="24"/>
                <w:rtl/>
              </w:rPr>
            </w:pPr>
            <w:r w:rsidRPr="00844C0D">
              <w:rPr>
                <w:rFonts w:cs="B Nazanin" w:hint="cs"/>
                <w:sz w:val="24"/>
                <w:szCs w:val="24"/>
                <w:rtl/>
              </w:rPr>
              <w:t>4</w:t>
            </w:r>
          </w:p>
        </w:tc>
        <w:tc>
          <w:tcPr>
            <w:tcW w:w="1397" w:type="dxa"/>
          </w:tcPr>
          <w:p w:rsidR="00844C0D" w:rsidRPr="00844C0D" w:rsidRDefault="00844C0D" w:rsidP="007B0EA3">
            <w:pPr>
              <w:jc w:val="center"/>
              <w:rPr>
                <w:rFonts w:cs="B Nazanin"/>
                <w:b/>
                <w:bCs/>
                <w:sz w:val="24"/>
                <w:szCs w:val="24"/>
                <w:rtl/>
              </w:rPr>
            </w:pPr>
            <w:r w:rsidRPr="00844C0D">
              <w:rPr>
                <w:rFonts w:cs="B Nazanin" w:hint="cs"/>
                <w:sz w:val="24"/>
                <w:szCs w:val="24"/>
                <w:rtl/>
              </w:rPr>
              <w:t>3</w:t>
            </w:r>
          </w:p>
        </w:tc>
        <w:tc>
          <w:tcPr>
            <w:tcW w:w="1092" w:type="dxa"/>
          </w:tcPr>
          <w:p w:rsidR="00844C0D" w:rsidRPr="00844C0D" w:rsidRDefault="00844C0D" w:rsidP="007B0EA3">
            <w:pPr>
              <w:jc w:val="center"/>
              <w:rPr>
                <w:rFonts w:cs="B Nazanin"/>
                <w:b/>
                <w:bCs/>
                <w:sz w:val="24"/>
                <w:szCs w:val="24"/>
                <w:rtl/>
              </w:rPr>
            </w:pPr>
            <w:r w:rsidRPr="00844C0D">
              <w:rPr>
                <w:rFonts w:cs="B Nazanin" w:hint="cs"/>
                <w:sz w:val="24"/>
                <w:szCs w:val="24"/>
                <w:rtl/>
              </w:rPr>
              <w:t>2</w:t>
            </w:r>
          </w:p>
        </w:tc>
        <w:tc>
          <w:tcPr>
            <w:tcW w:w="1325" w:type="dxa"/>
          </w:tcPr>
          <w:p w:rsidR="00844C0D" w:rsidRPr="00844C0D" w:rsidRDefault="00844C0D" w:rsidP="007B0EA3">
            <w:pPr>
              <w:jc w:val="center"/>
              <w:rPr>
                <w:rFonts w:cs="B Nazanin"/>
                <w:b/>
                <w:bCs/>
                <w:sz w:val="24"/>
                <w:szCs w:val="24"/>
                <w:rtl/>
              </w:rPr>
            </w:pPr>
            <w:r w:rsidRPr="00844C0D">
              <w:rPr>
                <w:rFonts w:cs="B Nazanin" w:hint="cs"/>
                <w:sz w:val="24"/>
                <w:szCs w:val="24"/>
                <w:rtl/>
              </w:rPr>
              <w:t>1</w:t>
            </w:r>
          </w:p>
        </w:tc>
      </w:tr>
    </w:tbl>
    <w:p w:rsidR="00844C0D" w:rsidRDefault="00844C0D" w:rsidP="00844C0D">
      <w:pPr>
        <w:spacing w:line="276" w:lineRule="auto"/>
        <w:rPr>
          <w:rFonts w:ascii="Calibri" w:eastAsia="Calibri" w:hAnsi="Calibri" w:cs="B Nazanin"/>
          <w:sz w:val="24"/>
          <w:szCs w:val="24"/>
          <w:rtl/>
        </w:rPr>
      </w:pPr>
    </w:p>
    <w:p w:rsidR="00844C0D" w:rsidRPr="004A19BC" w:rsidRDefault="00844C0D" w:rsidP="00844C0D">
      <w:pPr>
        <w:spacing w:line="276" w:lineRule="auto"/>
        <w:ind w:left="95"/>
        <w:contextualSpacing/>
        <w:rPr>
          <w:rFonts w:ascii="Calibri" w:eastAsia="Calibri" w:hAnsi="Calibri" w:cs="B Nazanin"/>
          <w:sz w:val="28"/>
          <w:szCs w:val="28"/>
          <w:rtl/>
        </w:rPr>
      </w:pPr>
    </w:p>
    <w:p w:rsidR="00844C0D" w:rsidRPr="004A19BC" w:rsidRDefault="00844C0D" w:rsidP="00844C0D">
      <w:pPr>
        <w:spacing w:after="0" w:line="276" w:lineRule="auto"/>
        <w:rPr>
          <w:rFonts w:cs="B Nazanin"/>
          <w:b/>
          <w:bCs/>
          <w:sz w:val="28"/>
          <w:szCs w:val="28"/>
        </w:rPr>
      </w:pPr>
      <w:r w:rsidRPr="004A19BC">
        <w:rPr>
          <w:rFonts w:cs="B Nazanin" w:hint="cs"/>
          <w:b/>
          <w:bCs/>
          <w:sz w:val="28"/>
          <w:szCs w:val="28"/>
          <w:rtl/>
        </w:rPr>
        <w:t xml:space="preserve">تحلیل بر اساس میزان نمره پرسشنامه </w:t>
      </w:r>
    </w:p>
    <w:p w:rsidR="00844C0D" w:rsidRDefault="00844C0D" w:rsidP="00844C0D">
      <w:pPr>
        <w:spacing w:after="0" w:line="276" w:lineRule="auto"/>
        <w:ind w:left="-46"/>
        <w:contextualSpacing/>
        <w:rPr>
          <w:rFonts w:ascii="Calibri" w:eastAsia="Calibri" w:hAnsi="Calibri" w:cs="B Nazanin"/>
          <w:sz w:val="28"/>
          <w:szCs w:val="28"/>
          <w:rtl/>
        </w:rPr>
      </w:pPr>
      <w:r w:rsidRPr="004A19BC">
        <w:rPr>
          <w:rFonts w:ascii="Calibri" w:eastAsia="Calibri" w:hAnsi="Calibri" w:cs="B Nazanin" w:hint="cs"/>
          <w:sz w:val="28"/>
          <w:szCs w:val="28"/>
          <w:rtl/>
        </w:rPr>
        <w:t>بر اساس این روش از تحلیل شما نمره</w:t>
      </w:r>
      <w:r w:rsidRPr="004A19BC">
        <w:rPr>
          <w:rFonts w:ascii="Calibri" w:eastAsia="Calibri" w:hAnsi="Calibri" w:cs="B Nazanin"/>
          <w:sz w:val="28"/>
          <w:szCs w:val="28"/>
        </w:rPr>
        <w:softHyphen/>
      </w:r>
      <w:r w:rsidRPr="004A19BC">
        <w:rPr>
          <w:rFonts w:ascii="Calibri" w:eastAsia="Calibri" w:hAnsi="Calibri" w:cs="B Nazanin" w:hint="cs"/>
          <w:sz w:val="28"/>
          <w:szCs w:val="28"/>
          <w:rtl/>
        </w:rPr>
        <w:t>های به دست آمده را  جمع کرده و سپس بر اساس جدول زیر قضاوت کنید.</w:t>
      </w:r>
    </w:p>
    <w:p w:rsidR="00844C0D" w:rsidRPr="004A19BC" w:rsidRDefault="00844C0D" w:rsidP="00844C0D">
      <w:pPr>
        <w:spacing w:after="0" w:line="276" w:lineRule="auto"/>
        <w:ind w:left="-46"/>
        <w:contextualSpacing/>
        <w:rPr>
          <w:rFonts w:ascii="Calibri" w:eastAsia="Calibri" w:hAnsi="Calibri" w:cs="B Nazanin"/>
          <w:sz w:val="28"/>
          <w:szCs w:val="28"/>
          <w:rtl/>
        </w:rPr>
      </w:pP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2"/>
        <w:gridCol w:w="2722"/>
        <w:gridCol w:w="2250"/>
      </w:tblGrid>
      <w:tr w:rsidR="00844C0D" w:rsidRPr="004A19BC" w:rsidTr="00844C0D">
        <w:trPr>
          <w:cnfStyle w:val="100000000000" w:firstRow="1" w:lastRow="0" w:firstColumn="0" w:lastColumn="0" w:oddVBand="0" w:evenVBand="0" w:oddHBand="0" w:evenHBand="0" w:firstRowFirstColumn="0" w:firstRowLastColumn="0" w:lastRowFirstColumn="0" w:lastRowLastColumn="0"/>
          <w:trHeight w:val="551"/>
          <w:jc w:val="center"/>
        </w:trPr>
        <w:tc>
          <w:tcPr>
            <w:cnfStyle w:val="001000000000" w:firstRow="0" w:lastRow="0" w:firstColumn="1" w:lastColumn="0" w:oddVBand="0" w:evenVBand="0" w:oddHBand="0" w:evenHBand="0" w:firstRowFirstColumn="0" w:firstRowLastColumn="0" w:lastRowFirstColumn="0" w:lastRowLastColumn="0"/>
            <w:tcW w:w="2452" w:type="dxa"/>
            <w:tcBorders>
              <w:top w:val="none" w:sz="0" w:space="0" w:color="auto"/>
              <w:left w:val="none" w:sz="0" w:space="0" w:color="auto"/>
              <w:bottom w:val="none" w:sz="0" w:space="0" w:color="auto"/>
              <w:right w:val="none" w:sz="0" w:space="0" w:color="auto"/>
            </w:tcBorders>
          </w:tcPr>
          <w:p w:rsidR="00844C0D" w:rsidRPr="00844C0D" w:rsidRDefault="00844C0D" w:rsidP="00844C0D">
            <w:pPr>
              <w:spacing w:line="276" w:lineRule="auto"/>
              <w:jc w:val="center"/>
              <w:rPr>
                <w:rFonts w:cs="B Nazanin"/>
                <w:color w:val="auto"/>
                <w:sz w:val="28"/>
                <w:szCs w:val="28"/>
                <w:rtl/>
              </w:rPr>
            </w:pPr>
            <w:r w:rsidRPr="00844C0D">
              <w:rPr>
                <w:rFonts w:cs="B Nazanin" w:hint="cs"/>
                <w:color w:val="auto"/>
                <w:sz w:val="28"/>
                <w:szCs w:val="28"/>
                <w:rtl/>
              </w:rPr>
              <w:t>حد پایین نمره</w:t>
            </w:r>
          </w:p>
        </w:tc>
        <w:tc>
          <w:tcPr>
            <w:tcW w:w="2722" w:type="dxa"/>
            <w:tcBorders>
              <w:top w:val="none" w:sz="0" w:space="0" w:color="auto"/>
              <w:left w:val="none" w:sz="0" w:space="0" w:color="auto"/>
              <w:bottom w:val="none" w:sz="0" w:space="0" w:color="auto"/>
              <w:right w:val="none" w:sz="0" w:space="0" w:color="auto"/>
            </w:tcBorders>
          </w:tcPr>
          <w:p w:rsidR="00844C0D" w:rsidRPr="00844C0D" w:rsidRDefault="00844C0D" w:rsidP="00844C0D">
            <w:pPr>
              <w:spacing w:line="276" w:lineRule="auto"/>
              <w:jc w:val="center"/>
              <w:cnfStyle w:val="100000000000" w:firstRow="1" w:lastRow="0" w:firstColumn="0" w:lastColumn="0" w:oddVBand="0" w:evenVBand="0" w:oddHBand="0" w:evenHBand="0" w:firstRowFirstColumn="0" w:firstRowLastColumn="0" w:lastRowFirstColumn="0" w:lastRowLastColumn="0"/>
              <w:rPr>
                <w:rFonts w:cs="B Nazanin"/>
                <w:color w:val="auto"/>
                <w:sz w:val="28"/>
                <w:szCs w:val="28"/>
                <w:rtl/>
              </w:rPr>
            </w:pPr>
            <w:r w:rsidRPr="00844C0D">
              <w:rPr>
                <w:rFonts w:cs="B Nazanin" w:hint="cs"/>
                <w:color w:val="auto"/>
                <w:sz w:val="28"/>
                <w:szCs w:val="28"/>
                <w:rtl/>
              </w:rPr>
              <w:t>حد متوسط نمرات</w:t>
            </w:r>
          </w:p>
        </w:tc>
        <w:tc>
          <w:tcPr>
            <w:tcW w:w="2250" w:type="dxa"/>
            <w:tcBorders>
              <w:top w:val="none" w:sz="0" w:space="0" w:color="auto"/>
              <w:left w:val="none" w:sz="0" w:space="0" w:color="auto"/>
              <w:bottom w:val="none" w:sz="0" w:space="0" w:color="auto"/>
              <w:right w:val="none" w:sz="0" w:space="0" w:color="auto"/>
            </w:tcBorders>
          </w:tcPr>
          <w:p w:rsidR="00844C0D" w:rsidRPr="00844C0D" w:rsidRDefault="00844C0D" w:rsidP="00844C0D">
            <w:pPr>
              <w:spacing w:line="276" w:lineRule="auto"/>
              <w:jc w:val="center"/>
              <w:cnfStyle w:val="100000000000" w:firstRow="1" w:lastRow="0" w:firstColumn="0" w:lastColumn="0" w:oddVBand="0" w:evenVBand="0" w:oddHBand="0" w:evenHBand="0" w:firstRowFirstColumn="0" w:firstRowLastColumn="0" w:lastRowFirstColumn="0" w:lastRowLastColumn="0"/>
              <w:rPr>
                <w:rFonts w:cs="B Nazanin"/>
                <w:color w:val="auto"/>
                <w:sz w:val="28"/>
                <w:szCs w:val="28"/>
                <w:rtl/>
              </w:rPr>
            </w:pPr>
            <w:r w:rsidRPr="00844C0D">
              <w:rPr>
                <w:rFonts w:cs="B Nazanin" w:hint="cs"/>
                <w:color w:val="auto"/>
                <w:sz w:val="28"/>
                <w:szCs w:val="28"/>
                <w:rtl/>
              </w:rPr>
              <w:t>حد بالای نمرات</w:t>
            </w:r>
          </w:p>
        </w:tc>
      </w:tr>
      <w:tr w:rsidR="00844C0D" w:rsidRPr="004A19BC" w:rsidTr="00844C0D">
        <w:trPr>
          <w:cnfStyle w:val="000000100000" w:firstRow="0" w:lastRow="0" w:firstColumn="0" w:lastColumn="0" w:oddVBand="0" w:evenVBand="0" w:oddHBand="1" w:evenHBand="0" w:firstRowFirstColumn="0" w:firstRowLastColumn="0" w:lastRowFirstColumn="0" w:lastRowLastColumn="0"/>
          <w:trHeight w:val="405"/>
          <w:jc w:val="center"/>
        </w:trPr>
        <w:tc>
          <w:tcPr>
            <w:cnfStyle w:val="001000000000" w:firstRow="0" w:lastRow="0" w:firstColumn="1" w:lastColumn="0" w:oddVBand="0" w:evenVBand="0" w:oddHBand="0" w:evenHBand="0" w:firstRowFirstColumn="0" w:firstRowLastColumn="0" w:lastRowFirstColumn="0" w:lastRowLastColumn="0"/>
            <w:tcW w:w="2452" w:type="dxa"/>
          </w:tcPr>
          <w:p w:rsidR="00844C0D" w:rsidRPr="004A19BC" w:rsidRDefault="00844C0D" w:rsidP="007B0EA3">
            <w:pPr>
              <w:spacing w:line="276" w:lineRule="auto"/>
              <w:jc w:val="center"/>
              <w:rPr>
                <w:rFonts w:cs="B Nazanin"/>
                <w:sz w:val="28"/>
                <w:szCs w:val="28"/>
                <w:rtl/>
              </w:rPr>
            </w:pPr>
            <w:r>
              <w:rPr>
                <w:rFonts w:cs="B Nazanin" w:hint="cs"/>
                <w:sz w:val="28"/>
                <w:szCs w:val="28"/>
                <w:rtl/>
              </w:rPr>
              <w:t>5</w:t>
            </w:r>
          </w:p>
        </w:tc>
        <w:tc>
          <w:tcPr>
            <w:tcW w:w="2722" w:type="dxa"/>
          </w:tcPr>
          <w:p w:rsidR="00844C0D" w:rsidRPr="004A19BC" w:rsidRDefault="00844C0D" w:rsidP="007B0EA3">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B Nazanin"/>
                <w:sz w:val="28"/>
                <w:szCs w:val="28"/>
                <w:rtl/>
              </w:rPr>
            </w:pPr>
            <w:r>
              <w:rPr>
                <w:rFonts w:ascii="Calibri" w:hAnsi="Calibri" w:cs="B Nazanin" w:hint="cs"/>
                <w:sz w:val="28"/>
                <w:szCs w:val="28"/>
                <w:rtl/>
              </w:rPr>
              <w:t>15</w:t>
            </w:r>
          </w:p>
        </w:tc>
        <w:tc>
          <w:tcPr>
            <w:tcW w:w="2250" w:type="dxa"/>
          </w:tcPr>
          <w:p w:rsidR="00844C0D" w:rsidRPr="004A19BC" w:rsidRDefault="00844C0D" w:rsidP="007B0EA3">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B Nazanin"/>
                <w:sz w:val="28"/>
                <w:szCs w:val="28"/>
                <w:rtl/>
              </w:rPr>
            </w:pPr>
            <w:r>
              <w:rPr>
                <w:rFonts w:ascii="Calibri" w:hAnsi="Calibri" w:cs="B Nazanin" w:hint="cs"/>
                <w:sz w:val="28"/>
                <w:szCs w:val="28"/>
                <w:rtl/>
              </w:rPr>
              <w:t>25</w:t>
            </w:r>
          </w:p>
        </w:tc>
      </w:tr>
    </w:tbl>
    <w:p w:rsidR="00844C0D" w:rsidRDefault="00844C0D" w:rsidP="00844C0D">
      <w:pPr>
        <w:spacing w:after="200" w:line="276" w:lineRule="auto"/>
        <w:ind w:left="720"/>
        <w:contextualSpacing/>
        <w:rPr>
          <w:rFonts w:ascii="Calibri" w:eastAsia="Calibri" w:hAnsi="Calibri" w:cs="B Nazanin"/>
          <w:sz w:val="28"/>
          <w:szCs w:val="28"/>
        </w:rPr>
      </w:pPr>
    </w:p>
    <w:p w:rsidR="00844C0D" w:rsidRPr="004A19BC" w:rsidRDefault="00844C0D" w:rsidP="00844C0D">
      <w:pPr>
        <w:numPr>
          <w:ilvl w:val="0"/>
          <w:numId w:val="1"/>
        </w:numPr>
        <w:spacing w:after="200" w:line="276" w:lineRule="auto"/>
        <w:contextualSpacing/>
        <w:rPr>
          <w:rFonts w:ascii="Calibri" w:eastAsia="Calibri" w:hAnsi="Calibri" w:cs="B Nazanin"/>
          <w:sz w:val="28"/>
          <w:szCs w:val="28"/>
        </w:rPr>
      </w:pPr>
      <w:r w:rsidRPr="004A19BC">
        <w:rPr>
          <w:rFonts w:ascii="Calibri" w:eastAsia="Calibri" w:hAnsi="Calibri" w:cs="B Nazanin" w:hint="cs"/>
          <w:sz w:val="28"/>
          <w:szCs w:val="28"/>
          <w:rtl/>
        </w:rPr>
        <w:t>در صورتی که نمرات پرسشنامه</w:t>
      </w:r>
      <w:r>
        <w:rPr>
          <w:rFonts w:ascii="Calibri" w:eastAsia="Calibri" w:hAnsi="Calibri" w:cs="B Nazanin" w:hint="cs"/>
          <w:sz w:val="28"/>
          <w:szCs w:val="28"/>
          <w:rtl/>
        </w:rPr>
        <w:t xml:space="preserve"> بین 1 تا 5 باشد،  میزان متغیر</w:t>
      </w:r>
      <w:r w:rsidRPr="004A19BC">
        <w:rPr>
          <w:rFonts w:ascii="Calibri" w:eastAsia="Calibri" w:hAnsi="Calibri" w:cs="B Nazanin" w:hint="cs"/>
          <w:sz w:val="28"/>
          <w:szCs w:val="28"/>
          <w:rtl/>
        </w:rPr>
        <w:t xml:space="preserve"> در این جامعه ضعیف می باشد.</w:t>
      </w:r>
    </w:p>
    <w:p w:rsidR="00844C0D" w:rsidRPr="004A19BC" w:rsidRDefault="00844C0D" w:rsidP="00844C0D">
      <w:pPr>
        <w:numPr>
          <w:ilvl w:val="0"/>
          <w:numId w:val="1"/>
        </w:numPr>
        <w:spacing w:after="200" w:line="276" w:lineRule="auto"/>
        <w:contextualSpacing/>
        <w:rPr>
          <w:rFonts w:ascii="Calibri" w:eastAsia="Calibri" w:hAnsi="Calibri" w:cs="B Nazanin"/>
          <w:sz w:val="28"/>
          <w:szCs w:val="28"/>
        </w:rPr>
      </w:pPr>
      <w:r w:rsidRPr="004A19BC">
        <w:rPr>
          <w:rFonts w:ascii="Calibri" w:eastAsia="Calibri" w:hAnsi="Calibri" w:cs="B Nazanin" w:hint="cs"/>
          <w:sz w:val="28"/>
          <w:szCs w:val="28"/>
          <w:rtl/>
        </w:rPr>
        <w:t>در صورتی که نمرات پرسشنامه ب</w:t>
      </w:r>
      <w:r>
        <w:rPr>
          <w:rFonts w:ascii="Calibri" w:eastAsia="Calibri" w:hAnsi="Calibri" w:cs="B Nazanin" w:hint="cs"/>
          <w:sz w:val="28"/>
          <w:szCs w:val="28"/>
          <w:rtl/>
        </w:rPr>
        <w:t>ین 5 تا 15 باشد،  میزان متغیر</w:t>
      </w:r>
      <w:r w:rsidRPr="004A19BC">
        <w:rPr>
          <w:rFonts w:ascii="Calibri" w:eastAsia="Calibri" w:hAnsi="Calibri" w:cs="B Nazanin" w:hint="cs"/>
          <w:sz w:val="28"/>
          <w:szCs w:val="28"/>
          <w:rtl/>
        </w:rPr>
        <w:t xml:space="preserve"> در سطح متوسطی می باشد.</w:t>
      </w:r>
    </w:p>
    <w:p w:rsidR="00844C0D" w:rsidRPr="004A19BC" w:rsidRDefault="00844C0D" w:rsidP="00844C0D">
      <w:pPr>
        <w:numPr>
          <w:ilvl w:val="0"/>
          <w:numId w:val="1"/>
        </w:numPr>
        <w:spacing w:after="200" w:line="276" w:lineRule="auto"/>
        <w:contextualSpacing/>
        <w:rPr>
          <w:rFonts w:ascii="Calibri" w:eastAsia="Calibri" w:hAnsi="Calibri" w:cs="B Nazanin"/>
          <w:sz w:val="28"/>
          <w:szCs w:val="28"/>
          <w:rtl/>
        </w:rPr>
      </w:pPr>
      <w:r w:rsidRPr="004A19BC">
        <w:rPr>
          <w:rFonts w:ascii="Calibri" w:eastAsia="Calibri" w:hAnsi="Calibri" w:cs="B Nazanin" w:hint="cs"/>
          <w:sz w:val="28"/>
          <w:szCs w:val="28"/>
          <w:rtl/>
        </w:rPr>
        <w:t xml:space="preserve">در صورتی که نمرات بالای </w:t>
      </w:r>
      <w:r>
        <w:rPr>
          <w:rFonts w:ascii="Calibri" w:eastAsia="Calibri" w:hAnsi="Calibri" w:cs="B Nazanin" w:hint="cs"/>
          <w:sz w:val="28"/>
          <w:szCs w:val="28"/>
          <w:rtl/>
        </w:rPr>
        <w:t>15</w:t>
      </w:r>
      <w:r w:rsidRPr="004A19BC">
        <w:rPr>
          <w:rFonts w:ascii="Calibri" w:eastAsia="Calibri" w:hAnsi="Calibri" w:cs="B Nazanin" w:hint="cs"/>
          <w:sz w:val="28"/>
          <w:szCs w:val="28"/>
          <w:rtl/>
        </w:rPr>
        <w:t xml:space="preserve"> باشد،  میزان متغیر  بسیار خوب می باشد.</w:t>
      </w:r>
    </w:p>
    <w:p w:rsidR="00844C0D" w:rsidRPr="004A19BC" w:rsidRDefault="00844C0D" w:rsidP="00844C0D">
      <w:pPr>
        <w:spacing w:line="240" w:lineRule="auto"/>
        <w:rPr>
          <w:rtl/>
        </w:rPr>
      </w:pPr>
    </w:p>
    <w:p w:rsidR="00844C0D" w:rsidRPr="00736FED" w:rsidRDefault="00844C0D" w:rsidP="00844C0D">
      <w:pPr>
        <w:spacing w:line="288" w:lineRule="auto"/>
        <w:jc w:val="lowKashida"/>
        <w:rPr>
          <w:rFonts w:cs="B Nazanin"/>
          <w:b/>
          <w:bCs/>
          <w:sz w:val="28"/>
          <w:szCs w:val="28"/>
          <w:rtl/>
        </w:rPr>
      </w:pPr>
      <w:r w:rsidRPr="00736FED">
        <w:rPr>
          <w:rFonts w:cs="B Nazanin" w:hint="cs"/>
          <w:b/>
          <w:bCs/>
          <w:sz w:val="28"/>
          <w:szCs w:val="28"/>
          <w:rtl/>
        </w:rPr>
        <w:t>پايايي</w:t>
      </w:r>
      <w:r>
        <w:rPr>
          <w:rFonts w:cs="B Nazanin" w:hint="cs"/>
          <w:b/>
          <w:bCs/>
          <w:sz w:val="28"/>
          <w:szCs w:val="28"/>
          <w:rtl/>
        </w:rPr>
        <w:t xml:space="preserve"> پرسشنامه‌:</w:t>
      </w:r>
    </w:p>
    <w:p w:rsidR="00844C0D" w:rsidRDefault="00844C0D" w:rsidP="00844C0D">
      <w:pPr>
        <w:jc w:val="lowKashida"/>
        <w:rPr>
          <w:rFonts w:cs="B Nazanin"/>
          <w:sz w:val="28"/>
          <w:szCs w:val="28"/>
          <w:rtl/>
        </w:rPr>
      </w:pPr>
      <w:r w:rsidRPr="00736FED">
        <w:rPr>
          <w:rFonts w:cs="B Nazanin" w:hint="cs"/>
          <w:sz w:val="28"/>
          <w:szCs w:val="28"/>
          <w:rtl/>
        </w:rPr>
        <w:t xml:space="preserve">براي تعيين پايايي، روشهاي مختلفي وجود دارد. در اين تحقيق براي مشخص نمودن پايايي پرسشنامه‌ها از ضريب آلفاي كرونباخ استفاده گرديده است. اين روش براي محاسبه هماهنگي دروني ابزار اندازه‌گيري از جمله پرسشنامه‌ها يا آزمودن‌هايي كه ويژگيهاي مختلف را اندازه‌گيري مي‌كنند بكار مي‌رود. </w:t>
      </w:r>
    </w:p>
    <w:p w:rsidR="00844C0D" w:rsidRPr="00736FED" w:rsidRDefault="00844C0D" w:rsidP="00844C0D">
      <w:pPr>
        <w:jc w:val="lowKashida"/>
        <w:rPr>
          <w:rFonts w:cs="B Nazanin"/>
          <w:sz w:val="28"/>
          <w:szCs w:val="28"/>
          <w:rtl/>
        </w:rPr>
      </w:pPr>
      <w:r w:rsidRPr="00736FED">
        <w:rPr>
          <w:rFonts w:cs="B Nazanin" w:hint="cs"/>
          <w:sz w:val="28"/>
          <w:szCs w:val="28"/>
          <w:rtl/>
        </w:rPr>
        <w:t xml:space="preserve">در اينگونه ابزار، پاسخ هر سوال مي‌تواند مقادير عددي مختلف را اختيار كند. سرمد و همكاران (1387) معتقدندكه «براي محاسبه ضريب آلفاي كرونباخ ابتدا بايد واريانس نمره‌هاي هر زيرمجموعه سوالات پرسشنامه </w:t>
      </w:r>
      <w:r w:rsidRPr="00736FED">
        <w:rPr>
          <w:rFonts w:cs="B Nazanin" w:hint="cs"/>
          <w:sz w:val="28"/>
          <w:szCs w:val="28"/>
          <w:rtl/>
        </w:rPr>
        <w:lastRenderedPageBreak/>
        <w:t>يا زيرآزمون و واريانس كل را محاسبه نمود. سپس با استفاده از فرمول مربوطه مقدار ضريب آلفا را بدست آورد» (ص 169).</w:t>
      </w:r>
    </w:p>
    <w:p w:rsidR="00844C0D" w:rsidRPr="00736FED" w:rsidRDefault="00844C0D" w:rsidP="00844C0D">
      <w:pPr>
        <w:ind w:firstLine="397"/>
        <w:jc w:val="lowKashida"/>
        <w:rPr>
          <w:rFonts w:cs="B Nazanin"/>
          <w:sz w:val="28"/>
          <w:szCs w:val="28"/>
          <w:rtl/>
        </w:rPr>
      </w:pPr>
      <w:r w:rsidRPr="00736FED">
        <w:rPr>
          <w:rFonts w:cs="B Nazanin" w:hint="cs"/>
          <w:sz w:val="28"/>
          <w:szCs w:val="28"/>
          <w:rtl/>
        </w:rPr>
        <w:t xml:space="preserve">ضريب پايايي پرسشنامه‌هاي از طريق فرمول زير به وسيله نرم‌افزار </w:t>
      </w:r>
      <w:r w:rsidRPr="00736FED">
        <w:rPr>
          <w:rFonts w:asciiTheme="majorBidi" w:hAnsiTheme="majorBidi" w:cs="B Nazanin"/>
          <w:sz w:val="28"/>
          <w:szCs w:val="28"/>
        </w:rPr>
        <w:t>SPSS</w:t>
      </w:r>
      <w:r w:rsidRPr="00736FED">
        <w:rPr>
          <w:rFonts w:cs="B Nazanin" w:hint="cs"/>
          <w:sz w:val="28"/>
          <w:szCs w:val="28"/>
          <w:rtl/>
        </w:rPr>
        <w:t xml:space="preserve"> محاسبه شده است.</w:t>
      </w:r>
    </w:p>
    <w:p w:rsidR="00844C0D" w:rsidRDefault="00844C0D" w:rsidP="00844C0D">
      <w:pPr>
        <w:rPr>
          <w:rFonts w:cs="B Nazanin"/>
          <w:sz w:val="26"/>
          <w:szCs w:val="26"/>
          <w:rtl/>
        </w:rPr>
      </w:pPr>
      <w:r w:rsidRPr="00736FED">
        <w:rPr>
          <w:rFonts w:cs="B Nazanin"/>
          <w:position w:val="-32"/>
          <w:sz w:val="26"/>
          <w:szCs w:val="26"/>
        </w:rPr>
        <w:object w:dxaOrig="1800" w:dyaOrig="7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pt;height:38.25pt" o:ole="">
            <v:imagedata r:id="rId7" o:title=""/>
          </v:shape>
          <o:OLEObject Type="Embed" ProgID="Equation.3" ShapeID="_x0000_i1025" DrawAspect="Content" ObjectID="_1684599213" r:id="rId8"/>
        </w:object>
      </w:r>
    </w:p>
    <w:p w:rsidR="00844C0D" w:rsidRPr="00736FED" w:rsidRDefault="00844C0D" w:rsidP="00844C0D">
      <w:pPr>
        <w:spacing w:after="0" w:line="240" w:lineRule="auto"/>
        <w:ind w:firstLine="397"/>
        <w:jc w:val="both"/>
        <w:rPr>
          <w:rFonts w:cs="B Nazanin"/>
          <w:sz w:val="26"/>
          <w:szCs w:val="26"/>
        </w:rPr>
      </w:pPr>
      <w:proofErr w:type="spellStart"/>
      <w:proofErr w:type="gramStart"/>
      <w:r w:rsidRPr="00736FED">
        <w:rPr>
          <w:rFonts w:asciiTheme="majorBidi" w:hAnsiTheme="majorBidi" w:cs="B Nazanin"/>
          <w:sz w:val="26"/>
          <w:szCs w:val="26"/>
        </w:rPr>
        <w:t>ra</w:t>
      </w:r>
      <w:proofErr w:type="spellEnd"/>
      <w:proofErr w:type="gramEnd"/>
      <w:r w:rsidRPr="00736FED">
        <w:rPr>
          <w:rFonts w:asciiTheme="majorBidi" w:hAnsiTheme="majorBidi" w:cs="B Nazanin"/>
          <w:sz w:val="26"/>
          <w:szCs w:val="26"/>
          <w:rtl/>
        </w:rPr>
        <w:t>==</w:t>
      </w:r>
      <w:r w:rsidRPr="00736FED">
        <w:rPr>
          <w:rFonts w:cs="B Nazanin" w:hint="cs"/>
          <w:sz w:val="26"/>
          <w:szCs w:val="26"/>
          <w:rtl/>
        </w:rPr>
        <w:t xml:space="preserve"> ضريب آلفاي کرونباخ</w:t>
      </w:r>
    </w:p>
    <w:p w:rsidR="00844C0D" w:rsidRPr="00736FED" w:rsidRDefault="00844C0D" w:rsidP="00844C0D">
      <w:pPr>
        <w:spacing w:after="0" w:line="240" w:lineRule="auto"/>
        <w:ind w:firstLine="397"/>
        <w:jc w:val="both"/>
        <w:rPr>
          <w:rFonts w:cs="B Nazanin"/>
          <w:sz w:val="26"/>
          <w:szCs w:val="26"/>
        </w:rPr>
      </w:pPr>
      <w:r w:rsidRPr="00736FED">
        <w:rPr>
          <w:rFonts w:asciiTheme="majorBidi" w:hAnsiTheme="majorBidi" w:cs="B Nazanin"/>
          <w:sz w:val="26"/>
          <w:szCs w:val="26"/>
        </w:rPr>
        <w:t>J</w:t>
      </w:r>
      <w:proofErr w:type="gramStart"/>
      <w:r w:rsidRPr="00736FED">
        <w:rPr>
          <w:rFonts w:asciiTheme="majorBidi" w:hAnsiTheme="majorBidi" w:cs="B Nazanin"/>
          <w:sz w:val="26"/>
          <w:szCs w:val="26"/>
          <w:rtl/>
        </w:rPr>
        <w:t xml:space="preserve">= </w:t>
      </w:r>
      <w:r w:rsidRPr="00736FED">
        <w:rPr>
          <w:rFonts w:cs="B Nazanin" w:hint="cs"/>
          <w:sz w:val="26"/>
          <w:szCs w:val="26"/>
          <w:rtl/>
        </w:rPr>
        <w:t xml:space="preserve"> تعداد</w:t>
      </w:r>
      <w:proofErr w:type="gramEnd"/>
      <w:r w:rsidRPr="00736FED">
        <w:rPr>
          <w:rFonts w:cs="B Nazanin" w:hint="cs"/>
          <w:sz w:val="26"/>
          <w:szCs w:val="26"/>
          <w:rtl/>
        </w:rPr>
        <w:t xml:space="preserve"> سوالات آزمون</w:t>
      </w:r>
    </w:p>
    <w:p w:rsidR="00844C0D" w:rsidRPr="00736FED" w:rsidRDefault="00844C0D" w:rsidP="00844C0D">
      <w:pPr>
        <w:spacing w:after="0" w:line="240" w:lineRule="auto"/>
        <w:ind w:firstLine="397"/>
        <w:jc w:val="both"/>
        <w:rPr>
          <w:rFonts w:cs="B Nazanin"/>
          <w:sz w:val="26"/>
          <w:szCs w:val="26"/>
        </w:rPr>
      </w:pPr>
      <w:r w:rsidRPr="00736FED">
        <w:rPr>
          <w:rFonts w:asciiTheme="majorBidi" w:hAnsiTheme="majorBidi" w:cs="B Nazanin"/>
          <w:sz w:val="26"/>
          <w:szCs w:val="26"/>
          <w:vertAlign w:val="superscript"/>
          <w:rtl/>
        </w:rPr>
        <w:t>2</w:t>
      </w:r>
      <w:proofErr w:type="spellStart"/>
      <w:r w:rsidRPr="00736FED">
        <w:rPr>
          <w:rFonts w:asciiTheme="majorBidi" w:hAnsiTheme="majorBidi" w:cs="B Nazanin"/>
          <w:sz w:val="26"/>
          <w:szCs w:val="26"/>
        </w:rPr>
        <w:t>Sj</w:t>
      </w:r>
      <w:proofErr w:type="spellEnd"/>
      <w:r w:rsidRPr="00736FED">
        <w:rPr>
          <w:rFonts w:asciiTheme="majorBidi" w:hAnsiTheme="majorBidi" w:cs="B Nazanin"/>
          <w:sz w:val="26"/>
          <w:szCs w:val="26"/>
          <w:rtl/>
        </w:rPr>
        <w:t>=</w:t>
      </w:r>
      <w:r w:rsidRPr="00736FED">
        <w:rPr>
          <w:rFonts w:cs="B Nazanin" w:hint="cs"/>
          <w:sz w:val="26"/>
          <w:szCs w:val="26"/>
          <w:rtl/>
        </w:rPr>
        <w:t xml:space="preserve">  واريانس سوالات آزمون</w:t>
      </w:r>
    </w:p>
    <w:p w:rsidR="00844C0D" w:rsidRDefault="00844C0D" w:rsidP="00844C0D">
      <w:pPr>
        <w:spacing w:after="0" w:line="240" w:lineRule="auto"/>
        <w:ind w:firstLine="397"/>
        <w:jc w:val="both"/>
        <w:rPr>
          <w:rFonts w:cs="B Nazanin"/>
          <w:sz w:val="26"/>
          <w:szCs w:val="26"/>
          <w:rtl/>
        </w:rPr>
      </w:pPr>
      <w:r w:rsidRPr="00736FED">
        <w:rPr>
          <w:rFonts w:asciiTheme="majorBidi" w:hAnsiTheme="majorBidi" w:cs="B Nazanin"/>
          <w:sz w:val="26"/>
          <w:szCs w:val="26"/>
          <w:vertAlign w:val="superscript"/>
          <w:rtl/>
        </w:rPr>
        <w:t>2</w:t>
      </w:r>
      <w:r w:rsidRPr="00736FED">
        <w:rPr>
          <w:rFonts w:asciiTheme="majorBidi" w:hAnsiTheme="majorBidi" w:cs="B Nazanin"/>
          <w:sz w:val="26"/>
          <w:szCs w:val="26"/>
        </w:rPr>
        <w:t>s</w:t>
      </w:r>
      <w:r w:rsidRPr="00736FED">
        <w:rPr>
          <w:rFonts w:asciiTheme="majorBidi" w:hAnsiTheme="majorBidi" w:cs="B Nazanin"/>
          <w:sz w:val="26"/>
          <w:szCs w:val="26"/>
          <w:rtl/>
        </w:rPr>
        <w:t>=</w:t>
      </w:r>
      <w:r w:rsidRPr="00736FED">
        <w:rPr>
          <w:rFonts w:cs="B Nazanin" w:hint="cs"/>
          <w:sz w:val="26"/>
          <w:szCs w:val="26"/>
          <w:rtl/>
        </w:rPr>
        <w:t xml:space="preserve"> واريانس کل آزمون</w:t>
      </w:r>
    </w:p>
    <w:p w:rsidR="00844C0D" w:rsidRDefault="00844C0D" w:rsidP="00844C0D">
      <w:pPr>
        <w:spacing w:after="0" w:line="240" w:lineRule="auto"/>
        <w:ind w:firstLine="397"/>
        <w:jc w:val="both"/>
        <w:rPr>
          <w:rFonts w:cs="B Nazanin"/>
          <w:sz w:val="26"/>
          <w:szCs w:val="26"/>
          <w:rtl/>
        </w:rPr>
      </w:pPr>
    </w:p>
    <w:tbl>
      <w:tblPr>
        <w:tblStyle w:val="GridTable4-Accent3"/>
        <w:tblpPr w:leftFromText="180" w:rightFromText="180" w:vertAnchor="text" w:horzAnchor="margin" w:tblpXSpec="center" w:tblpY="645"/>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7"/>
        <w:gridCol w:w="2771"/>
      </w:tblGrid>
      <w:tr w:rsidR="00844C0D" w:rsidRPr="009E7AFA" w:rsidTr="00844C0D">
        <w:trPr>
          <w:cnfStyle w:val="100000000000" w:firstRow="1" w:lastRow="0" w:firstColumn="0" w:lastColumn="0" w:oddVBand="0" w:evenVBand="0" w:oddHBand="0" w:evenHBand="0" w:firstRowFirstColumn="0" w:firstRowLastColumn="0" w:lastRowFirstColumn="0" w:lastRowLastColumn="0"/>
          <w:trHeight w:val="587"/>
        </w:trPr>
        <w:tc>
          <w:tcPr>
            <w:cnfStyle w:val="001000000000" w:firstRow="0" w:lastRow="0" w:firstColumn="1" w:lastColumn="0" w:oddVBand="0" w:evenVBand="0" w:oddHBand="0" w:evenHBand="0" w:firstRowFirstColumn="0" w:firstRowLastColumn="0" w:lastRowFirstColumn="0" w:lastRowLastColumn="0"/>
            <w:tcW w:w="4657" w:type="dxa"/>
            <w:tcBorders>
              <w:top w:val="none" w:sz="0" w:space="0" w:color="auto"/>
              <w:left w:val="none" w:sz="0" w:space="0" w:color="auto"/>
              <w:bottom w:val="none" w:sz="0" w:space="0" w:color="auto"/>
              <w:right w:val="none" w:sz="0" w:space="0" w:color="auto"/>
            </w:tcBorders>
            <w:hideMark/>
          </w:tcPr>
          <w:p w:rsidR="00844C0D" w:rsidRPr="00844C0D" w:rsidRDefault="00844C0D" w:rsidP="007B0EA3">
            <w:pPr>
              <w:contextualSpacing/>
              <w:jc w:val="center"/>
              <w:rPr>
                <w:rFonts w:ascii="F_akhbar" w:eastAsia="Calibri" w:hAnsi="F_akhbar" w:cs="B Nazanin"/>
                <w:color w:val="auto"/>
                <w:sz w:val="24"/>
                <w:szCs w:val="24"/>
              </w:rPr>
            </w:pPr>
            <w:r w:rsidRPr="00844C0D">
              <w:rPr>
                <w:rFonts w:ascii="F_akhbar" w:eastAsia="Calibri" w:hAnsi="F_akhbar" w:cs="B Nazanin" w:hint="cs"/>
                <w:color w:val="auto"/>
                <w:sz w:val="24"/>
                <w:szCs w:val="24"/>
                <w:rtl/>
              </w:rPr>
              <w:t>تداعی مسئولیت اجتماعی شرکت</w:t>
            </w:r>
          </w:p>
        </w:tc>
        <w:tc>
          <w:tcPr>
            <w:tcW w:w="2771" w:type="dxa"/>
            <w:tcBorders>
              <w:top w:val="none" w:sz="0" w:space="0" w:color="auto"/>
              <w:left w:val="none" w:sz="0" w:space="0" w:color="auto"/>
              <w:bottom w:val="none" w:sz="0" w:space="0" w:color="auto"/>
              <w:right w:val="none" w:sz="0" w:space="0" w:color="auto"/>
            </w:tcBorders>
            <w:hideMark/>
          </w:tcPr>
          <w:p w:rsidR="00844C0D" w:rsidRPr="00844C0D" w:rsidRDefault="00844C0D" w:rsidP="007B0EA3">
            <w:pPr>
              <w:contextualSpacing/>
              <w:jc w:val="center"/>
              <w:cnfStyle w:val="100000000000" w:firstRow="1" w:lastRow="0" w:firstColumn="0" w:lastColumn="0" w:oddVBand="0" w:evenVBand="0" w:oddHBand="0" w:evenHBand="0" w:firstRowFirstColumn="0" w:firstRowLastColumn="0" w:lastRowFirstColumn="0" w:lastRowLastColumn="0"/>
              <w:rPr>
                <w:rFonts w:ascii="F_akhbar" w:eastAsia="Calibri" w:hAnsi="F_akhbar" w:cs="B Nazanin"/>
                <w:color w:val="auto"/>
                <w:sz w:val="24"/>
                <w:szCs w:val="24"/>
              </w:rPr>
            </w:pPr>
            <w:r w:rsidRPr="00844C0D">
              <w:rPr>
                <w:rFonts w:ascii="F_akhbar" w:eastAsia="Calibri" w:hAnsi="F_akhbar" w:cs="B Nazanin" w:hint="cs"/>
                <w:color w:val="auto"/>
                <w:sz w:val="24"/>
                <w:szCs w:val="24"/>
                <w:rtl/>
              </w:rPr>
              <w:t>80/0</w:t>
            </w:r>
          </w:p>
        </w:tc>
      </w:tr>
      <w:tr w:rsidR="00844C0D" w:rsidRPr="009E7AFA" w:rsidTr="00844C0D">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4657" w:type="dxa"/>
            <w:hideMark/>
          </w:tcPr>
          <w:p w:rsidR="00844C0D" w:rsidRPr="00844C0D" w:rsidRDefault="00844C0D" w:rsidP="007B0EA3">
            <w:pPr>
              <w:contextualSpacing/>
              <w:jc w:val="center"/>
              <w:rPr>
                <w:rFonts w:ascii="F_akhbar" w:eastAsia="Calibri" w:hAnsi="F_akhbar" w:cs="B Nazanin"/>
                <w:sz w:val="24"/>
                <w:szCs w:val="24"/>
              </w:rPr>
            </w:pPr>
            <w:r w:rsidRPr="00844C0D">
              <w:rPr>
                <w:rFonts w:ascii="F_akhbar" w:eastAsia="Calibri" w:hAnsi="F_akhbar" w:cs="B Nazanin" w:hint="cs"/>
                <w:sz w:val="24"/>
                <w:szCs w:val="24"/>
                <w:rtl/>
              </w:rPr>
              <w:t>مشارکت در فعالیتهای مسئولیت اجتماعی شرکت</w:t>
            </w:r>
          </w:p>
        </w:tc>
        <w:tc>
          <w:tcPr>
            <w:tcW w:w="2771" w:type="dxa"/>
            <w:hideMark/>
          </w:tcPr>
          <w:p w:rsidR="00844C0D" w:rsidRPr="00844C0D" w:rsidRDefault="00844C0D" w:rsidP="007B0EA3">
            <w:pPr>
              <w:contextualSpacing/>
              <w:jc w:val="center"/>
              <w:cnfStyle w:val="000000100000" w:firstRow="0" w:lastRow="0" w:firstColumn="0" w:lastColumn="0" w:oddVBand="0" w:evenVBand="0" w:oddHBand="1" w:evenHBand="0" w:firstRowFirstColumn="0" w:firstRowLastColumn="0" w:lastRowFirstColumn="0" w:lastRowLastColumn="0"/>
              <w:rPr>
                <w:rFonts w:ascii="F_akhbar" w:eastAsia="Calibri" w:hAnsi="F_akhbar" w:cs="B Nazanin"/>
                <w:sz w:val="24"/>
                <w:szCs w:val="24"/>
              </w:rPr>
            </w:pPr>
            <w:r w:rsidRPr="00844C0D">
              <w:rPr>
                <w:rFonts w:ascii="F_akhbar" w:eastAsia="Calibri" w:hAnsi="F_akhbar" w:cs="B Nazanin" w:hint="cs"/>
                <w:sz w:val="24"/>
                <w:szCs w:val="24"/>
                <w:rtl/>
              </w:rPr>
              <w:t>73/0</w:t>
            </w:r>
          </w:p>
        </w:tc>
      </w:tr>
    </w:tbl>
    <w:p w:rsidR="00844C0D" w:rsidRPr="004D42FC" w:rsidRDefault="00844C0D" w:rsidP="00844C0D">
      <w:pPr>
        <w:spacing w:after="0" w:line="240" w:lineRule="auto"/>
        <w:ind w:firstLine="397"/>
        <w:jc w:val="both"/>
        <w:rPr>
          <w:rFonts w:cs="B Nazanin"/>
          <w:sz w:val="28"/>
          <w:szCs w:val="28"/>
          <w:rtl/>
        </w:rPr>
      </w:pPr>
      <w:r w:rsidRPr="004D42FC">
        <w:rPr>
          <w:rFonts w:cs="B Nazanin" w:hint="cs"/>
          <w:sz w:val="28"/>
          <w:szCs w:val="28"/>
          <w:rtl/>
        </w:rPr>
        <w:t>پایایی پرسشنامه در پژوهش کوهکن رستمی(1392)</w:t>
      </w:r>
    </w:p>
    <w:p w:rsidR="00844C0D" w:rsidRDefault="00844C0D" w:rsidP="00844C0D">
      <w:pPr>
        <w:spacing w:after="0" w:line="240" w:lineRule="auto"/>
        <w:ind w:firstLine="397"/>
        <w:jc w:val="both"/>
        <w:rPr>
          <w:rFonts w:cs="B Nazanin"/>
          <w:sz w:val="26"/>
          <w:szCs w:val="26"/>
          <w:rtl/>
        </w:rPr>
      </w:pPr>
    </w:p>
    <w:p w:rsidR="00844C0D" w:rsidRDefault="00844C0D" w:rsidP="00844C0D">
      <w:pPr>
        <w:tabs>
          <w:tab w:val="left" w:pos="3830"/>
          <w:tab w:val="center" w:pos="4153"/>
        </w:tabs>
        <w:spacing w:line="288" w:lineRule="auto"/>
        <w:jc w:val="lowKashida"/>
        <w:rPr>
          <w:rFonts w:cs="B Nazanin"/>
          <w:b/>
          <w:bCs/>
          <w:sz w:val="28"/>
          <w:szCs w:val="28"/>
          <w:rtl/>
        </w:rPr>
      </w:pPr>
    </w:p>
    <w:p w:rsidR="00844C0D" w:rsidRDefault="00844C0D" w:rsidP="00844C0D">
      <w:pPr>
        <w:tabs>
          <w:tab w:val="left" w:pos="3830"/>
          <w:tab w:val="center" w:pos="4153"/>
        </w:tabs>
        <w:spacing w:line="288" w:lineRule="auto"/>
        <w:jc w:val="lowKashida"/>
        <w:rPr>
          <w:rFonts w:cs="B Nazanin"/>
          <w:b/>
          <w:bCs/>
          <w:sz w:val="28"/>
          <w:szCs w:val="28"/>
          <w:rtl/>
        </w:rPr>
      </w:pPr>
    </w:p>
    <w:p w:rsidR="00844C0D" w:rsidRDefault="00844C0D" w:rsidP="00844C0D">
      <w:pPr>
        <w:tabs>
          <w:tab w:val="left" w:pos="3830"/>
          <w:tab w:val="center" w:pos="4153"/>
        </w:tabs>
        <w:spacing w:line="288" w:lineRule="auto"/>
        <w:jc w:val="lowKashida"/>
        <w:rPr>
          <w:rFonts w:cs="B Nazanin"/>
          <w:b/>
          <w:bCs/>
          <w:sz w:val="28"/>
          <w:szCs w:val="28"/>
          <w:rtl/>
        </w:rPr>
      </w:pPr>
    </w:p>
    <w:p w:rsidR="00844C0D" w:rsidRPr="00736FED" w:rsidRDefault="00844C0D" w:rsidP="00844C0D">
      <w:pPr>
        <w:tabs>
          <w:tab w:val="left" w:pos="3830"/>
          <w:tab w:val="center" w:pos="4153"/>
        </w:tabs>
        <w:spacing w:line="288" w:lineRule="auto"/>
        <w:jc w:val="lowKashida"/>
        <w:rPr>
          <w:rFonts w:cs="B Nazanin"/>
          <w:b/>
          <w:bCs/>
          <w:sz w:val="28"/>
          <w:szCs w:val="28"/>
          <w:rtl/>
        </w:rPr>
      </w:pPr>
      <w:r w:rsidRPr="00736FED">
        <w:rPr>
          <w:rFonts w:cs="B Nazanin" w:hint="cs"/>
          <w:b/>
          <w:bCs/>
          <w:sz w:val="28"/>
          <w:szCs w:val="28"/>
          <w:rtl/>
        </w:rPr>
        <w:t>روايي</w:t>
      </w:r>
      <w:r>
        <w:rPr>
          <w:rFonts w:cs="B Nazanin" w:hint="cs"/>
          <w:b/>
          <w:bCs/>
          <w:sz w:val="28"/>
          <w:szCs w:val="28"/>
          <w:rtl/>
        </w:rPr>
        <w:t xml:space="preserve"> پرسشنامه‌:</w:t>
      </w:r>
    </w:p>
    <w:p w:rsidR="00844C0D" w:rsidRPr="00736FED" w:rsidRDefault="00844C0D" w:rsidP="00844C0D">
      <w:pPr>
        <w:jc w:val="lowKashida"/>
        <w:rPr>
          <w:rFonts w:cs="B Nazanin"/>
          <w:sz w:val="28"/>
          <w:szCs w:val="28"/>
          <w:rtl/>
        </w:rPr>
      </w:pPr>
      <w:r w:rsidRPr="00736FED">
        <w:rPr>
          <w:rFonts w:cs="B Nazanin" w:hint="cs"/>
          <w:sz w:val="28"/>
          <w:szCs w:val="28"/>
          <w:rtl/>
        </w:rPr>
        <w:t xml:space="preserve">روايي به اين مفهوم اشاره دارد كه وسيله اندازه‌گيري چيزي را كه ادعا مي‌كند دقيقاً همان چيز را اندازه بگيرد يعني متناسب با آن باشد و از مهمترين آن روايي صوري و محتوايي است و براي اينكه پرسشنامه‌اي حداقل داراي روايي محتوايي باشد بايد سوالات آزمون با توجه به مباني تئوريك دقيقاً مورد مطالعه و بررسي قرار گيرد تا ميزان ارتباط و تناسب آنها با موضوع روشن گردد. </w:t>
      </w:r>
    </w:p>
    <w:p w:rsidR="00844C0D" w:rsidRPr="00FE5795" w:rsidRDefault="00844C0D" w:rsidP="00844C0D">
      <w:pPr>
        <w:spacing w:before="240" w:line="240" w:lineRule="auto"/>
        <w:jc w:val="both"/>
        <w:rPr>
          <w:rFonts w:cs="B Nazanin"/>
          <w:b/>
          <w:sz w:val="28"/>
          <w:szCs w:val="28"/>
          <w:rtl/>
        </w:rPr>
      </w:pPr>
      <w:r w:rsidRPr="00CD3306">
        <w:rPr>
          <w:rFonts w:cs="B Nazanin" w:hint="cs"/>
          <w:sz w:val="28"/>
          <w:szCs w:val="28"/>
          <w:rtl/>
        </w:rPr>
        <w:t xml:space="preserve">در مطالعه </w:t>
      </w:r>
      <w:r>
        <w:rPr>
          <w:rFonts w:cs="B Nazanin" w:hint="cs"/>
          <w:sz w:val="28"/>
          <w:szCs w:val="28"/>
          <w:rtl/>
        </w:rPr>
        <w:t xml:space="preserve">کوهکن </w:t>
      </w:r>
      <w:r w:rsidRPr="00CD3306">
        <w:rPr>
          <w:rFonts w:cs="B Nazanin" w:hint="cs"/>
          <w:sz w:val="28"/>
          <w:szCs w:val="28"/>
          <w:rtl/>
        </w:rPr>
        <w:t>رستمی(</w:t>
      </w:r>
      <w:r>
        <w:rPr>
          <w:rFonts w:cs="B Nazanin" w:hint="cs"/>
          <w:sz w:val="28"/>
          <w:szCs w:val="28"/>
          <w:rtl/>
        </w:rPr>
        <w:t>1392</w:t>
      </w:r>
      <w:r w:rsidRPr="00CD3306">
        <w:rPr>
          <w:rFonts w:cs="B Nazanin" w:hint="cs"/>
          <w:sz w:val="28"/>
          <w:szCs w:val="28"/>
          <w:rtl/>
        </w:rPr>
        <w:t xml:space="preserve">) </w:t>
      </w:r>
      <w:r w:rsidRPr="00CD3306">
        <w:rPr>
          <w:rFonts w:cs="B Nazanin" w:hint="cs"/>
          <w:b/>
          <w:sz w:val="28"/>
          <w:szCs w:val="28"/>
          <w:rtl/>
        </w:rPr>
        <w:t>برای</w:t>
      </w:r>
      <w:r w:rsidRPr="00CD3306">
        <w:rPr>
          <w:rFonts w:cs="B Nazanin"/>
          <w:b/>
          <w:sz w:val="28"/>
          <w:szCs w:val="28"/>
          <w:rtl/>
        </w:rPr>
        <w:t xml:space="preserve"> </w:t>
      </w:r>
      <w:r w:rsidRPr="00CD3306">
        <w:rPr>
          <w:rFonts w:cs="B Nazanin" w:hint="cs"/>
          <w:b/>
          <w:sz w:val="28"/>
          <w:szCs w:val="28"/>
          <w:rtl/>
        </w:rPr>
        <w:t>بدست</w:t>
      </w:r>
      <w:r w:rsidRPr="00CD3306">
        <w:rPr>
          <w:rFonts w:cs="B Nazanin"/>
          <w:b/>
          <w:sz w:val="28"/>
          <w:szCs w:val="28"/>
          <w:rtl/>
        </w:rPr>
        <w:t xml:space="preserve"> </w:t>
      </w:r>
      <w:r w:rsidRPr="00CD3306">
        <w:rPr>
          <w:rFonts w:cs="B Nazanin" w:hint="cs"/>
          <w:b/>
          <w:sz w:val="28"/>
          <w:szCs w:val="28"/>
          <w:rtl/>
        </w:rPr>
        <w:t>آوردن</w:t>
      </w:r>
      <w:r w:rsidRPr="00CD3306">
        <w:rPr>
          <w:rFonts w:cs="B Nazanin"/>
          <w:b/>
          <w:sz w:val="28"/>
          <w:szCs w:val="28"/>
          <w:rtl/>
        </w:rPr>
        <w:t xml:space="preserve"> </w:t>
      </w:r>
      <w:r w:rsidRPr="00CD3306">
        <w:rPr>
          <w:rFonts w:cs="B Nazanin" w:hint="cs"/>
          <w:b/>
          <w:sz w:val="28"/>
          <w:szCs w:val="28"/>
          <w:rtl/>
        </w:rPr>
        <w:t>روایی</w:t>
      </w:r>
      <w:r w:rsidRPr="00CD3306">
        <w:rPr>
          <w:rFonts w:cs="B Nazanin"/>
          <w:b/>
          <w:sz w:val="28"/>
          <w:szCs w:val="28"/>
          <w:rtl/>
        </w:rPr>
        <w:t xml:space="preserve"> </w:t>
      </w:r>
      <w:r w:rsidRPr="00CD3306">
        <w:rPr>
          <w:rFonts w:cs="B Nazanin" w:hint="cs"/>
          <w:b/>
          <w:sz w:val="28"/>
          <w:szCs w:val="28"/>
          <w:rtl/>
        </w:rPr>
        <w:t>پرسشنامه</w:t>
      </w:r>
      <w:r w:rsidRPr="00CD3306">
        <w:rPr>
          <w:rFonts w:cs="B Nazanin"/>
          <w:b/>
          <w:sz w:val="28"/>
          <w:szCs w:val="28"/>
          <w:rtl/>
        </w:rPr>
        <w:t xml:space="preserve"> </w:t>
      </w:r>
      <w:r w:rsidRPr="00CD3306">
        <w:rPr>
          <w:rFonts w:cs="B Nazanin" w:hint="cs"/>
          <w:b/>
          <w:sz w:val="28"/>
          <w:szCs w:val="28"/>
          <w:rtl/>
        </w:rPr>
        <w:t>از</w:t>
      </w:r>
      <w:r w:rsidRPr="00CD3306">
        <w:rPr>
          <w:rFonts w:cs="B Nazanin"/>
          <w:b/>
          <w:sz w:val="28"/>
          <w:szCs w:val="28"/>
          <w:rtl/>
        </w:rPr>
        <w:t xml:space="preserve"> </w:t>
      </w:r>
      <w:r w:rsidRPr="00CD3306">
        <w:rPr>
          <w:rFonts w:cs="B Nazanin" w:hint="cs"/>
          <w:b/>
          <w:sz w:val="28"/>
          <w:szCs w:val="28"/>
          <w:rtl/>
        </w:rPr>
        <w:t>نظرات</w:t>
      </w:r>
      <w:r w:rsidRPr="00CD3306">
        <w:rPr>
          <w:rFonts w:cs="B Nazanin"/>
          <w:b/>
          <w:sz w:val="28"/>
          <w:szCs w:val="28"/>
          <w:rtl/>
        </w:rPr>
        <w:t xml:space="preserve"> </w:t>
      </w:r>
      <w:r w:rsidRPr="00CD3306">
        <w:rPr>
          <w:rFonts w:cs="B Nazanin" w:hint="cs"/>
          <w:b/>
          <w:sz w:val="28"/>
          <w:szCs w:val="28"/>
          <w:rtl/>
        </w:rPr>
        <w:t>استاد</w:t>
      </w:r>
      <w:r w:rsidRPr="00CD3306">
        <w:rPr>
          <w:rFonts w:cs="B Nazanin"/>
          <w:b/>
          <w:sz w:val="28"/>
          <w:szCs w:val="28"/>
          <w:rtl/>
        </w:rPr>
        <w:t xml:space="preserve"> </w:t>
      </w:r>
      <w:r w:rsidRPr="00CD3306">
        <w:rPr>
          <w:rFonts w:cs="B Nazanin" w:hint="cs"/>
          <w:b/>
          <w:sz w:val="28"/>
          <w:szCs w:val="28"/>
          <w:rtl/>
        </w:rPr>
        <w:t>راهنما</w:t>
      </w:r>
      <w:r w:rsidRPr="00CD3306">
        <w:rPr>
          <w:rFonts w:cs="B Nazanin"/>
          <w:b/>
          <w:sz w:val="28"/>
          <w:szCs w:val="28"/>
          <w:rtl/>
        </w:rPr>
        <w:t xml:space="preserve"> </w:t>
      </w:r>
      <w:r w:rsidRPr="00CD3306">
        <w:rPr>
          <w:rFonts w:cs="B Nazanin" w:hint="cs"/>
          <w:b/>
          <w:sz w:val="28"/>
          <w:szCs w:val="28"/>
          <w:rtl/>
        </w:rPr>
        <w:t>و</w:t>
      </w:r>
      <w:r w:rsidRPr="00CD3306">
        <w:rPr>
          <w:rFonts w:cs="B Nazanin"/>
          <w:b/>
          <w:sz w:val="28"/>
          <w:szCs w:val="28"/>
          <w:rtl/>
        </w:rPr>
        <w:t xml:space="preserve"> </w:t>
      </w:r>
      <w:r w:rsidRPr="00CD3306">
        <w:rPr>
          <w:rFonts w:cs="B Nazanin" w:hint="cs"/>
          <w:b/>
          <w:sz w:val="28"/>
          <w:szCs w:val="28"/>
          <w:rtl/>
        </w:rPr>
        <w:t>چندین</w:t>
      </w:r>
      <w:r w:rsidRPr="00CD3306">
        <w:rPr>
          <w:rFonts w:cs="B Nazanin"/>
          <w:b/>
          <w:sz w:val="28"/>
          <w:szCs w:val="28"/>
          <w:rtl/>
        </w:rPr>
        <w:t xml:space="preserve"> </w:t>
      </w:r>
      <w:r w:rsidRPr="00CD3306">
        <w:rPr>
          <w:rFonts w:cs="B Nazanin" w:hint="cs"/>
          <w:b/>
          <w:sz w:val="28"/>
          <w:szCs w:val="28"/>
          <w:rtl/>
        </w:rPr>
        <w:t>تن</w:t>
      </w:r>
      <w:r w:rsidRPr="00CD3306">
        <w:rPr>
          <w:rFonts w:cs="B Nazanin"/>
          <w:b/>
          <w:sz w:val="28"/>
          <w:szCs w:val="28"/>
          <w:rtl/>
        </w:rPr>
        <w:t xml:space="preserve"> </w:t>
      </w:r>
      <w:r w:rsidRPr="00CD3306">
        <w:rPr>
          <w:rFonts w:cs="B Nazanin" w:hint="cs"/>
          <w:b/>
          <w:sz w:val="28"/>
          <w:szCs w:val="28"/>
          <w:rtl/>
        </w:rPr>
        <w:t>از</w:t>
      </w:r>
      <w:r w:rsidRPr="00CD3306">
        <w:rPr>
          <w:rFonts w:cs="B Nazanin"/>
          <w:b/>
          <w:sz w:val="28"/>
          <w:szCs w:val="28"/>
          <w:rtl/>
        </w:rPr>
        <w:t xml:space="preserve"> </w:t>
      </w:r>
      <w:r w:rsidRPr="00CD3306">
        <w:rPr>
          <w:rFonts w:cs="B Nazanin" w:hint="cs"/>
          <w:b/>
          <w:sz w:val="28"/>
          <w:szCs w:val="28"/>
          <w:rtl/>
        </w:rPr>
        <w:t>دیگر</w:t>
      </w:r>
      <w:r w:rsidRPr="00CD3306">
        <w:rPr>
          <w:rFonts w:cs="B Nazanin"/>
          <w:b/>
          <w:sz w:val="28"/>
          <w:szCs w:val="28"/>
          <w:rtl/>
        </w:rPr>
        <w:t xml:space="preserve"> </w:t>
      </w:r>
      <w:r w:rsidRPr="00CD3306">
        <w:rPr>
          <w:rFonts w:cs="B Nazanin" w:hint="cs"/>
          <w:b/>
          <w:sz w:val="28"/>
          <w:szCs w:val="28"/>
          <w:rtl/>
        </w:rPr>
        <w:t>اساتید</w:t>
      </w:r>
      <w:r w:rsidRPr="00CD3306">
        <w:rPr>
          <w:rFonts w:cs="B Nazanin"/>
          <w:b/>
          <w:sz w:val="28"/>
          <w:szCs w:val="28"/>
          <w:rtl/>
        </w:rPr>
        <w:t xml:space="preserve"> </w:t>
      </w:r>
      <w:r w:rsidRPr="00CD3306">
        <w:rPr>
          <w:rFonts w:cs="B Nazanin" w:hint="cs"/>
          <w:b/>
          <w:sz w:val="28"/>
          <w:szCs w:val="28"/>
          <w:rtl/>
        </w:rPr>
        <w:t>و</w:t>
      </w:r>
      <w:r w:rsidRPr="00CD3306">
        <w:rPr>
          <w:rFonts w:cs="B Nazanin"/>
          <w:b/>
          <w:sz w:val="28"/>
          <w:szCs w:val="28"/>
          <w:rtl/>
        </w:rPr>
        <w:t xml:space="preserve"> </w:t>
      </w:r>
      <w:r w:rsidRPr="00CD3306">
        <w:rPr>
          <w:rFonts w:cs="B Nazanin" w:hint="cs"/>
          <w:b/>
          <w:sz w:val="28"/>
          <w:szCs w:val="28"/>
          <w:rtl/>
        </w:rPr>
        <w:t>متخصصین</w:t>
      </w:r>
      <w:r w:rsidRPr="00CD3306">
        <w:rPr>
          <w:rFonts w:cs="B Nazanin"/>
          <w:b/>
          <w:sz w:val="28"/>
          <w:szCs w:val="28"/>
          <w:rtl/>
        </w:rPr>
        <w:t xml:space="preserve"> </w:t>
      </w:r>
      <w:r w:rsidRPr="00CD3306">
        <w:rPr>
          <w:rFonts w:cs="B Nazanin" w:hint="cs"/>
          <w:b/>
          <w:sz w:val="28"/>
          <w:szCs w:val="28"/>
          <w:rtl/>
        </w:rPr>
        <w:t>و</w:t>
      </w:r>
      <w:r w:rsidRPr="00CD3306">
        <w:rPr>
          <w:rFonts w:cs="B Nazanin"/>
          <w:b/>
          <w:sz w:val="28"/>
          <w:szCs w:val="28"/>
          <w:rtl/>
        </w:rPr>
        <w:t xml:space="preserve"> </w:t>
      </w:r>
      <w:r w:rsidRPr="00CD3306">
        <w:rPr>
          <w:rFonts w:cs="B Nazanin" w:hint="cs"/>
          <w:b/>
          <w:sz w:val="28"/>
          <w:szCs w:val="28"/>
          <w:rtl/>
        </w:rPr>
        <w:t>کارشناسان</w:t>
      </w:r>
      <w:r w:rsidRPr="00CD3306">
        <w:rPr>
          <w:rFonts w:cs="B Nazanin"/>
          <w:b/>
          <w:sz w:val="28"/>
          <w:szCs w:val="28"/>
          <w:rtl/>
        </w:rPr>
        <w:t xml:space="preserve"> </w:t>
      </w:r>
      <w:r w:rsidRPr="00CD3306">
        <w:rPr>
          <w:rFonts w:cs="B Nazanin" w:hint="cs"/>
          <w:b/>
          <w:sz w:val="28"/>
          <w:szCs w:val="28"/>
          <w:rtl/>
        </w:rPr>
        <w:t>استفاده</w:t>
      </w:r>
      <w:r w:rsidRPr="00CD3306">
        <w:rPr>
          <w:rFonts w:cs="B Nazanin"/>
          <w:b/>
          <w:sz w:val="28"/>
          <w:szCs w:val="28"/>
          <w:rtl/>
        </w:rPr>
        <w:t xml:space="preserve"> </w:t>
      </w:r>
      <w:r w:rsidRPr="00CD3306">
        <w:rPr>
          <w:rFonts w:cs="B Nazanin" w:hint="cs"/>
          <w:b/>
          <w:sz w:val="28"/>
          <w:szCs w:val="28"/>
          <w:rtl/>
        </w:rPr>
        <w:t>شده</w:t>
      </w:r>
      <w:r w:rsidRPr="00CD3306">
        <w:rPr>
          <w:rFonts w:cs="B Nazanin"/>
          <w:b/>
          <w:sz w:val="28"/>
          <w:szCs w:val="28"/>
          <w:rtl/>
        </w:rPr>
        <w:t xml:space="preserve"> </w:t>
      </w:r>
      <w:r w:rsidRPr="00CD3306">
        <w:rPr>
          <w:rFonts w:cs="B Nazanin" w:hint="cs"/>
          <w:b/>
          <w:sz w:val="28"/>
          <w:szCs w:val="28"/>
          <w:rtl/>
        </w:rPr>
        <w:t>است</w:t>
      </w:r>
      <w:r w:rsidRPr="00CD3306">
        <w:rPr>
          <w:rFonts w:cs="B Nazanin"/>
          <w:b/>
          <w:sz w:val="28"/>
          <w:szCs w:val="28"/>
          <w:rtl/>
        </w:rPr>
        <w:t xml:space="preserve">.  </w:t>
      </w:r>
      <w:r w:rsidRPr="00CD3306">
        <w:rPr>
          <w:rFonts w:cs="B Nazanin" w:hint="cs"/>
          <w:b/>
          <w:sz w:val="28"/>
          <w:szCs w:val="28"/>
          <w:rtl/>
        </w:rPr>
        <w:t>و</w:t>
      </w:r>
      <w:r w:rsidRPr="00CD3306">
        <w:rPr>
          <w:rFonts w:cs="B Nazanin"/>
          <w:b/>
          <w:sz w:val="28"/>
          <w:szCs w:val="28"/>
          <w:rtl/>
        </w:rPr>
        <w:t xml:space="preserve"> </w:t>
      </w:r>
      <w:r w:rsidRPr="00CD3306">
        <w:rPr>
          <w:rFonts w:cs="B Nazanin" w:hint="cs"/>
          <w:b/>
          <w:sz w:val="28"/>
          <w:szCs w:val="28"/>
          <w:rtl/>
        </w:rPr>
        <w:t>از</w:t>
      </w:r>
      <w:r w:rsidRPr="00CD3306">
        <w:rPr>
          <w:rFonts w:cs="B Nazanin"/>
          <w:b/>
          <w:sz w:val="28"/>
          <w:szCs w:val="28"/>
          <w:rtl/>
        </w:rPr>
        <w:t xml:space="preserve"> </w:t>
      </w:r>
      <w:r w:rsidRPr="00CD3306">
        <w:rPr>
          <w:rFonts w:cs="B Nazanin" w:hint="cs"/>
          <w:b/>
          <w:sz w:val="28"/>
          <w:szCs w:val="28"/>
          <w:rtl/>
        </w:rPr>
        <w:t>آنها</w:t>
      </w:r>
      <w:r w:rsidRPr="00CD3306">
        <w:rPr>
          <w:rFonts w:cs="B Nazanin"/>
          <w:b/>
          <w:sz w:val="28"/>
          <w:szCs w:val="28"/>
          <w:rtl/>
        </w:rPr>
        <w:t xml:space="preserve"> </w:t>
      </w:r>
      <w:r w:rsidRPr="00CD3306">
        <w:rPr>
          <w:rFonts w:cs="B Nazanin" w:hint="cs"/>
          <w:b/>
          <w:sz w:val="28"/>
          <w:szCs w:val="28"/>
          <w:rtl/>
        </w:rPr>
        <w:t>در</w:t>
      </w:r>
      <w:r w:rsidRPr="00CD3306">
        <w:rPr>
          <w:rFonts w:cs="B Nazanin"/>
          <w:b/>
          <w:sz w:val="28"/>
          <w:szCs w:val="28"/>
          <w:rtl/>
        </w:rPr>
        <w:t xml:space="preserve"> </w:t>
      </w:r>
      <w:r w:rsidRPr="00CD3306">
        <w:rPr>
          <w:rFonts w:cs="B Nazanin" w:hint="cs"/>
          <w:b/>
          <w:sz w:val="28"/>
          <w:szCs w:val="28"/>
          <w:rtl/>
        </w:rPr>
        <w:t>مورد</w:t>
      </w:r>
      <w:r w:rsidRPr="00CD3306">
        <w:rPr>
          <w:rFonts w:cs="B Nazanin"/>
          <w:b/>
          <w:sz w:val="28"/>
          <w:szCs w:val="28"/>
          <w:rtl/>
        </w:rPr>
        <w:t xml:space="preserve"> </w:t>
      </w:r>
      <w:r w:rsidRPr="00CD3306">
        <w:rPr>
          <w:rFonts w:cs="B Nazanin" w:hint="cs"/>
          <w:b/>
          <w:sz w:val="28"/>
          <w:szCs w:val="28"/>
          <w:rtl/>
        </w:rPr>
        <w:t>مربوط</w:t>
      </w:r>
      <w:r w:rsidRPr="00CD3306">
        <w:rPr>
          <w:rFonts w:cs="B Nazanin"/>
          <w:b/>
          <w:sz w:val="28"/>
          <w:szCs w:val="28"/>
          <w:rtl/>
        </w:rPr>
        <w:t xml:space="preserve"> </w:t>
      </w:r>
      <w:r w:rsidRPr="00CD3306">
        <w:rPr>
          <w:rFonts w:cs="B Nazanin" w:hint="cs"/>
          <w:b/>
          <w:sz w:val="28"/>
          <w:szCs w:val="28"/>
          <w:rtl/>
        </w:rPr>
        <w:t>بودن</w:t>
      </w:r>
      <w:r w:rsidRPr="00CD3306">
        <w:rPr>
          <w:rFonts w:cs="B Nazanin"/>
          <w:b/>
          <w:sz w:val="28"/>
          <w:szCs w:val="28"/>
          <w:rtl/>
        </w:rPr>
        <w:t xml:space="preserve"> </w:t>
      </w:r>
      <w:r w:rsidRPr="00CD3306">
        <w:rPr>
          <w:rFonts w:cs="B Nazanin" w:hint="cs"/>
          <w:b/>
          <w:sz w:val="28"/>
          <w:szCs w:val="28"/>
          <w:rtl/>
        </w:rPr>
        <w:t>سؤالات</w:t>
      </w:r>
      <w:r w:rsidRPr="00CD3306">
        <w:rPr>
          <w:rFonts w:cs="B Nazanin"/>
          <w:b/>
          <w:sz w:val="28"/>
          <w:szCs w:val="28"/>
          <w:rtl/>
        </w:rPr>
        <w:t xml:space="preserve"> </w:t>
      </w:r>
      <w:r w:rsidRPr="00CD3306">
        <w:rPr>
          <w:rFonts w:cs="B Nazanin" w:hint="cs"/>
          <w:b/>
          <w:sz w:val="28"/>
          <w:szCs w:val="28"/>
          <w:rtl/>
        </w:rPr>
        <w:t>،</w:t>
      </w:r>
      <w:r w:rsidRPr="00CD3306">
        <w:rPr>
          <w:rFonts w:cs="B Nazanin"/>
          <w:b/>
          <w:sz w:val="28"/>
          <w:szCs w:val="28"/>
          <w:rtl/>
        </w:rPr>
        <w:t xml:space="preserve"> </w:t>
      </w:r>
      <w:r w:rsidRPr="00CD3306">
        <w:rPr>
          <w:rFonts w:cs="B Nazanin" w:hint="cs"/>
          <w:b/>
          <w:sz w:val="28"/>
          <w:szCs w:val="28"/>
          <w:rtl/>
        </w:rPr>
        <w:t>واضح</w:t>
      </w:r>
      <w:r w:rsidRPr="00CD3306">
        <w:rPr>
          <w:rFonts w:cs="B Nazanin"/>
          <w:b/>
          <w:sz w:val="28"/>
          <w:szCs w:val="28"/>
          <w:rtl/>
        </w:rPr>
        <w:t xml:space="preserve"> </w:t>
      </w:r>
      <w:r w:rsidRPr="00CD3306">
        <w:rPr>
          <w:rFonts w:cs="B Nazanin" w:hint="cs"/>
          <w:b/>
          <w:sz w:val="28"/>
          <w:szCs w:val="28"/>
          <w:rtl/>
        </w:rPr>
        <w:t>بودن</w:t>
      </w:r>
      <w:r w:rsidRPr="00CD3306">
        <w:rPr>
          <w:rFonts w:cs="B Nazanin"/>
          <w:b/>
          <w:sz w:val="28"/>
          <w:szCs w:val="28"/>
          <w:rtl/>
        </w:rPr>
        <w:t xml:space="preserve"> </w:t>
      </w:r>
      <w:r w:rsidRPr="00CD3306">
        <w:rPr>
          <w:rFonts w:cs="B Nazanin" w:hint="cs"/>
          <w:b/>
          <w:sz w:val="28"/>
          <w:szCs w:val="28"/>
          <w:rtl/>
        </w:rPr>
        <w:t>و</w:t>
      </w:r>
      <w:r w:rsidRPr="00CD3306">
        <w:rPr>
          <w:rFonts w:cs="B Nazanin"/>
          <w:b/>
          <w:sz w:val="28"/>
          <w:szCs w:val="28"/>
          <w:rtl/>
        </w:rPr>
        <w:t xml:space="preserve"> </w:t>
      </w:r>
      <w:r w:rsidRPr="00CD3306">
        <w:rPr>
          <w:rFonts w:cs="B Nazanin" w:hint="cs"/>
          <w:b/>
          <w:sz w:val="28"/>
          <w:szCs w:val="28"/>
          <w:rtl/>
        </w:rPr>
        <w:t>قابل</w:t>
      </w:r>
      <w:r w:rsidRPr="00CD3306">
        <w:rPr>
          <w:rFonts w:cs="B Nazanin"/>
          <w:b/>
          <w:sz w:val="28"/>
          <w:szCs w:val="28"/>
          <w:rtl/>
        </w:rPr>
        <w:t xml:space="preserve"> </w:t>
      </w:r>
      <w:r w:rsidRPr="00CD3306">
        <w:rPr>
          <w:rFonts w:cs="B Nazanin" w:hint="cs"/>
          <w:b/>
          <w:sz w:val="28"/>
          <w:szCs w:val="28"/>
          <w:rtl/>
        </w:rPr>
        <w:t>فهم</w:t>
      </w:r>
      <w:r w:rsidRPr="00CD3306">
        <w:rPr>
          <w:rFonts w:cs="B Nazanin"/>
          <w:b/>
          <w:sz w:val="28"/>
          <w:szCs w:val="28"/>
          <w:rtl/>
        </w:rPr>
        <w:t xml:space="preserve"> </w:t>
      </w:r>
      <w:r w:rsidRPr="00CD3306">
        <w:rPr>
          <w:rFonts w:cs="B Nazanin" w:hint="cs"/>
          <w:b/>
          <w:sz w:val="28"/>
          <w:szCs w:val="28"/>
          <w:rtl/>
        </w:rPr>
        <w:t>بودن</w:t>
      </w:r>
      <w:r w:rsidRPr="00CD3306">
        <w:rPr>
          <w:rFonts w:cs="B Nazanin"/>
          <w:b/>
          <w:sz w:val="28"/>
          <w:szCs w:val="28"/>
          <w:rtl/>
        </w:rPr>
        <w:t xml:space="preserve"> </w:t>
      </w:r>
      <w:r w:rsidRPr="00CD3306">
        <w:rPr>
          <w:rFonts w:cs="B Nazanin" w:hint="cs"/>
          <w:b/>
          <w:sz w:val="28"/>
          <w:szCs w:val="28"/>
          <w:rtl/>
        </w:rPr>
        <w:t>سؤالات</w:t>
      </w:r>
      <w:r w:rsidRPr="00CD3306">
        <w:rPr>
          <w:rFonts w:cs="B Nazanin"/>
          <w:b/>
          <w:sz w:val="28"/>
          <w:szCs w:val="28"/>
          <w:rtl/>
        </w:rPr>
        <w:t xml:space="preserve"> </w:t>
      </w:r>
      <w:r w:rsidRPr="00CD3306">
        <w:rPr>
          <w:rFonts w:cs="B Nazanin" w:hint="cs"/>
          <w:b/>
          <w:sz w:val="28"/>
          <w:szCs w:val="28"/>
          <w:rtl/>
        </w:rPr>
        <w:t>و</w:t>
      </w:r>
      <w:r w:rsidRPr="00CD3306">
        <w:rPr>
          <w:rFonts w:cs="B Nazanin"/>
          <w:b/>
          <w:sz w:val="28"/>
          <w:szCs w:val="28"/>
          <w:rtl/>
        </w:rPr>
        <w:t xml:space="preserve"> </w:t>
      </w:r>
      <w:r w:rsidRPr="00CD3306">
        <w:rPr>
          <w:rFonts w:cs="B Nazanin" w:hint="cs"/>
          <w:b/>
          <w:sz w:val="28"/>
          <w:szCs w:val="28"/>
          <w:rtl/>
        </w:rPr>
        <w:t>اینکه</w:t>
      </w:r>
      <w:r w:rsidRPr="00CD3306">
        <w:rPr>
          <w:rFonts w:cs="B Nazanin"/>
          <w:b/>
          <w:sz w:val="28"/>
          <w:szCs w:val="28"/>
          <w:rtl/>
        </w:rPr>
        <w:t xml:space="preserve"> </w:t>
      </w:r>
      <w:r w:rsidRPr="00CD3306">
        <w:rPr>
          <w:rFonts w:cs="B Nazanin" w:hint="cs"/>
          <w:b/>
          <w:sz w:val="28"/>
          <w:szCs w:val="28"/>
          <w:rtl/>
        </w:rPr>
        <w:t>آیا</w:t>
      </w:r>
      <w:r w:rsidRPr="00CD3306">
        <w:rPr>
          <w:rFonts w:cs="B Nazanin"/>
          <w:b/>
          <w:sz w:val="28"/>
          <w:szCs w:val="28"/>
          <w:rtl/>
        </w:rPr>
        <w:t xml:space="preserve"> </w:t>
      </w:r>
      <w:r w:rsidRPr="00CD3306">
        <w:rPr>
          <w:rFonts w:cs="B Nazanin" w:hint="cs"/>
          <w:b/>
          <w:sz w:val="28"/>
          <w:szCs w:val="28"/>
          <w:rtl/>
        </w:rPr>
        <w:t>این</w:t>
      </w:r>
      <w:r w:rsidRPr="00CD3306">
        <w:rPr>
          <w:rFonts w:cs="B Nazanin"/>
          <w:b/>
          <w:sz w:val="28"/>
          <w:szCs w:val="28"/>
          <w:rtl/>
        </w:rPr>
        <w:t xml:space="preserve"> </w:t>
      </w:r>
      <w:r w:rsidRPr="00CD3306">
        <w:rPr>
          <w:rFonts w:cs="B Nazanin" w:hint="cs"/>
          <w:b/>
          <w:sz w:val="28"/>
          <w:szCs w:val="28"/>
          <w:rtl/>
        </w:rPr>
        <w:t>سؤالات</w:t>
      </w:r>
      <w:r w:rsidRPr="00CD3306">
        <w:rPr>
          <w:rFonts w:cs="B Nazanin"/>
          <w:b/>
          <w:sz w:val="28"/>
          <w:szCs w:val="28"/>
          <w:rtl/>
        </w:rPr>
        <w:t xml:space="preserve"> </w:t>
      </w:r>
      <w:r w:rsidRPr="00CD3306">
        <w:rPr>
          <w:rFonts w:cs="B Nazanin" w:hint="cs"/>
          <w:b/>
          <w:sz w:val="28"/>
          <w:szCs w:val="28"/>
          <w:rtl/>
        </w:rPr>
        <w:t>برای</w:t>
      </w:r>
      <w:r w:rsidRPr="00CD3306">
        <w:rPr>
          <w:rFonts w:cs="B Nazanin"/>
          <w:b/>
          <w:sz w:val="28"/>
          <w:szCs w:val="28"/>
          <w:rtl/>
        </w:rPr>
        <w:t xml:space="preserve"> </w:t>
      </w:r>
      <w:r w:rsidRPr="00CD3306">
        <w:rPr>
          <w:rFonts w:cs="B Nazanin" w:hint="cs"/>
          <w:b/>
          <w:sz w:val="28"/>
          <w:szCs w:val="28"/>
          <w:rtl/>
        </w:rPr>
        <w:t>پرسشهای</w:t>
      </w:r>
      <w:r w:rsidRPr="00CD3306">
        <w:rPr>
          <w:rFonts w:cs="B Nazanin"/>
          <w:b/>
          <w:sz w:val="28"/>
          <w:szCs w:val="28"/>
          <w:rtl/>
        </w:rPr>
        <w:t xml:space="preserve"> </w:t>
      </w:r>
      <w:r w:rsidRPr="00CD3306">
        <w:rPr>
          <w:rFonts w:cs="B Nazanin" w:hint="cs"/>
          <w:b/>
          <w:sz w:val="28"/>
          <w:szCs w:val="28"/>
          <w:rtl/>
        </w:rPr>
        <w:t>تحقیقاتی</w:t>
      </w:r>
      <w:r w:rsidRPr="00CD3306">
        <w:rPr>
          <w:rFonts w:cs="B Nazanin"/>
          <w:b/>
          <w:sz w:val="28"/>
          <w:szCs w:val="28"/>
          <w:rtl/>
        </w:rPr>
        <w:t xml:space="preserve"> </w:t>
      </w:r>
      <w:r w:rsidRPr="00CD3306">
        <w:rPr>
          <w:rFonts w:cs="B Nazanin" w:hint="cs"/>
          <w:b/>
          <w:sz w:val="28"/>
          <w:szCs w:val="28"/>
          <w:rtl/>
        </w:rPr>
        <w:t>مناسب</w:t>
      </w:r>
      <w:r w:rsidRPr="00CD3306">
        <w:rPr>
          <w:rFonts w:cs="B Nazanin"/>
          <w:b/>
          <w:sz w:val="28"/>
          <w:szCs w:val="28"/>
          <w:rtl/>
        </w:rPr>
        <w:t xml:space="preserve"> </w:t>
      </w:r>
      <w:r w:rsidRPr="00CD3306">
        <w:rPr>
          <w:rFonts w:cs="B Nazanin" w:hint="cs"/>
          <w:b/>
          <w:sz w:val="28"/>
          <w:szCs w:val="28"/>
          <w:rtl/>
        </w:rPr>
        <w:t>است</w:t>
      </w:r>
      <w:r w:rsidRPr="00CD3306">
        <w:rPr>
          <w:rFonts w:cs="B Nazanin"/>
          <w:b/>
          <w:sz w:val="28"/>
          <w:szCs w:val="28"/>
          <w:rtl/>
        </w:rPr>
        <w:t xml:space="preserve"> </w:t>
      </w:r>
      <w:r w:rsidRPr="00CD3306">
        <w:rPr>
          <w:rFonts w:cs="B Nazanin" w:hint="cs"/>
          <w:b/>
          <w:sz w:val="28"/>
          <w:szCs w:val="28"/>
          <w:rtl/>
        </w:rPr>
        <w:t>و</w:t>
      </w:r>
      <w:r w:rsidRPr="00CD3306">
        <w:rPr>
          <w:rFonts w:cs="B Nazanin"/>
          <w:b/>
          <w:sz w:val="28"/>
          <w:szCs w:val="28"/>
          <w:rtl/>
        </w:rPr>
        <w:t xml:space="preserve"> </w:t>
      </w:r>
      <w:r w:rsidRPr="00CD3306">
        <w:rPr>
          <w:rFonts w:cs="B Nazanin" w:hint="cs"/>
          <w:b/>
          <w:sz w:val="28"/>
          <w:szCs w:val="28"/>
          <w:rtl/>
        </w:rPr>
        <w:t>آنها</w:t>
      </w:r>
      <w:r w:rsidRPr="00CD3306">
        <w:rPr>
          <w:rFonts w:cs="B Nazanin"/>
          <w:b/>
          <w:sz w:val="28"/>
          <w:szCs w:val="28"/>
          <w:rtl/>
        </w:rPr>
        <w:t xml:space="preserve"> </w:t>
      </w:r>
      <w:r w:rsidRPr="00CD3306">
        <w:rPr>
          <w:rFonts w:cs="B Nazanin" w:hint="cs"/>
          <w:b/>
          <w:sz w:val="28"/>
          <w:szCs w:val="28"/>
          <w:rtl/>
        </w:rPr>
        <w:t>را</w:t>
      </w:r>
      <w:r w:rsidRPr="00CD3306">
        <w:rPr>
          <w:rFonts w:cs="B Nazanin"/>
          <w:b/>
          <w:sz w:val="28"/>
          <w:szCs w:val="28"/>
          <w:rtl/>
        </w:rPr>
        <w:t xml:space="preserve"> </w:t>
      </w:r>
      <w:r w:rsidRPr="00CD3306">
        <w:rPr>
          <w:rFonts w:cs="B Nazanin" w:hint="cs"/>
          <w:b/>
          <w:sz w:val="28"/>
          <w:szCs w:val="28"/>
          <w:rtl/>
        </w:rPr>
        <w:t>مورد</w:t>
      </w:r>
      <w:r w:rsidRPr="00CD3306">
        <w:rPr>
          <w:rFonts w:cs="B Nazanin"/>
          <w:b/>
          <w:sz w:val="28"/>
          <w:szCs w:val="28"/>
          <w:rtl/>
        </w:rPr>
        <w:t xml:space="preserve"> </w:t>
      </w:r>
      <w:r w:rsidRPr="00CD3306">
        <w:rPr>
          <w:rFonts w:cs="B Nazanin" w:hint="cs"/>
          <w:b/>
          <w:sz w:val="28"/>
          <w:szCs w:val="28"/>
          <w:rtl/>
        </w:rPr>
        <w:t>سنجش</w:t>
      </w:r>
      <w:r w:rsidRPr="00CD3306">
        <w:rPr>
          <w:rFonts w:cs="B Nazanin"/>
          <w:b/>
          <w:sz w:val="28"/>
          <w:szCs w:val="28"/>
          <w:rtl/>
        </w:rPr>
        <w:t xml:space="preserve"> </w:t>
      </w:r>
      <w:r w:rsidRPr="00CD3306">
        <w:rPr>
          <w:rFonts w:cs="B Nazanin" w:hint="cs"/>
          <w:b/>
          <w:sz w:val="28"/>
          <w:szCs w:val="28"/>
          <w:rtl/>
        </w:rPr>
        <w:t>قرار</w:t>
      </w:r>
      <w:r w:rsidRPr="00CD3306">
        <w:rPr>
          <w:rFonts w:cs="B Nazanin"/>
          <w:b/>
          <w:sz w:val="28"/>
          <w:szCs w:val="28"/>
          <w:rtl/>
        </w:rPr>
        <w:t xml:space="preserve"> </w:t>
      </w:r>
      <w:r w:rsidRPr="00CD3306">
        <w:rPr>
          <w:rFonts w:cs="B Nazanin" w:hint="cs"/>
          <w:b/>
          <w:sz w:val="28"/>
          <w:szCs w:val="28"/>
          <w:rtl/>
        </w:rPr>
        <w:t>می</w:t>
      </w:r>
      <w:r w:rsidRPr="00CD3306">
        <w:rPr>
          <w:rFonts w:cs="B Nazanin"/>
          <w:b/>
          <w:sz w:val="28"/>
          <w:szCs w:val="28"/>
          <w:rtl/>
        </w:rPr>
        <w:t xml:space="preserve"> </w:t>
      </w:r>
      <w:r w:rsidRPr="00CD3306">
        <w:rPr>
          <w:rFonts w:cs="B Nazanin" w:hint="cs"/>
          <w:b/>
          <w:sz w:val="28"/>
          <w:szCs w:val="28"/>
          <w:rtl/>
        </w:rPr>
        <w:t>دهد</w:t>
      </w:r>
      <w:r w:rsidRPr="00CD3306">
        <w:rPr>
          <w:rFonts w:cs="B Nazanin"/>
          <w:b/>
          <w:sz w:val="28"/>
          <w:szCs w:val="28"/>
          <w:rtl/>
        </w:rPr>
        <w:t xml:space="preserve"> </w:t>
      </w:r>
      <w:r w:rsidRPr="00CD3306">
        <w:rPr>
          <w:rFonts w:cs="B Nazanin" w:hint="cs"/>
          <w:b/>
          <w:sz w:val="28"/>
          <w:szCs w:val="28"/>
          <w:rtl/>
        </w:rPr>
        <w:t>،</w:t>
      </w:r>
      <w:r w:rsidRPr="00CD3306">
        <w:rPr>
          <w:rFonts w:cs="B Nazanin"/>
          <w:b/>
          <w:sz w:val="28"/>
          <w:szCs w:val="28"/>
          <w:rtl/>
        </w:rPr>
        <w:t xml:space="preserve"> </w:t>
      </w:r>
      <w:r w:rsidRPr="00CD3306">
        <w:rPr>
          <w:rFonts w:cs="B Nazanin" w:hint="cs"/>
          <w:b/>
          <w:sz w:val="28"/>
          <w:szCs w:val="28"/>
          <w:rtl/>
        </w:rPr>
        <w:t>نظر</w:t>
      </w:r>
      <w:r w:rsidRPr="00CD3306">
        <w:rPr>
          <w:rFonts w:cs="B Nazanin"/>
          <w:b/>
          <w:sz w:val="28"/>
          <w:szCs w:val="28"/>
          <w:rtl/>
        </w:rPr>
        <w:t xml:space="preserve"> </w:t>
      </w:r>
      <w:r w:rsidRPr="00CD3306">
        <w:rPr>
          <w:rFonts w:cs="B Nazanin" w:hint="cs"/>
          <w:b/>
          <w:sz w:val="28"/>
          <w:szCs w:val="28"/>
          <w:rtl/>
        </w:rPr>
        <w:t>خواهی</w:t>
      </w:r>
      <w:r w:rsidRPr="00CD3306">
        <w:rPr>
          <w:rFonts w:cs="B Nazanin"/>
          <w:b/>
          <w:sz w:val="28"/>
          <w:szCs w:val="28"/>
          <w:rtl/>
        </w:rPr>
        <w:t xml:space="preserve"> </w:t>
      </w:r>
      <w:r w:rsidRPr="00CD3306">
        <w:rPr>
          <w:rFonts w:cs="B Nazanin" w:hint="cs"/>
          <w:b/>
          <w:sz w:val="28"/>
          <w:szCs w:val="28"/>
          <w:rtl/>
        </w:rPr>
        <w:t>شد</w:t>
      </w:r>
      <w:r w:rsidRPr="00CD3306">
        <w:rPr>
          <w:rFonts w:cs="B Nazanin"/>
          <w:b/>
          <w:sz w:val="28"/>
          <w:szCs w:val="28"/>
          <w:rtl/>
        </w:rPr>
        <w:t xml:space="preserve"> </w:t>
      </w:r>
      <w:r w:rsidRPr="00CD3306">
        <w:rPr>
          <w:rFonts w:cs="B Nazanin" w:hint="cs"/>
          <w:b/>
          <w:sz w:val="28"/>
          <w:szCs w:val="28"/>
          <w:rtl/>
        </w:rPr>
        <w:t>و</w:t>
      </w:r>
      <w:r w:rsidRPr="00CD3306">
        <w:rPr>
          <w:rFonts w:cs="B Nazanin"/>
          <w:b/>
          <w:sz w:val="28"/>
          <w:szCs w:val="28"/>
          <w:rtl/>
        </w:rPr>
        <w:t xml:space="preserve"> </w:t>
      </w:r>
      <w:r>
        <w:rPr>
          <w:rFonts w:cs="B Nazanin" w:hint="cs"/>
          <w:b/>
          <w:sz w:val="28"/>
          <w:szCs w:val="28"/>
          <w:rtl/>
        </w:rPr>
        <w:t>مورد تایید قرار گرفت</w:t>
      </w:r>
      <w:r w:rsidRPr="00CD3306">
        <w:rPr>
          <w:rFonts w:cs="B Nazanin"/>
          <w:b/>
          <w:sz w:val="28"/>
          <w:szCs w:val="28"/>
          <w:rtl/>
        </w:rPr>
        <w:t xml:space="preserve">.  </w:t>
      </w:r>
    </w:p>
    <w:p w:rsidR="00844C0D" w:rsidRDefault="00844C0D" w:rsidP="00844C0D">
      <w:pPr>
        <w:tabs>
          <w:tab w:val="left" w:pos="3855"/>
        </w:tabs>
        <w:spacing w:after="0" w:line="276" w:lineRule="auto"/>
        <w:rPr>
          <w:rFonts w:cs="B Nazanin"/>
          <w:sz w:val="28"/>
          <w:szCs w:val="28"/>
          <w:rtl/>
        </w:rPr>
      </w:pPr>
    </w:p>
    <w:p w:rsidR="00844C0D" w:rsidRDefault="00844C0D" w:rsidP="00844C0D">
      <w:pPr>
        <w:tabs>
          <w:tab w:val="left" w:pos="3855"/>
        </w:tabs>
        <w:spacing w:after="0" w:line="276" w:lineRule="auto"/>
        <w:rPr>
          <w:rFonts w:cs="B Nazanin"/>
          <w:sz w:val="28"/>
          <w:szCs w:val="28"/>
          <w:rtl/>
        </w:rPr>
      </w:pPr>
    </w:p>
    <w:p w:rsidR="00844C0D" w:rsidRDefault="00844C0D" w:rsidP="00844C0D">
      <w:pPr>
        <w:tabs>
          <w:tab w:val="left" w:pos="3855"/>
        </w:tabs>
        <w:spacing w:after="0" w:line="276" w:lineRule="auto"/>
        <w:rPr>
          <w:rFonts w:cs="B Nazanin"/>
          <w:b/>
          <w:bCs/>
          <w:sz w:val="28"/>
          <w:szCs w:val="28"/>
          <w:rtl/>
        </w:rPr>
      </w:pPr>
      <w:r w:rsidRPr="00736FED">
        <w:rPr>
          <w:rFonts w:cs="B Nazanin" w:hint="cs"/>
          <w:b/>
          <w:bCs/>
          <w:sz w:val="28"/>
          <w:szCs w:val="28"/>
          <w:rtl/>
        </w:rPr>
        <w:lastRenderedPageBreak/>
        <w:t>تعاریف نظری</w:t>
      </w:r>
    </w:p>
    <w:p w:rsidR="00844C0D" w:rsidRDefault="00844C0D" w:rsidP="00844C0D">
      <w:pPr>
        <w:spacing w:line="360" w:lineRule="auto"/>
        <w:ind w:left="-93"/>
        <w:jc w:val="both"/>
        <w:rPr>
          <w:rFonts w:cs="B Nazanin"/>
          <w:sz w:val="28"/>
          <w:szCs w:val="28"/>
          <w:rtl/>
        </w:rPr>
      </w:pPr>
      <w:r w:rsidRPr="00844C0D">
        <w:rPr>
          <w:rFonts w:cs="B Nazanin" w:hint="cs"/>
          <w:b/>
          <w:bCs/>
          <w:sz w:val="28"/>
          <w:szCs w:val="28"/>
          <w:rtl/>
        </w:rPr>
        <w:t>مسئولیت اجتماعی شرکت:</w:t>
      </w:r>
      <w:r w:rsidRPr="00844C0D">
        <w:rPr>
          <w:rFonts w:cs="B Nazanin" w:hint="cs"/>
          <w:sz w:val="28"/>
          <w:szCs w:val="28"/>
          <w:rtl/>
        </w:rPr>
        <w:t xml:space="preserve"> انجام وظایف قانونی و اقتصادی اساسی که کسب و کار در  محیطی که در آن فعالیت میکند با آن روبرو می شود و نیز کمک داوطلبانه به توسعه اجتماعی این محیط ها به طور کافی و ساختاریافته که بستگی به منابع در اختیار و استراتژی های کسب و کار دارد(پترسون و همکاران، 2004). </w:t>
      </w:r>
    </w:p>
    <w:p w:rsidR="00844C0D" w:rsidRPr="00844C0D" w:rsidRDefault="00844C0D" w:rsidP="00844C0D">
      <w:pPr>
        <w:spacing w:line="360" w:lineRule="auto"/>
        <w:ind w:left="-93"/>
        <w:jc w:val="both"/>
        <w:rPr>
          <w:rFonts w:cs="B Nazanin"/>
          <w:sz w:val="28"/>
          <w:szCs w:val="28"/>
        </w:rPr>
      </w:pPr>
      <w:r w:rsidRPr="00844C0D">
        <w:rPr>
          <w:rFonts w:cs="B Nazanin" w:hint="cs"/>
          <w:sz w:val="28"/>
          <w:szCs w:val="28"/>
          <w:rtl/>
        </w:rPr>
        <w:t>مسئولیت اجتماعی شرکت می</w:t>
      </w:r>
      <w:r w:rsidRPr="00844C0D">
        <w:rPr>
          <w:rFonts w:cs="B Nazanin"/>
          <w:sz w:val="28"/>
          <w:szCs w:val="28"/>
          <w:rtl/>
        </w:rPr>
        <w:softHyphen/>
      </w:r>
      <w:r w:rsidRPr="00844C0D">
        <w:rPr>
          <w:rFonts w:cs="B Nazanin" w:hint="cs"/>
          <w:sz w:val="28"/>
          <w:szCs w:val="28"/>
          <w:rtl/>
        </w:rPr>
        <w:t>تواند به عنوان فعالیت یک کسب</w:t>
      </w:r>
      <w:r w:rsidRPr="00844C0D">
        <w:rPr>
          <w:rFonts w:cs="B Nazanin"/>
          <w:sz w:val="28"/>
          <w:szCs w:val="28"/>
          <w:rtl/>
        </w:rPr>
        <w:softHyphen/>
      </w:r>
      <w:r w:rsidRPr="00844C0D">
        <w:rPr>
          <w:rFonts w:cs="B Nazanin" w:hint="cs"/>
          <w:sz w:val="28"/>
          <w:szCs w:val="28"/>
          <w:rtl/>
        </w:rPr>
        <w:t>و</w:t>
      </w:r>
      <w:r w:rsidRPr="00844C0D">
        <w:rPr>
          <w:rFonts w:cs="B Nazanin"/>
          <w:sz w:val="28"/>
          <w:szCs w:val="28"/>
          <w:rtl/>
        </w:rPr>
        <w:softHyphen/>
      </w:r>
      <w:r w:rsidRPr="00844C0D">
        <w:rPr>
          <w:rFonts w:cs="B Nazanin" w:hint="cs"/>
          <w:sz w:val="28"/>
          <w:szCs w:val="28"/>
          <w:rtl/>
        </w:rPr>
        <w:softHyphen/>
        <w:t>کار یا شرکت</w:t>
      </w:r>
      <w:r w:rsidRPr="00844C0D">
        <w:rPr>
          <w:rFonts w:cs="B Nazanin"/>
          <w:sz w:val="28"/>
          <w:szCs w:val="28"/>
          <w:rtl/>
        </w:rPr>
        <w:softHyphen/>
      </w:r>
      <w:r w:rsidRPr="00844C0D">
        <w:rPr>
          <w:rFonts w:cs="B Nazanin" w:hint="cs"/>
          <w:sz w:val="28"/>
          <w:szCs w:val="28"/>
          <w:rtl/>
        </w:rPr>
        <w:t>های مسئولیت پذیری دیده شود که از جامعه- در جایی که آن</w:t>
      </w:r>
      <w:r w:rsidRPr="00844C0D">
        <w:rPr>
          <w:rFonts w:cs="B Nazanin"/>
          <w:sz w:val="28"/>
          <w:szCs w:val="28"/>
          <w:rtl/>
        </w:rPr>
        <w:softHyphen/>
      </w:r>
      <w:r w:rsidRPr="00844C0D">
        <w:rPr>
          <w:rFonts w:cs="B Nazanin" w:hint="cs"/>
          <w:sz w:val="28"/>
          <w:szCs w:val="28"/>
          <w:rtl/>
        </w:rPr>
        <w:t>ها فعالیت می</w:t>
      </w:r>
      <w:r w:rsidRPr="00844C0D">
        <w:rPr>
          <w:rFonts w:cs="B Nazanin"/>
          <w:sz w:val="28"/>
          <w:szCs w:val="28"/>
          <w:rtl/>
        </w:rPr>
        <w:softHyphen/>
      </w:r>
      <w:r w:rsidRPr="00844C0D">
        <w:rPr>
          <w:rFonts w:cs="B Nazanin" w:hint="cs"/>
          <w:sz w:val="28"/>
          <w:szCs w:val="28"/>
          <w:rtl/>
        </w:rPr>
        <w:t>کنند- مراقبت می</w:t>
      </w:r>
      <w:r w:rsidRPr="00844C0D">
        <w:rPr>
          <w:rFonts w:cs="B Nazanin"/>
          <w:sz w:val="28"/>
          <w:szCs w:val="28"/>
          <w:rtl/>
        </w:rPr>
        <w:softHyphen/>
      </w:r>
      <w:r w:rsidRPr="00844C0D">
        <w:rPr>
          <w:rFonts w:cs="B Nazanin" w:hint="cs"/>
          <w:sz w:val="28"/>
          <w:szCs w:val="28"/>
          <w:rtl/>
        </w:rPr>
        <w:t>نماید.کنفرانس صنایع در بریتانیا در این مورد اظهار می دارد " مسئولیت اجتماعی شرکت مفهومی بسیار ذهنی است و بنابراین نمی</w:t>
      </w:r>
      <w:r w:rsidRPr="00844C0D">
        <w:rPr>
          <w:rFonts w:cs="B Nazanin"/>
          <w:sz w:val="28"/>
          <w:szCs w:val="28"/>
          <w:rtl/>
        </w:rPr>
        <w:softHyphen/>
      </w:r>
      <w:r w:rsidRPr="00844C0D">
        <w:rPr>
          <w:rFonts w:cs="B Nazanin" w:hint="cs"/>
          <w:sz w:val="28"/>
          <w:szCs w:val="28"/>
          <w:rtl/>
        </w:rPr>
        <w:t>توان تعریف جامعی از آن ارائه داد(رستمی کوهکن، 1392)</w:t>
      </w:r>
      <w:r w:rsidRPr="00844C0D">
        <w:rPr>
          <w:rFonts w:cs="B Nazanin"/>
          <w:sz w:val="28"/>
          <w:szCs w:val="28"/>
        </w:rPr>
        <w:t>.</w:t>
      </w:r>
    </w:p>
    <w:p w:rsidR="00844C0D" w:rsidRPr="00844C0D" w:rsidRDefault="00844C0D" w:rsidP="00844C0D">
      <w:pPr>
        <w:spacing w:after="200" w:line="360" w:lineRule="auto"/>
        <w:ind w:left="-93"/>
        <w:jc w:val="both"/>
        <w:rPr>
          <w:rFonts w:cs="B Nazanin"/>
          <w:sz w:val="28"/>
          <w:szCs w:val="28"/>
        </w:rPr>
      </w:pPr>
      <w:r w:rsidRPr="00844C0D">
        <w:rPr>
          <w:rFonts w:cs="B Nazanin" w:hint="cs"/>
          <w:b/>
          <w:bCs/>
          <w:sz w:val="28"/>
          <w:szCs w:val="28"/>
          <w:rtl/>
        </w:rPr>
        <w:t>تداعی مسئولیت اجتماعی شرکت</w:t>
      </w:r>
      <w:r w:rsidRPr="00844C0D">
        <w:rPr>
          <w:rFonts w:cs="B Nazanin" w:hint="cs"/>
          <w:sz w:val="28"/>
          <w:szCs w:val="28"/>
          <w:rtl/>
        </w:rPr>
        <w:t xml:space="preserve"> :ادراک کارکنان از هویت شرکت در مورد مسائل مهم اجتماعی است. تداعی </w:t>
      </w:r>
      <w:r w:rsidRPr="00844C0D">
        <w:rPr>
          <w:rFonts w:cs="B Nazanin"/>
          <w:sz w:val="28"/>
          <w:szCs w:val="28"/>
        </w:rPr>
        <w:t>CSR</w:t>
      </w:r>
      <w:r w:rsidRPr="00844C0D">
        <w:rPr>
          <w:rFonts w:cs="B Nazanin" w:hint="cs"/>
          <w:sz w:val="28"/>
          <w:szCs w:val="28"/>
          <w:rtl/>
        </w:rPr>
        <w:t xml:space="preserve"> همچنین ادراک فعالیت های </w:t>
      </w:r>
      <w:r w:rsidRPr="00844C0D">
        <w:rPr>
          <w:rFonts w:cs="B Nazanin"/>
          <w:sz w:val="28"/>
          <w:szCs w:val="28"/>
        </w:rPr>
        <w:t>CSR</w:t>
      </w:r>
      <w:r w:rsidRPr="00844C0D">
        <w:rPr>
          <w:rFonts w:cs="B Nazanin" w:hint="cs"/>
          <w:sz w:val="28"/>
          <w:szCs w:val="28"/>
          <w:rtl/>
        </w:rPr>
        <w:t xml:space="preserve"> برای ذینفعات خارجی است، ادراک شهروندی سازمانی و مسئولیت اجتماعی درک شده می باشد(ولنتاین و فلشمن، 2008).</w:t>
      </w:r>
    </w:p>
    <w:p w:rsidR="00844C0D" w:rsidRPr="00844C0D" w:rsidRDefault="00844C0D" w:rsidP="00844C0D">
      <w:pPr>
        <w:spacing w:after="200" w:line="360" w:lineRule="auto"/>
        <w:ind w:left="-93"/>
        <w:jc w:val="both"/>
        <w:rPr>
          <w:rFonts w:cs="B Nazanin"/>
          <w:sz w:val="28"/>
          <w:szCs w:val="28"/>
        </w:rPr>
      </w:pPr>
      <w:r w:rsidRPr="00844C0D">
        <w:rPr>
          <w:rFonts w:cs="B Nazanin" w:hint="cs"/>
          <w:b/>
          <w:bCs/>
          <w:sz w:val="28"/>
          <w:szCs w:val="28"/>
          <w:rtl/>
        </w:rPr>
        <w:t>مشارکت در فعالیت های مسئولیت اجتماعی شرکت</w:t>
      </w:r>
      <w:r w:rsidRPr="00844C0D">
        <w:rPr>
          <w:rFonts w:cs="B Nazanin" w:hint="cs"/>
          <w:sz w:val="28"/>
          <w:szCs w:val="28"/>
          <w:rtl/>
        </w:rPr>
        <w:t xml:space="preserve"> : شرکت در فعالیت های </w:t>
      </w:r>
      <w:r w:rsidRPr="00844C0D">
        <w:rPr>
          <w:rFonts w:cs="B Nazanin"/>
          <w:sz w:val="28"/>
          <w:szCs w:val="28"/>
        </w:rPr>
        <w:t>CSR</w:t>
      </w:r>
      <w:r w:rsidRPr="00844C0D">
        <w:rPr>
          <w:rFonts w:cs="B Nazanin" w:hint="cs"/>
          <w:sz w:val="28"/>
          <w:szCs w:val="28"/>
          <w:rtl/>
        </w:rPr>
        <w:t xml:space="preserve"> شامل رفتار های مشارکی عملی و داوطلبانه کارکنان و حتی ابراز عقیده در مورد مسئولیت اجتماعی سازمان می باشد(رستمی کوهکن، 1392).</w:t>
      </w:r>
    </w:p>
    <w:p w:rsidR="00844C0D" w:rsidRPr="00844C0D" w:rsidRDefault="00844C0D" w:rsidP="00844C0D">
      <w:pPr>
        <w:tabs>
          <w:tab w:val="left" w:pos="3855"/>
        </w:tabs>
        <w:spacing w:line="276" w:lineRule="auto"/>
        <w:rPr>
          <w:rFonts w:cs="B Nazanin"/>
          <w:b/>
          <w:bCs/>
          <w:sz w:val="28"/>
          <w:szCs w:val="28"/>
        </w:rPr>
      </w:pPr>
      <w:r w:rsidRPr="00844C0D">
        <w:rPr>
          <w:rFonts w:cs="B Nazanin" w:hint="cs"/>
          <w:b/>
          <w:bCs/>
          <w:sz w:val="28"/>
          <w:szCs w:val="28"/>
          <w:rtl/>
        </w:rPr>
        <w:t>تعاریف عملیاتی</w:t>
      </w:r>
    </w:p>
    <w:p w:rsidR="00844C0D" w:rsidRPr="00844C0D" w:rsidRDefault="00844C0D" w:rsidP="00844C0D">
      <w:pPr>
        <w:tabs>
          <w:tab w:val="left" w:pos="3855"/>
        </w:tabs>
        <w:rPr>
          <w:rFonts w:cs="B Nazanin"/>
          <w:sz w:val="28"/>
          <w:szCs w:val="28"/>
        </w:rPr>
      </w:pPr>
      <w:r w:rsidRPr="00844C0D">
        <w:rPr>
          <w:rFonts w:cs="B Nazanin" w:hint="cs"/>
          <w:b/>
          <w:bCs/>
          <w:sz w:val="28"/>
          <w:szCs w:val="28"/>
          <w:rtl/>
        </w:rPr>
        <w:t>مسئولیت اجتماعی شرکت</w:t>
      </w:r>
      <w:r w:rsidRPr="00844C0D">
        <w:rPr>
          <w:rFonts w:cs="B Nazanin" w:hint="cs"/>
          <w:sz w:val="28"/>
          <w:szCs w:val="28"/>
          <w:rtl/>
        </w:rPr>
        <w:t>: بر اساس پرسشنامه استاندارد کیم و همکاران(2010) سنجیده می شود.</w:t>
      </w:r>
    </w:p>
    <w:p w:rsidR="00844C0D" w:rsidRDefault="00844C0D" w:rsidP="00844C0D">
      <w:pPr>
        <w:tabs>
          <w:tab w:val="left" w:pos="3855"/>
        </w:tabs>
        <w:bidi w:val="0"/>
        <w:rPr>
          <w:rFonts w:cs="B Nazanin"/>
          <w:sz w:val="28"/>
          <w:szCs w:val="28"/>
          <w:rtl/>
        </w:rPr>
      </w:pPr>
    </w:p>
    <w:p w:rsidR="00844C0D" w:rsidRDefault="00844C0D" w:rsidP="00844C0D">
      <w:pPr>
        <w:tabs>
          <w:tab w:val="left" w:pos="3855"/>
        </w:tabs>
        <w:bidi w:val="0"/>
        <w:rPr>
          <w:rFonts w:cs="B Nazanin"/>
          <w:sz w:val="28"/>
          <w:szCs w:val="28"/>
          <w:rtl/>
        </w:rPr>
      </w:pPr>
    </w:p>
    <w:p w:rsidR="00844C0D" w:rsidRPr="00844C0D" w:rsidRDefault="00844C0D" w:rsidP="00844C0D">
      <w:pPr>
        <w:tabs>
          <w:tab w:val="left" w:pos="3855"/>
        </w:tabs>
        <w:bidi w:val="0"/>
        <w:rPr>
          <w:rFonts w:cs="B Nazanin"/>
          <w:sz w:val="28"/>
          <w:szCs w:val="28"/>
          <w:rtl/>
        </w:rPr>
      </w:pPr>
    </w:p>
    <w:p w:rsidR="00844C0D" w:rsidRPr="00844C0D" w:rsidRDefault="00844C0D" w:rsidP="00844C0D">
      <w:pPr>
        <w:tabs>
          <w:tab w:val="left" w:pos="3855"/>
        </w:tabs>
        <w:rPr>
          <w:rFonts w:cs="B Nazanin"/>
          <w:b/>
          <w:bCs/>
          <w:sz w:val="28"/>
          <w:szCs w:val="28"/>
          <w:rtl/>
        </w:rPr>
      </w:pPr>
      <w:r w:rsidRPr="00844C0D">
        <w:rPr>
          <w:rFonts w:cs="B Nazanin" w:hint="cs"/>
          <w:b/>
          <w:bCs/>
          <w:sz w:val="28"/>
          <w:szCs w:val="28"/>
          <w:rtl/>
        </w:rPr>
        <w:lastRenderedPageBreak/>
        <w:t>منابع</w:t>
      </w:r>
      <w:r>
        <w:rPr>
          <w:rFonts w:cs="B Nazanin" w:hint="cs"/>
          <w:b/>
          <w:bCs/>
          <w:sz w:val="28"/>
          <w:szCs w:val="28"/>
          <w:rtl/>
        </w:rPr>
        <w:t>:</w:t>
      </w:r>
    </w:p>
    <w:p w:rsidR="00844C0D" w:rsidRPr="00844C0D" w:rsidRDefault="00844C0D" w:rsidP="00844C0D">
      <w:pPr>
        <w:pStyle w:val="ListParagraph"/>
        <w:numPr>
          <w:ilvl w:val="0"/>
          <w:numId w:val="2"/>
        </w:numPr>
        <w:spacing w:after="0" w:line="288" w:lineRule="auto"/>
        <w:jc w:val="both"/>
        <w:rPr>
          <w:rFonts w:cs="B Nazanin"/>
          <w:sz w:val="28"/>
          <w:szCs w:val="28"/>
        </w:rPr>
      </w:pPr>
      <w:r w:rsidRPr="00844C0D">
        <w:rPr>
          <w:rFonts w:cs="B Nazanin" w:hint="cs"/>
          <w:sz w:val="28"/>
          <w:szCs w:val="28"/>
          <w:rtl/>
        </w:rPr>
        <w:t xml:space="preserve">سرمد، ز.؛ بازرگان، ع. و حجازي، ا. (1387) </w:t>
      </w:r>
      <w:r w:rsidRPr="00844C0D">
        <w:rPr>
          <w:rFonts w:cs="B Nazanin" w:hint="cs"/>
          <w:b/>
          <w:bCs/>
          <w:sz w:val="28"/>
          <w:szCs w:val="28"/>
          <w:rtl/>
        </w:rPr>
        <w:t>روش‌هاي تحقيق در علوم رفتاري</w:t>
      </w:r>
      <w:r>
        <w:rPr>
          <w:rFonts w:cs="B Nazanin" w:hint="cs"/>
          <w:b/>
          <w:bCs/>
          <w:sz w:val="28"/>
          <w:szCs w:val="28"/>
          <w:rtl/>
        </w:rPr>
        <w:t>.</w:t>
      </w:r>
    </w:p>
    <w:p w:rsidR="00844C0D" w:rsidRPr="00844C0D" w:rsidRDefault="00844C0D" w:rsidP="00844C0D">
      <w:pPr>
        <w:pStyle w:val="ListParagraph"/>
        <w:numPr>
          <w:ilvl w:val="0"/>
          <w:numId w:val="2"/>
        </w:numPr>
        <w:spacing w:after="0" w:line="288" w:lineRule="auto"/>
        <w:jc w:val="both"/>
        <w:rPr>
          <w:rFonts w:cs="B Nazanin"/>
          <w:sz w:val="28"/>
          <w:szCs w:val="28"/>
        </w:rPr>
      </w:pPr>
      <w:r w:rsidRPr="00844C0D">
        <w:rPr>
          <w:rFonts w:cs="B Nazanin" w:hint="cs"/>
          <w:sz w:val="28"/>
          <w:szCs w:val="28"/>
          <w:rtl/>
        </w:rPr>
        <w:t xml:space="preserve">کوهکن رستمی، ریحانه(1392)، </w:t>
      </w:r>
      <w:r w:rsidRPr="00844C0D">
        <w:rPr>
          <w:rFonts w:cs="B Nazanin" w:hint="cs"/>
          <w:b/>
          <w:bCs/>
          <w:sz w:val="28"/>
          <w:szCs w:val="28"/>
          <w:rtl/>
        </w:rPr>
        <w:t xml:space="preserve">تأثیر مسئولیت اجتماعی شرکت بر اشتیاق شغلی کارکنان دانشگاه سیستان و بلوچستان، </w:t>
      </w:r>
      <w:r w:rsidRPr="00844C0D">
        <w:rPr>
          <w:rFonts w:cs="B Nazanin" w:hint="cs"/>
          <w:sz w:val="28"/>
          <w:szCs w:val="28"/>
          <w:rtl/>
        </w:rPr>
        <w:t>پایان نامه کارشناسی ارشد مدیریت دولتی، دانشگاه علامه طباطبایی.</w:t>
      </w:r>
    </w:p>
    <w:p w:rsidR="00844C0D" w:rsidRPr="00844C0D" w:rsidRDefault="00844C0D" w:rsidP="00844C0D">
      <w:pPr>
        <w:numPr>
          <w:ilvl w:val="0"/>
          <w:numId w:val="2"/>
        </w:numPr>
        <w:autoSpaceDE w:val="0"/>
        <w:autoSpaceDN w:val="0"/>
        <w:bidi w:val="0"/>
        <w:adjustRightInd w:val="0"/>
        <w:spacing w:after="0" w:line="360" w:lineRule="auto"/>
        <w:jc w:val="both"/>
        <w:rPr>
          <w:rFonts w:asciiTheme="majorBidi" w:hAnsiTheme="majorBidi" w:cstheme="majorBidi"/>
          <w:sz w:val="28"/>
          <w:szCs w:val="28"/>
          <w:rtl/>
        </w:rPr>
      </w:pPr>
      <w:r w:rsidRPr="00844C0D">
        <w:rPr>
          <w:rFonts w:asciiTheme="majorBidi" w:hAnsiTheme="majorBidi" w:cstheme="majorBidi"/>
          <w:sz w:val="28"/>
          <w:szCs w:val="28"/>
        </w:rPr>
        <w:t xml:space="preserve">Kim, Y., &amp; </w:t>
      </w:r>
      <w:proofErr w:type="spellStart"/>
      <w:r w:rsidRPr="00844C0D">
        <w:rPr>
          <w:rFonts w:asciiTheme="majorBidi" w:hAnsiTheme="majorBidi" w:cstheme="majorBidi"/>
          <w:sz w:val="28"/>
          <w:szCs w:val="28"/>
        </w:rPr>
        <w:t>Statman</w:t>
      </w:r>
      <w:proofErr w:type="spellEnd"/>
      <w:r w:rsidRPr="00844C0D">
        <w:rPr>
          <w:rFonts w:asciiTheme="majorBidi" w:hAnsiTheme="majorBidi" w:cstheme="majorBidi"/>
          <w:sz w:val="28"/>
          <w:szCs w:val="28"/>
        </w:rPr>
        <w:t xml:space="preserve">, M. 2010. Do corporations invest enough in environmental responsibility? </w:t>
      </w:r>
      <w:r w:rsidRPr="00844C0D">
        <w:rPr>
          <w:rStyle w:val="Emphasis"/>
          <w:rFonts w:asciiTheme="majorBidi" w:hAnsiTheme="majorBidi" w:cstheme="majorBidi"/>
          <w:sz w:val="28"/>
          <w:szCs w:val="28"/>
        </w:rPr>
        <w:t>Journal of Business Ethics</w:t>
      </w:r>
      <w:r w:rsidRPr="00844C0D">
        <w:rPr>
          <w:rFonts w:asciiTheme="majorBidi" w:hAnsiTheme="majorBidi" w:cstheme="majorBidi"/>
          <w:sz w:val="28"/>
          <w:szCs w:val="28"/>
        </w:rPr>
        <w:t>, 105 (1</w:t>
      </w:r>
      <w:proofErr w:type="gramStart"/>
      <w:r w:rsidRPr="00844C0D">
        <w:rPr>
          <w:rFonts w:asciiTheme="majorBidi" w:hAnsiTheme="majorBidi" w:cstheme="majorBidi"/>
          <w:sz w:val="28"/>
          <w:szCs w:val="28"/>
        </w:rPr>
        <w:t>) ,</w:t>
      </w:r>
      <w:proofErr w:type="gramEnd"/>
      <w:r w:rsidRPr="00844C0D">
        <w:rPr>
          <w:rFonts w:asciiTheme="majorBidi" w:hAnsiTheme="majorBidi" w:cstheme="majorBidi"/>
          <w:sz w:val="28"/>
          <w:szCs w:val="28"/>
        </w:rPr>
        <w:t xml:space="preserve"> 115-129.</w:t>
      </w:r>
    </w:p>
    <w:p w:rsidR="00844C0D" w:rsidRPr="00844C0D" w:rsidRDefault="00844C0D" w:rsidP="00844C0D">
      <w:pPr>
        <w:numPr>
          <w:ilvl w:val="0"/>
          <w:numId w:val="2"/>
        </w:numPr>
        <w:autoSpaceDE w:val="0"/>
        <w:autoSpaceDN w:val="0"/>
        <w:bidi w:val="0"/>
        <w:adjustRightInd w:val="0"/>
        <w:spacing w:after="0" w:line="360" w:lineRule="auto"/>
        <w:jc w:val="both"/>
        <w:rPr>
          <w:rFonts w:asciiTheme="majorBidi" w:hAnsiTheme="majorBidi" w:cstheme="majorBidi"/>
          <w:sz w:val="28"/>
          <w:szCs w:val="28"/>
        </w:rPr>
      </w:pPr>
      <w:r w:rsidRPr="00844C0D">
        <w:rPr>
          <w:rFonts w:asciiTheme="majorBidi" w:hAnsiTheme="majorBidi" w:cstheme="majorBidi"/>
          <w:sz w:val="28"/>
          <w:szCs w:val="28"/>
        </w:rPr>
        <w:t>Peterson, D. K.: 2004b, ‘Recruitment Strategies for</w:t>
      </w:r>
      <w:r w:rsidRPr="00844C0D">
        <w:rPr>
          <w:rFonts w:asciiTheme="majorBidi" w:hAnsiTheme="majorBidi" w:cstheme="majorBidi"/>
          <w:sz w:val="28"/>
          <w:szCs w:val="28"/>
          <w:rtl/>
        </w:rPr>
        <w:t xml:space="preserve"> </w:t>
      </w:r>
      <w:r w:rsidRPr="00844C0D">
        <w:rPr>
          <w:rFonts w:asciiTheme="majorBidi" w:hAnsiTheme="majorBidi" w:cstheme="majorBidi"/>
          <w:sz w:val="28"/>
          <w:szCs w:val="28"/>
        </w:rPr>
        <w:t>Encouraging Participation in Corporate Volunteer</w:t>
      </w:r>
      <w:r w:rsidRPr="00844C0D">
        <w:rPr>
          <w:rFonts w:asciiTheme="majorBidi" w:hAnsiTheme="majorBidi" w:cstheme="majorBidi"/>
          <w:sz w:val="28"/>
          <w:szCs w:val="28"/>
          <w:rtl/>
        </w:rPr>
        <w:t xml:space="preserve"> </w:t>
      </w:r>
      <w:r w:rsidRPr="00844C0D">
        <w:rPr>
          <w:rFonts w:asciiTheme="majorBidi" w:hAnsiTheme="majorBidi" w:cstheme="majorBidi"/>
          <w:sz w:val="28"/>
          <w:szCs w:val="28"/>
        </w:rPr>
        <w:t>Programs’, Journal of Business Ethics 49(4), 371–386.</w:t>
      </w:r>
    </w:p>
    <w:p w:rsidR="00844C0D" w:rsidRPr="00844C0D" w:rsidRDefault="00844C0D" w:rsidP="00844C0D">
      <w:pPr>
        <w:numPr>
          <w:ilvl w:val="0"/>
          <w:numId w:val="2"/>
        </w:numPr>
        <w:autoSpaceDE w:val="0"/>
        <w:autoSpaceDN w:val="0"/>
        <w:bidi w:val="0"/>
        <w:adjustRightInd w:val="0"/>
        <w:spacing w:after="0" w:line="360" w:lineRule="auto"/>
        <w:jc w:val="both"/>
        <w:rPr>
          <w:rFonts w:asciiTheme="majorBidi" w:hAnsiTheme="majorBidi" w:cstheme="majorBidi"/>
          <w:sz w:val="28"/>
          <w:szCs w:val="28"/>
        </w:rPr>
      </w:pPr>
      <w:r w:rsidRPr="00844C0D">
        <w:rPr>
          <w:rFonts w:asciiTheme="majorBidi" w:hAnsiTheme="majorBidi" w:cstheme="majorBidi"/>
          <w:sz w:val="28"/>
          <w:szCs w:val="28"/>
        </w:rPr>
        <w:t>Valentine, S. and G. Fleischman: 2008, ‘Ethics Programs,</w:t>
      </w:r>
      <w:r w:rsidRPr="00844C0D">
        <w:rPr>
          <w:rFonts w:asciiTheme="majorBidi" w:hAnsiTheme="majorBidi" w:cstheme="majorBidi"/>
          <w:sz w:val="28"/>
          <w:szCs w:val="28"/>
          <w:rtl/>
        </w:rPr>
        <w:t xml:space="preserve"> </w:t>
      </w:r>
      <w:r w:rsidRPr="00844C0D">
        <w:rPr>
          <w:rFonts w:asciiTheme="majorBidi" w:hAnsiTheme="majorBidi" w:cstheme="majorBidi"/>
          <w:sz w:val="28"/>
          <w:szCs w:val="28"/>
        </w:rPr>
        <w:t>Perceived Corporate Social Responsibility and Job</w:t>
      </w:r>
      <w:r w:rsidRPr="00844C0D">
        <w:rPr>
          <w:rFonts w:asciiTheme="majorBidi" w:hAnsiTheme="majorBidi" w:cstheme="majorBidi"/>
          <w:sz w:val="28"/>
          <w:szCs w:val="28"/>
          <w:rtl/>
        </w:rPr>
        <w:t xml:space="preserve"> </w:t>
      </w:r>
      <w:r w:rsidRPr="00844C0D">
        <w:rPr>
          <w:rFonts w:asciiTheme="majorBidi" w:hAnsiTheme="majorBidi" w:cstheme="majorBidi"/>
          <w:sz w:val="28"/>
          <w:szCs w:val="28"/>
        </w:rPr>
        <w:t>Satisfaction’, Journal of Business Ethics 77(2), 159–172.</w:t>
      </w:r>
    </w:p>
    <w:sectPr w:rsidR="00844C0D" w:rsidRPr="00844C0D" w:rsidSect="00844C0D">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792C" w:rsidRDefault="0035792C" w:rsidP="00844C0D">
      <w:pPr>
        <w:spacing w:after="0" w:line="240" w:lineRule="auto"/>
      </w:pPr>
      <w:r>
        <w:separator/>
      </w:r>
    </w:p>
  </w:endnote>
  <w:endnote w:type="continuationSeparator" w:id="0">
    <w:p w:rsidR="0035792C" w:rsidRDefault="0035792C" w:rsidP="00844C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B Zar">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 Lotus">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Mitra">
    <w:panose1 w:val="00000400000000000000"/>
    <w:charset w:val="B2"/>
    <w:family w:val="auto"/>
    <w:pitch w:val="variable"/>
    <w:sig w:usb0="00002001" w:usb1="80000000" w:usb2="00000008" w:usb3="00000000" w:csb0="00000040" w:csb1="00000000"/>
  </w:font>
  <w:font w:name="F_akhbar">
    <w:altName w:val="Times New Roman"/>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11E5" w:rsidRDefault="00B311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11E5" w:rsidRDefault="00B311E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11E5" w:rsidRDefault="00B311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792C" w:rsidRDefault="0035792C" w:rsidP="00844C0D">
      <w:pPr>
        <w:spacing w:after="0" w:line="240" w:lineRule="auto"/>
      </w:pPr>
      <w:r>
        <w:separator/>
      </w:r>
    </w:p>
  </w:footnote>
  <w:footnote w:type="continuationSeparator" w:id="0">
    <w:p w:rsidR="0035792C" w:rsidRDefault="0035792C" w:rsidP="00844C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11E5" w:rsidRDefault="00B311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11E5" w:rsidRDefault="00B311E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11E5" w:rsidRDefault="00B311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9B0AFE"/>
    <w:multiLevelType w:val="hybridMultilevel"/>
    <w:tmpl w:val="EC96B7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B3A2275"/>
    <w:multiLevelType w:val="hybridMultilevel"/>
    <w:tmpl w:val="AF1EB856"/>
    <w:lvl w:ilvl="0" w:tplc="2F566554">
      <w:start w:val="1"/>
      <w:numFmt w:val="bullet"/>
      <w:lvlText w:val="-"/>
      <w:lvlJc w:val="left"/>
      <w:pPr>
        <w:ind w:left="720" w:hanging="360"/>
      </w:pPr>
      <w:rPr>
        <w:rFonts w:ascii="Calibri" w:eastAsia="Calibri" w:hAnsi="Calibri" w:cs="B 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3CAC"/>
    <w:rsid w:val="0035792C"/>
    <w:rsid w:val="004C3CAC"/>
    <w:rsid w:val="004D2F07"/>
    <w:rsid w:val="00821A2F"/>
    <w:rsid w:val="00844C0D"/>
    <w:rsid w:val="00B311E5"/>
    <w:rsid w:val="00C53085"/>
    <w:rsid w:val="00D027F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4C0D"/>
    <w:pPr>
      <w:bidi/>
    </w:pPr>
    <w:rPr>
      <w:lang w:bidi="fa-IR"/>
    </w:rPr>
  </w:style>
  <w:style w:type="paragraph" w:styleId="Heading3">
    <w:name w:val="heading 3"/>
    <w:basedOn w:val="Normal"/>
    <w:next w:val="Normal"/>
    <w:link w:val="Heading3Char"/>
    <w:uiPriority w:val="99"/>
    <w:unhideWhenUsed/>
    <w:qFormat/>
    <w:rsid w:val="00844C0D"/>
    <w:pPr>
      <w:keepNext/>
      <w:keepLines/>
      <w:bidi w:val="0"/>
      <w:spacing w:before="200" w:after="200" w:line="276" w:lineRule="auto"/>
      <w:jc w:val="center"/>
      <w:outlineLvl w:val="2"/>
    </w:pPr>
    <w:rPr>
      <w:rFonts w:ascii="Cambria" w:eastAsia="Times New Roman" w:hAnsi="Cambria" w:cs="B Lotus"/>
      <w:b/>
      <w:bCs/>
      <w:color w:val="000000"/>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rsid w:val="00844C0D"/>
    <w:rPr>
      <w:rFonts w:ascii="Cambria" w:eastAsia="Times New Roman" w:hAnsi="Cambria" w:cs="B Lotus"/>
      <w:b/>
      <w:bCs/>
      <w:color w:val="000000"/>
      <w:sz w:val="20"/>
      <w:szCs w:val="24"/>
      <w:lang w:bidi="fa-IR"/>
    </w:rPr>
  </w:style>
  <w:style w:type="paragraph" w:styleId="FootnoteText">
    <w:name w:val="footnote text"/>
    <w:aliases w:val=" Char,Char,متن زيرنويس,پاورقي,Footnote Text Char Char,Footnote Text Char1 Char1 Char,Footnote Text Char Char Char1 Char,Footnote Text Char1 Char1 Char Char Char,Footnote Text Char Char Char1 Char Char Char,Footnote Text Char Char Char Char"/>
    <w:basedOn w:val="Normal"/>
    <w:link w:val="FootnoteTextChar"/>
    <w:uiPriority w:val="99"/>
    <w:unhideWhenUsed/>
    <w:qFormat/>
    <w:rsid w:val="00844C0D"/>
    <w:pPr>
      <w:spacing w:after="200" w:line="276" w:lineRule="auto"/>
    </w:pPr>
    <w:rPr>
      <w:rFonts w:ascii="Calibri" w:eastAsia="Calibri" w:hAnsi="Calibri" w:cs="Arial"/>
      <w:sz w:val="20"/>
      <w:szCs w:val="20"/>
    </w:rPr>
  </w:style>
  <w:style w:type="character" w:customStyle="1" w:styleId="FootnoteTextChar">
    <w:name w:val="Footnote Text Char"/>
    <w:aliases w:val=" Char Char,Char Char,متن زيرنويس Char,پاورقي Char,Footnote Text Char Char Char,Footnote Text Char1 Char1 Char Char,Footnote Text Char Char Char1 Char Char,Footnote Text Char1 Char1 Char Char Char Char"/>
    <w:basedOn w:val="DefaultParagraphFont"/>
    <w:link w:val="FootnoteText"/>
    <w:uiPriority w:val="99"/>
    <w:rsid w:val="00844C0D"/>
    <w:rPr>
      <w:rFonts w:ascii="Calibri" w:eastAsia="Calibri" w:hAnsi="Calibri" w:cs="Arial"/>
      <w:sz w:val="20"/>
      <w:szCs w:val="20"/>
      <w:lang w:bidi="fa-IR"/>
    </w:rPr>
  </w:style>
  <w:style w:type="character" w:styleId="FootnoteReference">
    <w:name w:val="footnote reference"/>
    <w:aliases w:val="شماره زيرنويس,پاورقی,ÔãÇÑå ÒíÑäæíÓ,ارجاعات,شماره پ,مرجع پاورقي,Footnote"/>
    <w:basedOn w:val="DefaultParagraphFont"/>
    <w:uiPriority w:val="99"/>
    <w:unhideWhenUsed/>
    <w:qFormat/>
    <w:rsid w:val="00844C0D"/>
    <w:rPr>
      <w:vertAlign w:val="superscript"/>
    </w:rPr>
  </w:style>
  <w:style w:type="table" w:customStyle="1" w:styleId="PlainTable21">
    <w:name w:val="Plain Table 21"/>
    <w:basedOn w:val="TableNormal"/>
    <w:uiPriority w:val="42"/>
    <w:rsid w:val="00844C0D"/>
    <w:pPr>
      <w:spacing w:after="0" w:line="240" w:lineRule="auto"/>
    </w:pPr>
    <w:rPr>
      <w:lang w:bidi="fa-IR"/>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ListParagraph">
    <w:name w:val="List Paragraph"/>
    <w:basedOn w:val="Normal"/>
    <w:uiPriority w:val="99"/>
    <w:qFormat/>
    <w:rsid w:val="00844C0D"/>
    <w:pPr>
      <w:ind w:left="720"/>
      <w:contextualSpacing/>
    </w:pPr>
  </w:style>
  <w:style w:type="paragraph" w:styleId="NoSpacing">
    <w:name w:val="No Spacing"/>
    <w:uiPriority w:val="1"/>
    <w:qFormat/>
    <w:rsid w:val="00844C0D"/>
    <w:pPr>
      <w:spacing w:after="0" w:line="240" w:lineRule="auto"/>
    </w:pPr>
  </w:style>
  <w:style w:type="character" w:styleId="Emphasis">
    <w:name w:val="Emphasis"/>
    <w:basedOn w:val="DefaultParagraphFont"/>
    <w:uiPriority w:val="20"/>
    <w:qFormat/>
    <w:rsid w:val="00844C0D"/>
    <w:rPr>
      <w:i/>
      <w:iCs/>
    </w:rPr>
  </w:style>
  <w:style w:type="table" w:styleId="GridTable4-Accent3">
    <w:name w:val="Grid Table 4 Accent 3"/>
    <w:basedOn w:val="TableNormal"/>
    <w:uiPriority w:val="49"/>
    <w:rsid w:val="00844C0D"/>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B311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311E5"/>
    <w:rPr>
      <w:lang w:bidi="fa-IR"/>
    </w:rPr>
  </w:style>
  <w:style w:type="paragraph" w:styleId="Footer">
    <w:name w:val="footer"/>
    <w:basedOn w:val="Normal"/>
    <w:link w:val="FooterChar"/>
    <w:uiPriority w:val="99"/>
    <w:unhideWhenUsed/>
    <w:rsid w:val="00B311E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311E5"/>
    <w:rPr>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833</Words>
  <Characters>4751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2021-06-07T14:53:00Z</dcterms:created>
  <dcterms:modified xsi:type="dcterms:W3CDTF">2021-06-07T14:57:00Z</dcterms:modified>
</cp:coreProperties>
</file>