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8F3" w:rsidRPr="00BE0DBB" w:rsidRDefault="00FB78F3" w:rsidP="00FB78F3">
      <w:pPr>
        <w:jc w:val="center"/>
        <w:rPr>
          <w:rFonts w:ascii="Comic Sans MS" w:hAnsi="Comic Sans MS" w:cs="B Titr"/>
          <w:b/>
          <w:bCs/>
          <w:sz w:val="32"/>
          <w:szCs w:val="32"/>
          <w:lang w:bidi="fa-IR"/>
        </w:rPr>
      </w:pPr>
      <w:bookmarkStart w:id="0" w:name="_GoBack"/>
      <w:r w:rsidRPr="00BE0DBB">
        <w:rPr>
          <w:rFonts w:ascii="Comic Sans MS" w:hAnsi="Comic Sans MS" w:cs="B Titr" w:hint="cs"/>
          <w:b/>
          <w:bCs/>
          <w:sz w:val="32"/>
          <w:szCs w:val="32"/>
          <w:rtl/>
          <w:lang w:bidi="fa-IR"/>
        </w:rPr>
        <w:t xml:space="preserve">پرسشنامه همدلی 21 سوالی </w:t>
      </w:r>
      <w:r w:rsidRPr="00BE0DBB">
        <w:rPr>
          <w:rFonts w:hint="cs"/>
          <w:b/>
          <w:bCs/>
          <w:sz w:val="32"/>
          <w:szCs w:val="32"/>
          <w:rtl/>
          <w:lang w:bidi="fa-IR"/>
        </w:rPr>
        <w:t>–</w:t>
      </w:r>
      <w:r w:rsidRPr="00BE0DBB">
        <w:rPr>
          <w:rFonts w:ascii="Comic Sans MS" w:hAnsi="Comic Sans MS" w:cs="B Titr" w:hint="cs"/>
          <w:b/>
          <w:bCs/>
          <w:sz w:val="32"/>
          <w:szCs w:val="32"/>
          <w:rtl/>
          <w:lang w:bidi="fa-IR"/>
        </w:rPr>
        <w:t xml:space="preserve"> داویس</w:t>
      </w:r>
    </w:p>
    <w:bookmarkEnd w:id="0"/>
    <w:p w:rsidR="00FB78F3" w:rsidRDefault="00FB78F3" w:rsidP="00FB78F3">
      <w:pPr>
        <w:jc w:val="both"/>
        <w:rPr>
          <w:rFonts w:ascii="Comic Sans MS" w:hAnsi="Comic Sans MS" w:cs="B Nazanin"/>
          <w:sz w:val="28"/>
          <w:szCs w:val="28"/>
          <w:rtl/>
          <w:lang w:bidi="fa-IR"/>
        </w:rPr>
      </w:pPr>
    </w:p>
    <w:p w:rsidR="00FB78F3" w:rsidRDefault="00FB78F3" w:rsidP="00FB78F3">
      <w:pPr>
        <w:jc w:val="both"/>
        <w:rPr>
          <w:rFonts w:ascii="Comic Sans MS" w:hAnsi="Comic Sans MS" w:cs="B Nazanin"/>
          <w:sz w:val="28"/>
          <w:szCs w:val="28"/>
          <w:rtl/>
          <w:lang w:bidi="fa-IR"/>
        </w:rPr>
      </w:pPr>
    </w:p>
    <w:p w:rsidR="00FB78F3" w:rsidRDefault="00FB78F3" w:rsidP="00BE0DBB">
      <w:pPr>
        <w:spacing w:line="276" w:lineRule="auto"/>
        <w:jc w:val="lowKashida"/>
        <w:rPr>
          <w:rFonts w:ascii="Arial" w:eastAsia="Calibri" w:hAnsi="Arial" w:cs="B Nazanin"/>
          <w:sz w:val="28"/>
          <w:szCs w:val="28"/>
          <w:rtl/>
          <w:lang w:bidi="fa-IR"/>
        </w:rPr>
      </w:pPr>
      <w:r w:rsidRPr="00FB78F3">
        <w:rPr>
          <w:rFonts w:ascii="Arial" w:eastAsia="Calibri" w:hAnsi="Arial" w:cs="B Nazanin" w:hint="cs"/>
          <w:sz w:val="28"/>
          <w:szCs w:val="28"/>
          <w:rtl/>
          <w:lang w:bidi="fa-IR"/>
        </w:rPr>
        <w:t xml:space="preserve">پرسشنامه همدلی توسط داویس در سال </w:t>
      </w:r>
      <w:r>
        <w:rPr>
          <w:rFonts w:ascii="Arial" w:eastAsia="Calibri" w:hAnsi="Arial" w:cs="B Nazanin" w:hint="cs"/>
          <w:sz w:val="28"/>
          <w:szCs w:val="28"/>
          <w:rtl/>
          <w:lang w:bidi="fa-IR"/>
        </w:rPr>
        <w:t>1983</w:t>
      </w:r>
      <w:r w:rsidRPr="00FB78F3">
        <w:rPr>
          <w:rFonts w:ascii="Arial" w:eastAsia="Calibri" w:hAnsi="Arial" w:cs="B Nazanin" w:hint="cs"/>
          <w:sz w:val="28"/>
          <w:szCs w:val="28"/>
          <w:rtl/>
          <w:lang w:bidi="fa-IR"/>
        </w:rPr>
        <w:t xml:space="preserve"> معرفی شد .این پرسشنامه از 21 گویه تشکیل شده است و میزان همدلی را در افراد مور</w:t>
      </w:r>
      <w:r>
        <w:rPr>
          <w:rFonts w:ascii="Arial" w:eastAsia="Calibri" w:hAnsi="Arial" w:cs="B Nazanin" w:hint="cs"/>
          <w:sz w:val="28"/>
          <w:szCs w:val="28"/>
          <w:rtl/>
          <w:lang w:bidi="fa-IR"/>
        </w:rPr>
        <w:t>د بررسی و ارزیابی قرار داده است</w:t>
      </w:r>
      <w:r w:rsidRPr="00FB78F3">
        <w:rPr>
          <w:rFonts w:ascii="Arial" w:eastAsia="Calibri" w:hAnsi="Arial" w:cs="B Nazanin" w:hint="cs"/>
          <w:sz w:val="28"/>
          <w:szCs w:val="28"/>
          <w:rtl/>
          <w:lang w:bidi="fa-IR"/>
        </w:rPr>
        <w:t>.</w:t>
      </w:r>
    </w:p>
    <w:p w:rsidR="00FB78F3" w:rsidRPr="00BD3315" w:rsidRDefault="00FB78F3" w:rsidP="00BE0DBB">
      <w:pPr>
        <w:spacing w:line="276" w:lineRule="auto"/>
        <w:jc w:val="lowKashida"/>
        <w:rPr>
          <w:rFonts w:ascii="Arial" w:eastAsia="Calibri" w:hAnsi="Arial" w:cs="B Nazanin"/>
          <w:sz w:val="28"/>
          <w:szCs w:val="28"/>
          <w:rtl/>
          <w:lang w:bidi="fa-IR"/>
        </w:rPr>
      </w:pPr>
      <w:r w:rsidRPr="00FB78F3">
        <w:rPr>
          <w:rFonts w:ascii="Arial" w:eastAsia="Calibri" w:hAnsi="Arial" w:cs="B Nazanin" w:hint="cs"/>
          <w:sz w:val="28"/>
          <w:szCs w:val="28"/>
          <w:rtl/>
          <w:lang w:bidi="fa-IR"/>
        </w:rPr>
        <w:t xml:space="preserve"> مولفه های این پرسشنامه عبارت است از دغدغه همدلانه، دیدگاه گرایی، آشفتگی شخصی. نمره گذاری پرسشنامه براساس طیف لیکرت 5 درجه ای بوده و از کاملا موافق تا کاملا مخالف امتیازبندی شده است.</w:t>
      </w:r>
    </w:p>
    <w:p w:rsidR="00FB78F3" w:rsidRPr="00BE0DBB" w:rsidRDefault="00FB78F3" w:rsidP="00BE0DBB">
      <w:pPr>
        <w:spacing w:line="276" w:lineRule="auto"/>
        <w:jc w:val="both"/>
        <w:rPr>
          <w:rFonts w:ascii="Comic Sans MS" w:hAnsi="Comic Sans MS" w:cs="B Nazanin"/>
          <w:sz w:val="28"/>
          <w:szCs w:val="28"/>
          <w:lang w:bidi="fa-IR"/>
        </w:rPr>
      </w:pPr>
      <w:r w:rsidRPr="00FB78F3">
        <w:rPr>
          <w:rFonts w:ascii="Comic Sans MS" w:hAnsi="Comic Sans MS" w:cs="B Nazanin" w:hint="cs"/>
          <w:sz w:val="28"/>
          <w:szCs w:val="28"/>
          <w:rtl/>
          <w:lang w:bidi="fa-IR"/>
        </w:rPr>
        <w:t>عبارتهاي اين قسمت در خصوص تجاربي در موقعيتهاي مختلف است كه ممكن است شما آنها را تجربه كرده و يا نكرده باشيد. اين عبارتها را بدقت بخوانيد و با انتخاب يكي از گزينه هاي زير در پاسخ نامه نشان دهيد كه آيا در مورد شما صدق مي كند و يا خير.</w:t>
      </w:r>
    </w:p>
    <w:tbl>
      <w:tblPr>
        <w:tblStyle w:val="GridTable4-Accent3"/>
        <w:bidiVisual/>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611"/>
        <w:gridCol w:w="540"/>
        <w:gridCol w:w="504"/>
        <w:gridCol w:w="567"/>
        <w:gridCol w:w="549"/>
        <w:gridCol w:w="534"/>
      </w:tblGrid>
      <w:tr w:rsidR="00BD3315" w:rsidRPr="00494C97" w:rsidTr="00BD3315">
        <w:trPr>
          <w:cnfStyle w:val="100000000000" w:firstRow="1" w:lastRow="0" w:firstColumn="0" w:lastColumn="0" w:oddVBand="0" w:evenVBand="0" w:oddHBand="0" w:evenHBand="0" w:firstRowFirstColumn="0" w:firstRowLastColumn="0" w:lastRowFirstColumn="0" w:lastRowLastColumn="0"/>
          <w:cantSplit/>
          <w:trHeight w:val="1718"/>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left w:val="single" w:sz="4" w:space="0" w:color="auto"/>
              <w:bottom w:val="single" w:sz="4" w:space="0" w:color="auto"/>
              <w:right w:val="single" w:sz="4" w:space="0" w:color="auto"/>
            </w:tcBorders>
            <w:textDirection w:val="btLr"/>
          </w:tcPr>
          <w:p w:rsidR="00BD3315" w:rsidRPr="00494C97" w:rsidRDefault="00BD3315" w:rsidP="00BD3315">
            <w:pPr>
              <w:jc w:val="center"/>
              <w:rPr>
                <w:rFonts w:cs="B Nazanin"/>
                <w:b w:val="0"/>
                <w:bCs w:val="0"/>
                <w:color w:val="000000" w:themeColor="text1"/>
                <w:rtl/>
              </w:rPr>
            </w:pPr>
            <w:r w:rsidRPr="00494C97">
              <w:rPr>
                <w:rFonts w:cs="B Nazanin" w:hint="cs"/>
                <w:color w:val="000000" w:themeColor="text1"/>
                <w:rtl/>
              </w:rPr>
              <w:t>ردیف</w:t>
            </w:r>
          </w:p>
        </w:tc>
        <w:tc>
          <w:tcPr>
            <w:tcW w:w="6611" w:type="dxa"/>
            <w:tcBorders>
              <w:top w:val="single" w:sz="4" w:space="0" w:color="auto"/>
              <w:left w:val="single" w:sz="4" w:space="0" w:color="auto"/>
              <w:bottom w:val="single" w:sz="4" w:space="0" w:color="auto"/>
              <w:right w:val="single" w:sz="4" w:space="0" w:color="auto"/>
            </w:tcBorders>
            <w:vAlign w:val="center"/>
          </w:tcPr>
          <w:p w:rsidR="00BD3315" w:rsidRPr="00494C97" w:rsidRDefault="00BD3315" w:rsidP="00BD3315">
            <w:pPr>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rPr>
            </w:pPr>
            <w:r w:rsidRPr="00BD3315">
              <w:rPr>
                <w:rFonts w:cs="B Nazanin" w:hint="cs"/>
                <w:color w:val="000000" w:themeColor="text1"/>
                <w:sz w:val="32"/>
                <w:szCs w:val="32"/>
                <w:rtl/>
              </w:rPr>
              <w:t>سوالات</w:t>
            </w:r>
          </w:p>
        </w:tc>
        <w:tc>
          <w:tcPr>
            <w:tcW w:w="540" w:type="dxa"/>
            <w:tcBorders>
              <w:top w:val="single" w:sz="4" w:space="0" w:color="auto"/>
              <w:left w:val="single" w:sz="4" w:space="0" w:color="auto"/>
              <w:bottom w:val="single" w:sz="4" w:space="0" w:color="auto"/>
              <w:right w:val="single" w:sz="4" w:space="0" w:color="auto"/>
            </w:tcBorders>
            <w:textDirection w:val="btLr"/>
          </w:tcPr>
          <w:p w:rsidR="00BD3315" w:rsidRPr="00494C97" w:rsidRDefault="00BD3315" w:rsidP="00BD331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rPr>
            </w:pPr>
            <w:r w:rsidRPr="00494C97">
              <w:rPr>
                <w:rFonts w:cs="B Nazanin" w:hint="cs"/>
                <w:color w:val="000000" w:themeColor="text1"/>
                <w:rtl/>
              </w:rPr>
              <w:t>کاملا مخالفم</w:t>
            </w:r>
          </w:p>
        </w:tc>
        <w:tc>
          <w:tcPr>
            <w:tcW w:w="504" w:type="dxa"/>
            <w:tcBorders>
              <w:top w:val="single" w:sz="4" w:space="0" w:color="auto"/>
              <w:left w:val="single" w:sz="4" w:space="0" w:color="auto"/>
              <w:bottom w:val="single" w:sz="4" w:space="0" w:color="auto"/>
              <w:right w:val="single" w:sz="4" w:space="0" w:color="auto"/>
            </w:tcBorders>
            <w:textDirection w:val="btLr"/>
            <w:vAlign w:val="center"/>
          </w:tcPr>
          <w:p w:rsidR="00BD3315" w:rsidRPr="00FB78F3" w:rsidRDefault="00BD3315" w:rsidP="00BD331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تاحدودی مخالف</w:t>
            </w:r>
          </w:p>
        </w:tc>
        <w:tc>
          <w:tcPr>
            <w:tcW w:w="567" w:type="dxa"/>
            <w:tcBorders>
              <w:top w:val="single" w:sz="4" w:space="0" w:color="auto"/>
              <w:left w:val="single" w:sz="4" w:space="0" w:color="auto"/>
              <w:bottom w:val="single" w:sz="4" w:space="0" w:color="auto"/>
              <w:right w:val="single" w:sz="4" w:space="0" w:color="auto"/>
            </w:tcBorders>
            <w:textDirection w:val="btLr"/>
          </w:tcPr>
          <w:p w:rsidR="00BD3315" w:rsidRPr="00494C97" w:rsidRDefault="00BD3315" w:rsidP="00BD331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rPr>
            </w:pPr>
            <w:r w:rsidRPr="00494C97">
              <w:rPr>
                <w:rFonts w:cs="B Nazanin" w:hint="cs"/>
                <w:color w:val="000000" w:themeColor="text1"/>
                <w:rtl/>
              </w:rPr>
              <w:t>نطری ندارم</w:t>
            </w:r>
          </w:p>
        </w:tc>
        <w:tc>
          <w:tcPr>
            <w:tcW w:w="549" w:type="dxa"/>
            <w:tcBorders>
              <w:top w:val="single" w:sz="4" w:space="0" w:color="auto"/>
              <w:left w:val="single" w:sz="4" w:space="0" w:color="auto"/>
              <w:bottom w:val="single" w:sz="4" w:space="0" w:color="auto"/>
              <w:right w:val="single" w:sz="4" w:space="0" w:color="auto"/>
            </w:tcBorders>
            <w:textDirection w:val="btLr"/>
            <w:vAlign w:val="center"/>
          </w:tcPr>
          <w:p w:rsidR="00BD3315" w:rsidRPr="00FB78F3" w:rsidRDefault="00BD3315" w:rsidP="00BD3315">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تاحدودی موافق</w:t>
            </w:r>
          </w:p>
        </w:tc>
        <w:tc>
          <w:tcPr>
            <w:tcW w:w="534" w:type="dxa"/>
            <w:tcBorders>
              <w:top w:val="single" w:sz="4" w:space="0" w:color="auto"/>
              <w:left w:val="single" w:sz="4" w:space="0" w:color="auto"/>
              <w:bottom w:val="single" w:sz="4" w:space="0" w:color="auto"/>
              <w:right w:val="single" w:sz="4" w:space="0" w:color="auto"/>
            </w:tcBorders>
            <w:textDirection w:val="btLr"/>
          </w:tcPr>
          <w:p w:rsidR="00BD3315" w:rsidRPr="00494C97" w:rsidRDefault="00BD3315" w:rsidP="00BD3315">
            <w:pPr>
              <w:ind w:left="113" w:right="113"/>
              <w:jc w:val="center"/>
              <w:cnfStyle w:val="100000000000" w:firstRow="1" w:lastRow="0" w:firstColumn="0" w:lastColumn="0" w:oddVBand="0" w:evenVBand="0" w:oddHBand="0" w:evenHBand="0" w:firstRowFirstColumn="0" w:firstRowLastColumn="0" w:lastRowFirstColumn="0" w:lastRowLastColumn="0"/>
              <w:rPr>
                <w:rFonts w:cs="B Nazanin"/>
                <w:b w:val="0"/>
                <w:bCs w:val="0"/>
                <w:color w:val="000000" w:themeColor="text1"/>
                <w:rtl/>
              </w:rPr>
            </w:pPr>
            <w:r w:rsidRPr="00494C97">
              <w:rPr>
                <w:rFonts w:cs="B Nazanin" w:hint="cs"/>
                <w:color w:val="000000" w:themeColor="text1"/>
                <w:rtl/>
              </w:rPr>
              <w:t>کاملا موافقم</w:t>
            </w:r>
          </w:p>
        </w:tc>
      </w:tr>
      <w:tr w:rsidR="00FB78F3" w:rsidRPr="00494C97" w:rsidTr="00BD3315">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537" w:type="dxa"/>
            <w:tcBorders>
              <w:top w:val="single" w:sz="4" w:space="0" w:color="auto"/>
            </w:tcBorders>
          </w:tcPr>
          <w:p w:rsidR="00FB78F3" w:rsidRPr="00494C97" w:rsidRDefault="00FB78F3" w:rsidP="006E4246">
            <w:pPr>
              <w:rPr>
                <w:rFonts w:cs="B Nazanin"/>
                <w:rtl/>
              </w:rPr>
            </w:pPr>
            <w:r w:rsidRPr="00494C97">
              <w:rPr>
                <w:rFonts w:cs="B Nazanin"/>
              </w:rPr>
              <w:t>1</w:t>
            </w:r>
          </w:p>
        </w:tc>
        <w:tc>
          <w:tcPr>
            <w:tcW w:w="6611" w:type="dxa"/>
            <w:tcBorders>
              <w:top w:val="single" w:sz="4" w:space="0" w:color="auto"/>
            </w:tcBorders>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اغلب براي افرادي كه به اندازه من خوش</w:t>
            </w:r>
            <w:r>
              <w:rPr>
                <w:rFonts w:ascii="Comic Sans MS" w:hAnsi="Comic Sans MS" w:cs="B Nazanin" w:hint="cs"/>
                <w:rtl/>
                <w:lang w:bidi="fa-IR"/>
              </w:rPr>
              <w:t>بخت نيستند احساس دلسوزي مي كنم.</w:t>
            </w:r>
          </w:p>
        </w:tc>
        <w:tc>
          <w:tcPr>
            <w:tcW w:w="540" w:type="dxa"/>
            <w:tcBorders>
              <w:top w:val="single" w:sz="4" w:space="0" w:color="auto"/>
            </w:tcBorders>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Borders>
              <w:top w:val="single" w:sz="4" w:space="0" w:color="auto"/>
            </w:tcBorders>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Borders>
              <w:top w:val="single" w:sz="4" w:space="0" w:color="auto"/>
            </w:tcBorders>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Borders>
              <w:top w:val="single" w:sz="4" w:space="0" w:color="auto"/>
            </w:tcBorders>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Borders>
              <w:top w:val="single" w:sz="4" w:space="0" w:color="auto"/>
            </w:tcBorders>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rPr>
              <w:t>2</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گاهي برايم مشكل است مسائل را از ديدگاه ديگران ببينم.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rPr>
              <w:t>3</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وقتي مي بينم يك نفر بدجوري در يك موقعيت اضطراري نياز به كمك دارد ، اعصابم به هم مي ريزد و كنترل خود را از دست مي دهم.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Pr>
            </w:pPr>
            <w:r w:rsidRPr="00494C97">
              <w:rPr>
                <w:rFonts w:cs="B Nazanin" w:hint="cs"/>
                <w:rtl/>
              </w:rPr>
              <w:t>4</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گاهي براي افرادي كه مشكل دارند چندان احساس تأسف و ناراحتي نمي كنم.</w:t>
            </w:r>
            <w:r w:rsidRPr="00494C97">
              <w:rPr>
                <w:rFonts w:ascii="Comic Sans MS" w:hAnsi="Comic Sans MS" w:cs="B Nazanin" w:hint="cs"/>
                <w:rtl/>
              </w:rPr>
              <w:t xml:space="preserve"> </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Pr>
            </w:pPr>
            <w:r w:rsidRPr="00494C97">
              <w:rPr>
                <w:rFonts w:cs="B Nazanin" w:hint="cs"/>
                <w:rtl/>
              </w:rPr>
              <w:t>5</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هرگاه مجبور باشم در مورد يك اختلاف نظر يا بگو و مگو قضاوت كنم ، سعي مي كنم ديدگاه تمامي افرادي را كه مخالف هم هستند در نظر بگيرم.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Pr>
            </w:pPr>
            <w:r w:rsidRPr="00494C97">
              <w:rPr>
                <w:rFonts w:cs="B Nazanin" w:hint="cs"/>
                <w:rtl/>
              </w:rPr>
              <w:t>6</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وقتي در وسط يك موقعيت خيلي هيجاني قرار مي گيرم گاهي احساس درماندگي مي كنم.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Pr>
            </w:pPr>
            <w:r w:rsidRPr="00494C97">
              <w:rPr>
                <w:rFonts w:cs="B Nazanin" w:hint="cs"/>
                <w:rtl/>
              </w:rPr>
              <w:t>7</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وقتي مي بينم به شخصي ظلم شده است ، دوست دارم كمكش كنم.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8</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در موقعيتهاي اضطراري ، احساس دلواپسي و نا آرامي مي كنم.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9</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گاهي سعي مي كنم با مجسم كردن كردن مسائل از ديدگاه دوستانم آنها را بهتر درك كنم.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10</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 xml:space="preserve">بدبختيهاي ديگران معمولاً من را خيلي ناراحت نمي كند. </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11</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lang w:bidi="fa-IR"/>
              </w:rPr>
            </w:pPr>
            <w:r w:rsidRPr="00494C97">
              <w:rPr>
                <w:rFonts w:ascii="Comic Sans MS" w:hAnsi="Comic Sans MS" w:cs="B Nazanin" w:hint="cs"/>
                <w:rtl/>
                <w:lang w:bidi="fa-IR"/>
              </w:rPr>
              <w:t>معمولاً در برخورد با مسائل اضطراري و سوانح ، خوب و مؤثر عمل مي كنم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12</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اگرمطمئن باشم در مورد چيزي درست فكر مي كنم ، وقتم را زياد صرف گوش كردن به دلايل ديگران نمي كنم.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rtl/>
              </w:rPr>
            </w:pPr>
            <w:r w:rsidRPr="00494C97">
              <w:rPr>
                <w:rFonts w:cs="B Nazanin" w:hint="cs"/>
                <w:rtl/>
              </w:rPr>
              <w:t>13</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قرار گرفتن در يك موقعيت هيجاني و عصبي كننده مرا مي ترساند.</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FB78F3"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14</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گاهي وقتي در مورد فردي بي انصافي شده است ، زياد دلم برايش نمي سوزد.</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lastRenderedPageBreak/>
              <w:t>15</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وقتي مي بينم كسي آزرده خاطر است ، آرامش خودم را از دست نمي دهم.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BD3315"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16</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معتقدم هر مسئله اي دو بْعد دارد و سعي مي كنم كه هر دو بْعد آن را در نظر بگيرم.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17</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اغلب زود تحت تأثير چيزهايي كه اتفاق مي افتد قرار مي گيرم و احساساتي مي شوم.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BD3315"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18</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خودم را فردي كاملاً دل رحم و رقيق القلب مي دانم.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19</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اغلب وقتي از دست كسي ناراحت مي شوم ، سعي مي كنم خودم را چند لحظه جاي او بگذارم.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r w:rsidR="00BD3315" w:rsidRPr="00494C97" w:rsidTr="00BD3315">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20</w:t>
            </w:r>
          </w:p>
        </w:tc>
        <w:tc>
          <w:tcPr>
            <w:tcW w:w="6611" w:type="dxa"/>
          </w:tcPr>
          <w:p w:rsidR="00FB78F3" w:rsidRPr="00FB78F3" w:rsidRDefault="00FB78F3" w:rsidP="00FB78F3">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در مواقع اضطراري معمولاً كنترل خودم را از دست مي دهم.</w:t>
            </w:r>
          </w:p>
        </w:tc>
        <w:tc>
          <w:tcPr>
            <w:tcW w:w="540"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0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49"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c>
          <w:tcPr>
            <w:tcW w:w="534" w:type="dxa"/>
          </w:tcPr>
          <w:p w:rsidR="00FB78F3" w:rsidRPr="00494C97" w:rsidRDefault="00FB78F3" w:rsidP="006E4246">
            <w:pPr>
              <w:cnfStyle w:val="000000000000" w:firstRow="0" w:lastRow="0" w:firstColumn="0" w:lastColumn="0" w:oddVBand="0" w:evenVBand="0" w:oddHBand="0" w:evenHBand="0" w:firstRowFirstColumn="0" w:firstRowLastColumn="0" w:lastRowFirstColumn="0" w:lastRowLastColumn="0"/>
              <w:rPr>
                <w:rFonts w:cs="B Nazanin"/>
                <w:rtl/>
              </w:rPr>
            </w:pPr>
          </w:p>
        </w:tc>
      </w:tr>
      <w:tr w:rsidR="00FB78F3" w:rsidRPr="00494C97" w:rsidTr="00BD33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7" w:type="dxa"/>
          </w:tcPr>
          <w:p w:rsidR="00FB78F3" w:rsidRPr="00494C97" w:rsidRDefault="00FB78F3" w:rsidP="006E4246">
            <w:pPr>
              <w:rPr>
                <w:rFonts w:cs="B Nazanin" w:hint="cs"/>
                <w:rtl/>
              </w:rPr>
            </w:pPr>
            <w:r w:rsidRPr="00494C97">
              <w:rPr>
                <w:rFonts w:cs="B Nazanin" w:hint="cs"/>
                <w:rtl/>
              </w:rPr>
              <w:t>21</w:t>
            </w:r>
          </w:p>
        </w:tc>
        <w:tc>
          <w:tcPr>
            <w:tcW w:w="6611" w:type="dxa"/>
          </w:tcPr>
          <w:p w:rsidR="00FB78F3" w:rsidRPr="00FB78F3" w:rsidRDefault="00FB78F3" w:rsidP="00FB78F3">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rtl/>
              </w:rPr>
            </w:pPr>
            <w:r w:rsidRPr="00494C97">
              <w:rPr>
                <w:rFonts w:ascii="Comic Sans MS" w:hAnsi="Comic Sans MS" w:cs="B Nazanin" w:hint="cs"/>
                <w:rtl/>
                <w:lang w:bidi="fa-IR"/>
              </w:rPr>
              <w:t>قبل از اينكه از كسي انتقاد كنم ، سعي مي كنم مجسم كنم كه اگر جاي او بودم چه احساسي مي داشتم.</w:t>
            </w:r>
          </w:p>
        </w:tc>
        <w:tc>
          <w:tcPr>
            <w:tcW w:w="540"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0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49"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c>
          <w:tcPr>
            <w:tcW w:w="534" w:type="dxa"/>
          </w:tcPr>
          <w:p w:rsidR="00FB78F3" w:rsidRPr="00494C97" w:rsidRDefault="00FB78F3" w:rsidP="006E4246">
            <w:pPr>
              <w:cnfStyle w:val="000000100000" w:firstRow="0" w:lastRow="0" w:firstColumn="0" w:lastColumn="0" w:oddVBand="0" w:evenVBand="0" w:oddHBand="1" w:evenHBand="0" w:firstRowFirstColumn="0" w:firstRowLastColumn="0" w:lastRowFirstColumn="0" w:lastRowLastColumn="0"/>
              <w:rPr>
                <w:rFonts w:cs="B Nazanin"/>
                <w:rtl/>
              </w:rPr>
            </w:pPr>
          </w:p>
        </w:tc>
      </w:tr>
    </w:tbl>
    <w:p w:rsidR="00BE0DBB" w:rsidRDefault="00BE0DBB" w:rsidP="00FB78F3">
      <w:pPr>
        <w:spacing w:line="360" w:lineRule="auto"/>
        <w:rPr>
          <w:rFonts w:ascii="Arial" w:eastAsia="Calibri" w:hAnsi="Arial" w:cs="B Nazanin"/>
          <w:sz w:val="28"/>
          <w:szCs w:val="28"/>
          <w:rtl/>
          <w:lang w:bidi="fa-IR"/>
        </w:rPr>
      </w:pPr>
    </w:p>
    <w:p w:rsidR="00FB78F3" w:rsidRPr="00FB78F3" w:rsidRDefault="00FB78F3" w:rsidP="00FB78F3">
      <w:pPr>
        <w:spacing w:line="360" w:lineRule="auto"/>
        <w:rPr>
          <w:rFonts w:ascii="Arial" w:eastAsia="Calibri" w:hAnsi="Arial" w:cs="B Nazanin"/>
          <w:b/>
          <w:bCs/>
          <w:sz w:val="28"/>
          <w:szCs w:val="28"/>
          <w:lang w:bidi="fa-IR"/>
        </w:rPr>
      </w:pPr>
      <w:r w:rsidRPr="00FB78F3">
        <w:rPr>
          <w:rFonts w:ascii="Arial" w:eastAsia="Calibri" w:hAnsi="Arial" w:cs="B Nazanin" w:hint="cs"/>
          <w:b/>
          <w:bCs/>
          <w:sz w:val="28"/>
          <w:szCs w:val="28"/>
          <w:rtl/>
          <w:lang w:bidi="fa-IR"/>
        </w:rPr>
        <w:t>تعریف مفهومی:</w:t>
      </w:r>
    </w:p>
    <w:p w:rsidR="00FB78F3" w:rsidRDefault="00FB78F3" w:rsidP="00BE0DBB">
      <w:pPr>
        <w:spacing w:line="360" w:lineRule="auto"/>
        <w:jc w:val="both"/>
        <w:rPr>
          <w:rFonts w:ascii="Arial" w:eastAsia="Calibri" w:hAnsi="Arial" w:cs="B Nazanin"/>
          <w:sz w:val="28"/>
          <w:szCs w:val="28"/>
          <w:rtl/>
          <w:lang w:bidi="fa-IR"/>
        </w:rPr>
      </w:pPr>
      <w:r w:rsidRPr="00FB78F3">
        <w:rPr>
          <w:rFonts w:ascii="Arial" w:eastAsia="Calibri" w:hAnsi="Arial" w:cs="B Nazanin"/>
          <w:sz w:val="28"/>
          <w:szCs w:val="28"/>
          <w:rtl/>
          <w:lang w:bidi="fa-IR"/>
        </w:rPr>
        <w:t>همدل</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عبارتست از تلاش فرد</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جهت شناخت و درک تجارب مثبت و منف</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شخص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گر</w:t>
      </w:r>
      <w:r w:rsidRPr="00FB78F3">
        <w:rPr>
          <w:rFonts w:ascii="Arial" w:eastAsia="Calibri" w:hAnsi="Arial" w:cs="B Nazanin"/>
          <w:sz w:val="28"/>
          <w:szCs w:val="28"/>
          <w:rtl/>
          <w:lang w:bidi="fa-IR"/>
        </w:rPr>
        <w:t>. همدل</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از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د</w:t>
      </w:r>
      <w:r w:rsidRPr="00FB78F3">
        <w:rPr>
          <w:rFonts w:ascii="Arial" w:eastAsia="Calibri" w:hAnsi="Arial" w:cs="B Nazanin"/>
          <w:sz w:val="28"/>
          <w:szCs w:val="28"/>
          <w:rtl/>
          <w:lang w:bidi="fa-IR"/>
        </w:rPr>
        <w:t xml:space="preserve"> روانشناسان بر زم</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نه</w:t>
      </w:r>
      <w:r w:rsidRPr="00FB78F3">
        <w:rPr>
          <w:rFonts w:ascii="Arial" w:eastAsia="Calibri" w:hAnsi="Arial" w:cs="B Nazanin"/>
          <w:sz w:val="28"/>
          <w:szCs w:val="28"/>
          <w:rtl/>
          <w:lang w:bidi="fa-IR"/>
        </w:rPr>
        <w:t xml:space="preserve"> ها</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عاطف</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و ادراک</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استوار بوده و بد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ن</w:t>
      </w:r>
      <w:r w:rsidRPr="00FB78F3">
        <w:rPr>
          <w:rFonts w:ascii="Arial" w:eastAsia="Calibri" w:hAnsi="Arial" w:cs="B Nazanin"/>
          <w:sz w:val="28"/>
          <w:szCs w:val="28"/>
          <w:rtl/>
          <w:lang w:bidi="fa-IR"/>
        </w:rPr>
        <w:t xml:space="preserve"> معناست که مشاهده گر همان احساس عاطف</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را پ</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دا</w:t>
      </w:r>
      <w:r w:rsidRPr="00FB78F3">
        <w:rPr>
          <w:rFonts w:ascii="Arial" w:eastAsia="Calibri" w:hAnsi="Arial" w:cs="B Nazanin"/>
          <w:sz w:val="28"/>
          <w:szCs w:val="28"/>
          <w:rtl/>
          <w:lang w:bidi="fa-IR"/>
        </w:rPr>
        <w:t xml:space="preserve"> کندکه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گر</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تجربه م</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کند و از طرف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گر،</w:t>
      </w:r>
      <w:r w:rsidRPr="00FB78F3">
        <w:rPr>
          <w:rFonts w:ascii="Arial" w:eastAsia="Calibri" w:hAnsi="Arial" w:cs="B Nazanin"/>
          <w:sz w:val="28"/>
          <w:szCs w:val="28"/>
          <w:rtl/>
          <w:lang w:bidi="fa-IR"/>
        </w:rPr>
        <w:t xml:space="preserve"> خود را به جا</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گر</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گذاردن ت</w:t>
      </w:r>
      <w:r w:rsidRPr="00FB78F3">
        <w:rPr>
          <w:rFonts w:ascii="Arial" w:eastAsia="Calibri" w:hAnsi="Arial" w:cs="B Nazanin" w:hint="eastAsia"/>
          <w:sz w:val="28"/>
          <w:szCs w:val="28"/>
          <w:rtl/>
          <w:lang w:bidi="fa-IR"/>
        </w:rPr>
        <w:t>ا</w:t>
      </w:r>
      <w:r w:rsidRPr="00FB78F3">
        <w:rPr>
          <w:rFonts w:ascii="Arial" w:eastAsia="Calibri" w:hAnsi="Arial" w:cs="B Nazanin"/>
          <w:sz w:val="28"/>
          <w:szCs w:val="28"/>
          <w:rtl/>
          <w:lang w:bidi="fa-IR"/>
        </w:rPr>
        <w:t xml:space="preserve"> بتوان احساسات و افکار او را درک نمود. اساساً مفهوم همدل</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در سال</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ان</w:t>
      </w:r>
      <w:r w:rsidRPr="00FB78F3">
        <w:rPr>
          <w:rFonts w:ascii="Arial" w:eastAsia="Calibri" w:hAnsi="Arial" w:cs="B Nazanin"/>
          <w:sz w:val="28"/>
          <w:szCs w:val="28"/>
          <w:rtl/>
          <w:lang w:bidi="fa-IR"/>
        </w:rPr>
        <w:t xml:space="preserve"> اخ</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ر</w:t>
      </w:r>
      <w:r w:rsidRPr="00FB78F3">
        <w:rPr>
          <w:rFonts w:ascii="Arial" w:eastAsia="Calibri" w:hAnsi="Arial" w:cs="B Nazanin"/>
          <w:sz w:val="28"/>
          <w:szCs w:val="28"/>
          <w:rtl/>
          <w:lang w:bidi="fa-IR"/>
        </w:rPr>
        <w:t xml:space="preserve"> به هم</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ن</w:t>
      </w:r>
      <w:r w:rsidRPr="00FB78F3">
        <w:rPr>
          <w:rFonts w:ascii="Arial" w:eastAsia="Calibri" w:hAnsi="Arial" w:cs="B Nazanin"/>
          <w:sz w:val="28"/>
          <w:szCs w:val="28"/>
          <w:rtl/>
          <w:lang w:bidi="fa-IR"/>
        </w:rPr>
        <w:t xml:space="preserve"> تعر</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ف</w:t>
      </w:r>
      <w:r w:rsidRPr="00FB78F3">
        <w:rPr>
          <w:rFonts w:ascii="Arial" w:eastAsia="Calibri" w:hAnsi="Arial" w:cs="B Nazanin"/>
          <w:sz w:val="28"/>
          <w:szCs w:val="28"/>
          <w:rtl/>
          <w:lang w:bidi="fa-IR"/>
        </w:rPr>
        <w:t xml:space="preserve"> اخ</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ر</w:t>
      </w:r>
      <w:r w:rsidRPr="00FB78F3">
        <w:rPr>
          <w:rFonts w:ascii="Arial" w:eastAsia="Calibri" w:hAnsi="Arial" w:cs="B Nazanin"/>
          <w:sz w:val="28"/>
          <w:szCs w:val="28"/>
          <w:rtl/>
          <w:lang w:bidi="fa-IR"/>
        </w:rPr>
        <w:t xml:space="preserve"> اشاره م</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xml:space="preserve"> نما</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د</w:t>
      </w:r>
      <w:r w:rsidRPr="00FB78F3">
        <w:rPr>
          <w:rFonts w:ascii="Arial" w:eastAsia="Calibri" w:hAnsi="Arial" w:cs="B Nazanin"/>
          <w:sz w:val="28"/>
          <w:szCs w:val="28"/>
          <w:rtl/>
          <w:lang w:bidi="fa-IR"/>
        </w:rPr>
        <w:t xml:space="preserve"> </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عن</w:t>
      </w:r>
      <w:r w:rsidRPr="00FB78F3">
        <w:rPr>
          <w:rFonts w:ascii="Arial" w:eastAsia="Calibri" w:hAnsi="Arial" w:cs="B Nazanin" w:hint="cs"/>
          <w:sz w:val="28"/>
          <w:szCs w:val="28"/>
          <w:rtl/>
          <w:lang w:bidi="fa-IR"/>
        </w:rPr>
        <w:t>ی</w:t>
      </w:r>
      <w:r w:rsidRPr="00FB78F3">
        <w:rPr>
          <w:rFonts w:ascii="Arial" w:eastAsia="Calibri" w:hAnsi="Arial" w:cs="B Nazanin"/>
          <w:sz w:val="28"/>
          <w:szCs w:val="28"/>
          <w:rtl/>
          <w:lang w:bidi="fa-IR"/>
        </w:rPr>
        <w:t>: درک افکار و احساسات شخص د</w:t>
      </w:r>
      <w:r w:rsidRPr="00FB78F3">
        <w:rPr>
          <w:rFonts w:ascii="Arial" w:eastAsia="Calibri" w:hAnsi="Arial" w:cs="B Nazanin" w:hint="cs"/>
          <w:sz w:val="28"/>
          <w:szCs w:val="28"/>
          <w:rtl/>
          <w:lang w:bidi="fa-IR"/>
        </w:rPr>
        <w:t>ی</w:t>
      </w:r>
      <w:r w:rsidRPr="00FB78F3">
        <w:rPr>
          <w:rFonts w:ascii="Arial" w:eastAsia="Calibri" w:hAnsi="Arial" w:cs="B Nazanin" w:hint="eastAsia"/>
          <w:sz w:val="28"/>
          <w:szCs w:val="28"/>
          <w:rtl/>
          <w:lang w:bidi="fa-IR"/>
        </w:rPr>
        <w:t>گر</w:t>
      </w:r>
      <w:r w:rsidRPr="00FB78F3">
        <w:rPr>
          <w:rFonts w:ascii="Arial" w:eastAsia="Calibri" w:hAnsi="Arial" w:cs="B Nazanin"/>
          <w:sz w:val="28"/>
          <w:szCs w:val="28"/>
          <w:rtl/>
          <w:lang w:bidi="fa-IR"/>
        </w:rPr>
        <w:t>.</w:t>
      </w:r>
    </w:p>
    <w:p w:rsidR="00FB78F3" w:rsidRPr="00BE0DBB" w:rsidRDefault="00FB78F3" w:rsidP="00FB78F3">
      <w:pPr>
        <w:spacing w:line="360" w:lineRule="auto"/>
        <w:ind w:left="720"/>
        <w:rPr>
          <w:rFonts w:ascii="Arial" w:eastAsia="Calibri" w:hAnsi="Arial" w:cs="B Nazanin"/>
          <w:sz w:val="20"/>
          <w:szCs w:val="20"/>
          <w:rtl/>
          <w:lang w:bidi="fa-IR"/>
        </w:rPr>
      </w:pPr>
    </w:p>
    <w:p w:rsidR="00FB78F3" w:rsidRPr="00FB78F3" w:rsidRDefault="00FB78F3" w:rsidP="00BD3315">
      <w:pPr>
        <w:spacing w:line="276" w:lineRule="auto"/>
        <w:rPr>
          <w:rFonts w:ascii="Arial" w:eastAsia="Calibri" w:hAnsi="Arial" w:cs="B Nazanin" w:hint="cs"/>
          <w:b/>
          <w:bCs/>
          <w:sz w:val="28"/>
          <w:szCs w:val="28"/>
          <w:lang w:bidi="fa-IR"/>
        </w:rPr>
      </w:pPr>
      <w:r w:rsidRPr="00FB78F3">
        <w:rPr>
          <w:rFonts w:ascii="Arial" w:eastAsia="Calibri" w:hAnsi="Arial" w:cs="B Nazanin" w:hint="cs"/>
          <w:b/>
          <w:bCs/>
          <w:sz w:val="28"/>
          <w:szCs w:val="28"/>
          <w:rtl/>
          <w:lang w:bidi="fa-IR"/>
        </w:rPr>
        <w:t>تعریف عملیاتی :</w:t>
      </w:r>
    </w:p>
    <w:p w:rsidR="00BD3315" w:rsidRPr="00BD3315" w:rsidRDefault="00FB78F3" w:rsidP="00BE0DBB">
      <w:pPr>
        <w:spacing w:line="276" w:lineRule="auto"/>
        <w:rPr>
          <w:rFonts w:ascii="Calibri" w:eastAsia="Calibri" w:hAnsi="Calibri" w:cs="B Nazanin" w:hint="cs"/>
          <w:sz w:val="28"/>
          <w:szCs w:val="28"/>
          <w:rtl/>
          <w:lang w:val="sr-Cyrl-CS"/>
        </w:rPr>
      </w:pPr>
      <w:r w:rsidRPr="00FB78F3">
        <w:rPr>
          <w:rFonts w:ascii="Tahoma" w:eastAsia="Calibri" w:hAnsi="Tahoma" w:cs="B Nazanin" w:hint="cs"/>
          <w:color w:val="000000"/>
          <w:sz w:val="28"/>
          <w:szCs w:val="28"/>
          <w:rtl/>
          <w:lang w:val="sr-Cyrl-CS"/>
        </w:rPr>
        <w:t xml:space="preserve">در این پژوهش منظور از  </w:t>
      </w:r>
      <w:r w:rsidRPr="00FB78F3">
        <w:rPr>
          <w:rFonts w:ascii="Calibri" w:eastAsia="Calibri" w:hAnsi="Calibri" w:cs="B Nazanin" w:hint="cs"/>
          <w:sz w:val="28"/>
          <w:szCs w:val="28"/>
          <w:rtl/>
          <w:lang w:bidi="fa-IR"/>
        </w:rPr>
        <w:t xml:space="preserve">نمره استاندارد همدلی  </w:t>
      </w:r>
      <w:r w:rsidRPr="00FB78F3">
        <w:rPr>
          <w:rFonts w:ascii="Calibri" w:eastAsia="Calibri" w:hAnsi="Calibri" w:cs="B Nazanin" w:hint="cs"/>
          <w:sz w:val="28"/>
          <w:szCs w:val="28"/>
          <w:rtl/>
          <w:lang w:val="sr-Cyrl-CS"/>
        </w:rPr>
        <w:t>نمره</w:t>
      </w:r>
      <w:r w:rsidRPr="00FB78F3">
        <w:rPr>
          <w:rFonts w:ascii="Calibri" w:eastAsia="Calibri" w:hAnsi="Calibri" w:cs="B Nazanin"/>
          <w:sz w:val="28"/>
          <w:szCs w:val="28"/>
          <w:rtl/>
          <w:lang w:val="sr-Cyrl-CS"/>
        </w:rPr>
        <w:softHyphen/>
      </w:r>
      <w:r w:rsidRPr="00FB78F3">
        <w:rPr>
          <w:rFonts w:ascii="Calibri" w:eastAsia="Calibri" w:hAnsi="Calibri" w:cs="B Nazanin" w:hint="cs"/>
          <w:sz w:val="28"/>
          <w:szCs w:val="28"/>
          <w:rtl/>
          <w:lang w:val="sr-Cyrl-CS"/>
        </w:rPr>
        <w:t>اي است كه فرد به سوالات 21 گویه ای  پرسشنامة می</w:t>
      </w:r>
      <w:r w:rsidRPr="00FB78F3">
        <w:rPr>
          <w:rFonts w:ascii="Calibri" w:eastAsia="Calibri" w:hAnsi="Calibri" w:cs="B Nazanin"/>
          <w:sz w:val="28"/>
          <w:szCs w:val="28"/>
          <w:rtl/>
          <w:lang w:val="sr-Cyrl-CS"/>
        </w:rPr>
        <w:softHyphen/>
      </w:r>
      <w:r w:rsidRPr="00FB78F3">
        <w:rPr>
          <w:rFonts w:ascii="Calibri" w:eastAsia="Calibri" w:hAnsi="Calibri" w:cs="B Nazanin" w:hint="cs"/>
          <w:sz w:val="28"/>
          <w:szCs w:val="28"/>
          <w:rtl/>
          <w:lang w:val="sr-Cyrl-CS"/>
        </w:rPr>
        <w:t>دهد .</w:t>
      </w:r>
    </w:p>
    <w:p w:rsidR="00BD3315" w:rsidRDefault="00FB78F3" w:rsidP="00BE0DBB">
      <w:pPr>
        <w:spacing w:line="360" w:lineRule="auto"/>
        <w:rPr>
          <w:rFonts w:ascii="Arial" w:eastAsia="Calibri" w:hAnsi="Arial" w:cs="B Nazanin"/>
          <w:b/>
          <w:bCs/>
          <w:sz w:val="28"/>
          <w:szCs w:val="28"/>
          <w:rtl/>
          <w:lang w:bidi="fa-IR"/>
        </w:rPr>
      </w:pPr>
      <w:r w:rsidRPr="00FB78F3">
        <w:rPr>
          <w:rFonts w:ascii="Arial" w:eastAsia="Calibri" w:hAnsi="Arial" w:cs="B Nazanin" w:hint="cs"/>
          <w:b/>
          <w:bCs/>
          <w:sz w:val="28"/>
          <w:szCs w:val="28"/>
          <w:rtl/>
          <w:lang w:bidi="fa-IR"/>
        </w:rPr>
        <w:t>مولفه ها</w:t>
      </w:r>
      <w:r w:rsidR="00BD3315">
        <w:rPr>
          <w:rFonts w:ascii="Arial" w:eastAsia="Calibri" w:hAnsi="Arial" w:cs="B Nazanin" w:hint="cs"/>
          <w:b/>
          <w:bCs/>
          <w:sz w:val="28"/>
          <w:szCs w:val="28"/>
          <w:rtl/>
          <w:lang w:bidi="fa-IR"/>
        </w:rPr>
        <w:t>ی پرسشنامه</w:t>
      </w:r>
      <w:r w:rsidRPr="00FB78F3">
        <w:rPr>
          <w:rFonts w:ascii="Arial" w:eastAsia="Calibri" w:hAnsi="Arial" w:cs="B Nazanin" w:hint="cs"/>
          <w:b/>
          <w:bCs/>
          <w:sz w:val="28"/>
          <w:szCs w:val="28"/>
          <w:rtl/>
          <w:lang w:bidi="fa-IR"/>
        </w:rPr>
        <w:t>:</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5"/>
        <w:gridCol w:w="2716"/>
      </w:tblGrid>
      <w:tr w:rsidR="00BD3315" w:rsidRPr="00BD3315" w:rsidTr="00BD3315">
        <w:trPr>
          <w:cnfStyle w:val="100000000000" w:firstRow="1" w:lastRow="0" w:firstColumn="0" w:lastColumn="0" w:oddVBand="0" w:evenVBand="0" w:oddHBand="0" w:evenHBand="0" w:firstRowFirstColumn="0" w:firstRowLastColumn="0" w:lastRowFirstColumn="0" w:lastRowLastColumn="0"/>
          <w:trHeight w:val="636"/>
          <w:jc w:val="center"/>
        </w:trPr>
        <w:tc>
          <w:tcPr>
            <w:cnfStyle w:val="001000000000" w:firstRow="0" w:lastRow="0" w:firstColumn="1" w:lastColumn="0" w:oddVBand="0" w:evenVBand="0" w:oddHBand="0" w:evenHBand="0" w:firstRowFirstColumn="0" w:firstRowLastColumn="0" w:lastRowFirstColumn="0" w:lastRowLastColumn="0"/>
            <w:tcW w:w="2715" w:type="dxa"/>
            <w:tcBorders>
              <w:top w:val="none" w:sz="0" w:space="0" w:color="auto"/>
              <w:left w:val="none" w:sz="0" w:space="0" w:color="auto"/>
              <w:bottom w:val="none" w:sz="0" w:space="0" w:color="auto"/>
              <w:right w:val="none" w:sz="0" w:space="0" w:color="auto"/>
            </w:tcBorders>
          </w:tcPr>
          <w:p w:rsidR="00BD3315" w:rsidRPr="00BD3315" w:rsidRDefault="00BD3315" w:rsidP="00BD3315">
            <w:pPr>
              <w:tabs>
                <w:tab w:val="left" w:pos="1209"/>
                <w:tab w:val="center" w:pos="2202"/>
              </w:tabs>
              <w:rPr>
                <w:rFonts w:ascii="Cambria" w:hAnsi="Cambria" w:cs="B Nazanin"/>
                <w:color w:val="000000"/>
                <w:rtl/>
                <w:lang w:bidi="fa-IR"/>
              </w:rPr>
            </w:pPr>
            <w:r w:rsidRPr="00BD3315">
              <w:rPr>
                <w:rFonts w:ascii="Cambria" w:hAnsi="Cambria" w:cs="B Nazanin" w:hint="cs"/>
                <w:color w:val="000000"/>
                <w:rtl/>
                <w:lang w:bidi="fa-IR"/>
              </w:rPr>
              <w:t>مولفه ها</w:t>
            </w:r>
          </w:p>
        </w:tc>
        <w:tc>
          <w:tcPr>
            <w:tcW w:w="2716" w:type="dxa"/>
            <w:tcBorders>
              <w:top w:val="none" w:sz="0" w:space="0" w:color="auto"/>
              <w:left w:val="none" w:sz="0" w:space="0" w:color="auto"/>
              <w:bottom w:val="none" w:sz="0" w:space="0" w:color="auto"/>
              <w:right w:val="none" w:sz="0" w:space="0" w:color="auto"/>
            </w:tcBorders>
          </w:tcPr>
          <w:p w:rsidR="00BD3315" w:rsidRPr="00BD3315" w:rsidRDefault="00BD3315" w:rsidP="00BD3315">
            <w:pPr>
              <w:jc w:val="center"/>
              <w:cnfStyle w:val="100000000000" w:firstRow="1" w:lastRow="0" w:firstColumn="0" w:lastColumn="0" w:oddVBand="0" w:evenVBand="0" w:oddHBand="0" w:evenHBand="0" w:firstRowFirstColumn="0" w:firstRowLastColumn="0" w:lastRowFirstColumn="0" w:lastRowLastColumn="0"/>
              <w:rPr>
                <w:rFonts w:ascii="Cambria" w:hAnsi="Cambria" w:cs="B Nazanin"/>
                <w:color w:val="000000"/>
                <w:rtl/>
                <w:lang w:bidi="fa-IR"/>
              </w:rPr>
            </w:pPr>
            <w:r w:rsidRPr="00BD3315">
              <w:rPr>
                <w:rFonts w:ascii="Cambria" w:hAnsi="Cambria" w:cs="B Nazanin" w:hint="cs"/>
                <w:color w:val="000000"/>
                <w:rtl/>
                <w:lang w:bidi="fa-IR"/>
              </w:rPr>
              <w:t>ردیف سوالات</w:t>
            </w:r>
          </w:p>
        </w:tc>
      </w:tr>
      <w:tr w:rsidR="00BD3315" w:rsidRPr="00BD3315" w:rsidTr="00BD3315">
        <w:trPr>
          <w:cnfStyle w:val="000000100000" w:firstRow="0" w:lastRow="0" w:firstColumn="0" w:lastColumn="0" w:oddVBand="0" w:evenVBand="0" w:oddHBand="1" w:evenHBand="0" w:firstRowFirstColumn="0" w:firstRowLastColumn="0" w:lastRowFirstColumn="0" w:lastRowLastColumn="0"/>
          <w:trHeight w:val="636"/>
          <w:jc w:val="center"/>
        </w:trPr>
        <w:tc>
          <w:tcPr>
            <w:cnfStyle w:val="001000000000" w:firstRow="0" w:lastRow="0" w:firstColumn="1" w:lastColumn="0" w:oddVBand="0" w:evenVBand="0" w:oddHBand="0" w:evenHBand="0" w:firstRowFirstColumn="0" w:firstRowLastColumn="0" w:lastRowFirstColumn="0" w:lastRowLastColumn="0"/>
            <w:tcW w:w="2715" w:type="dxa"/>
          </w:tcPr>
          <w:p w:rsidR="00BD3315" w:rsidRPr="00BD3315" w:rsidRDefault="00BD3315" w:rsidP="00BD3315">
            <w:pPr>
              <w:jc w:val="center"/>
              <w:rPr>
                <w:rFonts w:ascii="Cambria" w:hAnsi="Cambria" w:cs="B Nazanin"/>
                <w:color w:val="000000"/>
                <w:rtl/>
                <w:lang w:bidi="fa-IR"/>
              </w:rPr>
            </w:pPr>
            <w:r w:rsidRPr="00BD3315">
              <w:rPr>
                <w:rFonts w:ascii="Comic Sans MS" w:hAnsi="Comic Sans MS" w:cs="B Nazanin" w:hint="cs"/>
                <w:rtl/>
              </w:rPr>
              <w:t>دغدغه همدلانه</w:t>
            </w:r>
          </w:p>
        </w:tc>
        <w:tc>
          <w:tcPr>
            <w:tcW w:w="2716" w:type="dxa"/>
          </w:tcPr>
          <w:p w:rsidR="00BD3315" w:rsidRPr="00BD3315" w:rsidRDefault="00BD3315" w:rsidP="00BD3315">
            <w:pPr>
              <w:jc w:val="center"/>
              <w:cnfStyle w:val="000000100000" w:firstRow="0" w:lastRow="0" w:firstColumn="0" w:lastColumn="0" w:oddVBand="0" w:evenVBand="0" w:oddHBand="1" w:evenHBand="0" w:firstRowFirstColumn="0" w:firstRowLastColumn="0" w:lastRowFirstColumn="0" w:lastRowLastColumn="0"/>
              <w:rPr>
                <w:rFonts w:cs="B Nazanin"/>
                <w:color w:val="000000"/>
                <w:rtl/>
                <w:lang w:bidi="fa-IR"/>
              </w:rPr>
            </w:pPr>
            <w:r w:rsidRPr="00BD3315">
              <w:rPr>
                <w:rFonts w:ascii="Comic Sans MS" w:hAnsi="Comic Sans MS" w:cs="B Nazanin" w:hint="cs"/>
                <w:rtl/>
              </w:rPr>
              <w:t>1، 4، 7، 10، 14، 17، 18</w:t>
            </w:r>
          </w:p>
        </w:tc>
      </w:tr>
      <w:tr w:rsidR="00BD3315" w:rsidRPr="00BD3315" w:rsidTr="00BD3315">
        <w:trPr>
          <w:trHeight w:val="636"/>
          <w:jc w:val="center"/>
        </w:trPr>
        <w:tc>
          <w:tcPr>
            <w:cnfStyle w:val="001000000000" w:firstRow="0" w:lastRow="0" w:firstColumn="1" w:lastColumn="0" w:oddVBand="0" w:evenVBand="0" w:oddHBand="0" w:evenHBand="0" w:firstRowFirstColumn="0" w:firstRowLastColumn="0" w:lastRowFirstColumn="0" w:lastRowLastColumn="0"/>
            <w:tcW w:w="2715" w:type="dxa"/>
          </w:tcPr>
          <w:p w:rsidR="00BD3315" w:rsidRPr="00BD3315" w:rsidRDefault="00BD3315" w:rsidP="00BD3315">
            <w:pPr>
              <w:jc w:val="center"/>
              <w:rPr>
                <w:rFonts w:ascii="Cambria" w:hAnsi="Cambria" w:cs="B Nazanin" w:hint="cs"/>
                <w:color w:val="000000"/>
                <w:rtl/>
                <w:lang w:bidi="fa-IR"/>
              </w:rPr>
            </w:pPr>
            <w:r w:rsidRPr="00BD3315">
              <w:rPr>
                <w:rFonts w:ascii="Comic Sans MS" w:hAnsi="Comic Sans MS" w:cs="B Nazanin" w:hint="cs"/>
                <w:rtl/>
              </w:rPr>
              <w:t>ديدگاه گرايي:</w:t>
            </w:r>
          </w:p>
        </w:tc>
        <w:tc>
          <w:tcPr>
            <w:tcW w:w="2716" w:type="dxa"/>
          </w:tcPr>
          <w:p w:rsidR="00BD3315" w:rsidRPr="00BD3315" w:rsidRDefault="00BD3315" w:rsidP="00BD3315">
            <w:pPr>
              <w:jc w:val="both"/>
              <w:cnfStyle w:val="000000000000" w:firstRow="0" w:lastRow="0" w:firstColumn="0" w:lastColumn="0" w:oddVBand="0" w:evenVBand="0" w:oddHBand="0" w:evenHBand="0" w:firstRowFirstColumn="0" w:firstRowLastColumn="0" w:lastRowFirstColumn="0" w:lastRowLastColumn="0"/>
              <w:rPr>
                <w:rFonts w:ascii="Comic Sans MS" w:hAnsi="Comic Sans MS" w:cs="B Nazanin" w:hint="cs"/>
                <w:rtl/>
              </w:rPr>
            </w:pPr>
            <w:r>
              <w:rPr>
                <w:rFonts w:ascii="Comic Sans MS" w:hAnsi="Comic Sans MS" w:cs="B Nazanin" w:hint="cs"/>
                <w:rtl/>
              </w:rPr>
              <w:t>2، 5، 9، 12، 16، 19، 21</w:t>
            </w:r>
          </w:p>
        </w:tc>
      </w:tr>
      <w:tr w:rsidR="00BD3315" w:rsidRPr="00BD3315" w:rsidTr="00BD3315">
        <w:trPr>
          <w:cnfStyle w:val="000000100000" w:firstRow="0" w:lastRow="0" w:firstColumn="0" w:lastColumn="0" w:oddVBand="0" w:evenVBand="0" w:oddHBand="1" w:evenHBand="0" w:firstRowFirstColumn="0" w:firstRowLastColumn="0" w:lastRowFirstColumn="0" w:lastRowLastColumn="0"/>
          <w:trHeight w:val="662"/>
          <w:jc w:val="center"/>
        </w:trPr>
        <w:tc>
          <w:tcPr>
            <w:cnfStyle w:val="001000000000" w:firstRow="0" w:lastRow="0" w:firstColumn="1" w:lastColumn="0" w:oddVBand="0" w:evenVBand="0" w:oddHBand="0" w:evenHBand="0" w:firstRowFirstColumn="0" w:firstRowLastColumn="0" w:lastRowFirstColumn="0" w:lastRowLastColumn="0"/>
            <w:tcW w:w="2715" w:type="dxa"/>
          </w:tcPr>
          <w:p w:rsidR="00BD3315" w:rsidRPr="00BD3315" w:rsidRDefault="00BD3315" w:rsidP="00BD3315">
            <w:pPr>
              <w:jc w:val="center"/>
              <w:rPr>
                <w:rFonts w:ascii="Cambria" w:hAnsi="Cambria" w:cs="B Nazanin" w:hint="cs"/>
                <w:color w:val="000000"/>
                <w:rtl/>
                <w:lang w:bidi="fa-IR"/>
              </w:rPr>
            </w:pPr>
            <w:r w:rsidRPr="00BD3315">
              <w:rPr>
                <w:rFonts w:ascii="Comic Sans MS" w:hAnsi="Comic Sans MS" w:cs="B Nazanin" w:hint="cs"/>
                <w:rtl/>
              </w:rPr>
              <w:t>آشفتگي شخصي:</w:t>
            </w:r>
          </w:p>
        </w:tc>
        <w:tc>
          <w:tcPr>
            <w:tcW w:w="2716" w:type="dxa"/>
          </w:tcPr>
          <w:p w:rsidR="00BD3315" w:rsidRPr="00BD3315" w:rsidRDefault="00BD3315" w:rsidP="00BD3315">
            <w:pPr>
              <w:jc w:val="both"/>
              <w:cnfStyle w:val="000000100000" w:firstRow="0" w:lastRow="0" w:firstColumn="0" w:lastColumn="0" w:oddVBand="0" w:evenVBand="0" w:oddHBand="1" w:evenHBand="0" w:firstRowFirstColumn="0" w:firstRowLastColumn="0" w:lastRowFirstColumn="0" w:lastRowLastColumn="0"/>
              <w:rPr>
                <w:rFonts w:ascii="Comic Sans MS" w:hAnsi="Comic Sans MS" w:cs="B Nazanin" w:hint="cs"/>
                <w:rtl/>
              </w:rPr>
            </w:pPr>
            <w:r w:rsidRPr="00BD3315">
              <w:rPr>
                <w:rFonts w:ascii="Comic Sans MS" w:hAnsi="Comic Sans MS" w:cs="B Nazanin" w:hint="cs"/>
                <w:rtl/>
              </w:rPr>
              <w:t>3، 6، 8، 11، 13، 15، 20</w:t>
            </w:r>
          </w:p>
        </w:tc>
      </w:tr>
    </w:tbl>
    <w:p w:rsidR="00FB78F3" w:rsidRPr="00FB78F3" w:rsidRDefault="00FB78F3" w:rsidP="00FB78F3">
      <w:pPr>
        <w:spacing w:line="360" w:lineRule="auto"/>
        <w:jc w:val="both"/>
        <w:rPr>
          <w:rFonts w:ascii="Arial" w:eastAsia="Calibri" w:hAnsi="Arial" w:cs="B Nazanin" w:hint="cs"/>
          <w:b/>
          <w:bCs/>
          <w:sz w:val="28"/>
          <w:szCs w:val="28"/>
          <w:rtl/>
          <w:lang w:bidi="fa-IR"/>
        </w:rPr>
      </w:pPr>
      <w:r w:rsidRPr="00FB78F3">
        <w:rPr>
          <w:rFonts w:ascii="Arial" w:eastAsia="Calibri" w:hAnsi="Arial" w:cs="B Nazanin" w:hint="cs"/>
          <w:b/>
          <w:bCs/>
          <w:sz w:val="28"/>
          <w:szCs w:val="28"/>
          <w:rtl/>
          <w:lang w:bidi="fa-IR"/>
        </w:rPr>
        <w:lastRenderedPageBreak/>
        <w:t>نمره گذاری پرسشنامه:</w:t>
      </w:r>
    </w:p>
    <w:p w:rsidR="00FB78F3" w:rsidRPr="00FB78F3" w:rsidRDefault="00FB78F3" w:rsidP="00FB78F3">
      <w:pPr>
        <w:spacing w:line="360" w:lineRule="auto"/>
        <w:rPr>
          <w:rFonts w:ascii="Comic Sans MS" w:hAnsi="Comic Sans MS" w:cs="B Nazanin" w:hint="cs"/>
          <w:sz w:val="28"/>
          <w:szCs w:val="28"/>
          <w:rtl/>
          <w:lang w:bidi="fa-IR"/>
        </w:rPr>
      </w:pPr>
      <w:r w:rsidRPr="00FB78F3">
        <w:rPr>
          <w:rFonts w:cs="B Nazanin" w:hint="cs"/>
          <w:sz w:val="28"/>
          <w:szCs w:val="28"/>
          <w:rtl/>
          <w:lang w:bidi="fa-IR"/>
        </w:rPr>
        <w:t>شیوه نمره گذاری آن بر اساس طیف لیکرت 5 گزینه ای بوده که در جدول زیر گزینه ها و نیز امتیاز مربوط به هر گزینه ارائه گردیده است:</w:t>
      </w:r>
    </w:p>
    <w:p w:rsidR="00FB78F3" w:rsidRPr="00FB78F3" w:rsidRDefault="00FB78F3" w:rsidP="00FB78F3">
      <w:pPr>
        <w:rPr>
          <w:rFonts w:cs="B Nazanin"/>
          <w:sz w:val="28"/>
          <w:szCs w:val="28"/>
          <w:rtl/>
          <w:lang w:bidi="fa-IR"/>
        </w:rPr>
      </w:pPr>
    </w:p>
    <w:tbl>
      <w:tblPr>
        <w:tblStyle w:val="GridTable4-Accent3"/>
        <w:tblW w:w="8592"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0"/>
        <w:gridCol w:w="1585"/>
        <w:gridCol w:w="1269"/>
        <w:gridCol w:w="1847"/>
        <w:gridCol w:w="1315"/>
        <w:gridCol w:w="1176"/>
      </w:tblGrid>
      <w:tr w:rsidR="00FB78F3" w:rsidRPr="00FB78F3" w:rsidTr="00FB78F3">
        <w:trPr>
          <w:cnfStyle w:val="100000000000" w:firstRow="1" w:lastRow="0" w:firstColumn="0" w:lastColumn="0" w:oddVBand="0" w:evenVBand="0" w:oddHBand="0"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1400"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rPr>
                <w:rFonts w:cs="B Nazanin"/>
                <w:color w:val="auto"/>
                <w:lang w:bidi="fa-IR"/>
              </w:rPr>
            </w:pPr>
            <w:r w:rsidRPr="00FB78F3">
              <w:rPr>
                <w:rFonts w:cs="B Nazanin" w:hint="cs"/>
                <w:color w:val="auto"/>
                <w:rtl/>
                <w:lang w:bidi="fa-IR"/>
              </w:rPr>
              <w:t>کاملا موافقم</w:t>
            </w:r>
          </w:p>
        </w:tc>
        <w:tc>
          <w:tcPr>
            <w:tcW w:w="1585"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تاحدودی موافق</w:t>
            </w:r>
          </w:p>
        </w:tc>
        <w:tc>
          <w:tcPr>
            <w:tcW w:w="1269"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نظری ندارم</w:t>
            </w:r>
          </w:p>
        </w:tc>
        <w:tc>
          <w:tcPr>
            <w:tcW w:w="1847"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تاحدودی مخالف</w:t>
            </w:r>
          </w:p>
        </w:tc>
        <w:tc>
          <w:tcPr>
            <w:tcW w:w="1315"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کاملا مخالفم</w:t>
            </w:r>
          </w:p>
        </w:tc>
        <w:tc>
          <w:tcPr>
            <w:tcW w:w="1176" w:type="dxa"/>
            <w:tcBorders>
              <w:top w:val="none" w:sz="0" w:space="0" w:color="auto"/>
              <w:left w:val="none" w:sz="0" w:space="0" w:color="auto"/>
              <w:bottom w:val="none" w:sz="0" w:space="0" w:color="auto"/>
              <w:right w:val="none" w:sz="0" w:space="0" w:color="auto"/>
            </w:tcBorders>
            <w:vAlign w:val="center"/>
            <w:hideMark/>
          </w:tcPr>
          <w:p w:rsidR="00FB78F3" w:rsidRPr="00FB78F3" w:rsidRDefault="00FB78F3" w:rsidP="00FB78F3">
            <w:pPr>
              <w:jc w:val="center"/>
              <w:cnfStyle w:val="100000000000" w:firstRow="1" w:lastRow="0" w:firstColumn="0" w:lastColumn="0" w:oddVBand="0" w:evenVBand="0" w:oddHBand="0" w:evenHBand="0" w:firstRowFirstColumn="0" w:firstRowLastColumn="0" w:lastRowFirstColumn="0" w:lastRowLastColumn="0"/>
              <w:rPr>
                <w:rFonts w:cs="B Nazanin"/>
                <w:color w:val="auto"/>
                <w:lang w:bidi="fa-IR"/>
              </w:rPr>
            </w:pPr>
            <w:r w:rsidRPr="00FB78F3">
              <w:rPr>
                <w:rFonts w:cs="B Nazanin" w:hint="cs"/>
                <w:color w:val="auto"/>
                <w:rtl/>
                <w:lang w:bidi="fa-IR"/>
              </w:rPr>
              <w:t>گزینه</w:t>
            </w:r>
          </w:p>
        </w:tc>
      </w:tr>
      <w:tr w:rsidR="00FB78F3" w:rsidRPr="00FB78F3" w:rsidTr="00FB78F3">
        <w:trPr>
          <w:cnfStyle w:val="000000100000" w:firstRow="0" w:lastRow="0" w:firstColumn="0" w:lastColumn="0" w:oddVBand="0" w:evenVBand="0" w:oddHBand="1" w:evenHBand="0" w:firstRowFirstColumn="0" w:firstRowLastColumn="0" w:lastRowFirstColumn="0" w:lastRowLastColumn="0"/>
          <w:trHeight w:val="150"/>
        </w:trPr>
        <w:tc>
          <w:tcPr>
            <w:cnfStyle w:val="001000000000" w:firstRow="0" w:lastRow="0" w:firstColumn="1" w:lastColumn="0" w:oddVBand="0" w:evenVBand="0" w:oddHBand="0" w:evenHBand="0" w:firstRowFirstColumn="0" w:firstRowLastColumn="0" w:lastRowFirstColumn="0" w:lastRowLastColumn="0"/>
            <w:tcW w:w="1400" w:type="dxa"/>
            <w:vAlign w:val="center"/>
            <w:hideMark/>
          </w:tcPr>
          <w:p w:rsidR="00FB78F3" w:rsidRPr="00FB78F3" w:rsidRDefault="00FB78F3" w:rsidP="00FB78F3">
            <w:pPr>
              <w:tabs>
                <w:tab w:val="left" w:pos="2505"/>
              </w:tabs>
              <w:jc w:val="center"/>
              <w:rPr>
                <w:rFonts w:cs="B Nazanin"/>
                <w:lang w:bidi="fa-IR"/>
              </w:rPr>
            </w:pPr>
            <w:r w:rsidRPr="00FB78F3">
              <w:rPr>
                <w:rFonts w:cs="B Nazanin" w:hint="cs"/>
                <w:rtl/>
                <w:lang w:bidi="fa-IR"/>
              </w:rPr>
              <w:t>5</w:t>
            </w:r>
          </w:p>
        </w:tc>
        <w:tc>
          <w:tcPr>
            <w:tcW w:w="1585" w:type="dxa"/>
            <w:vAlign w:val="center"/>
            <w:hideMark/>
          </w:tcPr>
          <w:p w:rsidR="00FB78F3" w:rsidRPr="00FB78F3" w:rsidRDefault="00FB78F3" w:rsidP="00FB78F3">
            <w:pPr>
              <w:tabs>
                <w:tab w:val="left" w:pos="2505"/>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FB78F3">
              <w:rPr>
                <w:rFonts w:cs="B Nazanin" w:hint="cs"/>
                <w:b/>
                <w:bCs/>
                <w:rtl/>
                <w:lang w:bidi="fa-IR"/>
              </w:rPr>
              <w:t>4</w:t>
            </w:r>
          </w:p>
        </w:tc>
        <w:tc>
          <w:tcPr>
            <w:tcW w:w="1269" w:type="dxa"/>
            <w:vAlign w:val="center"/>
            <w:hideMark/>
          </w:tcPr>
          <w:p w:rsidR="00FB78F3" w:rsidRPr="00FB78F3" w:rsidRDefault="00FB78F3" w:rsidP="00FB78F3">
            <w:pPr>
              <w:tabs>
                <w:tab w:val="left" w:pos="2505"/>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FB78F3">
              <w:rPr>
                <w:rFonts w:cs="B Nazanin" w:hint="cs"/>
                <w:b/>
                <w:bCs/>
                <w:rtl/>
                <w:lang w:bidi="fa-IR"/>
              </w:rPr>
              <w:t>3</w:t>
            </w:r>
          </w:p>
        </w:tc>
        <w:tc>
          <w:tcPr>
            <w:tcW w:w="1847" w:type="dxa"/>
            <w:vAlign w:val="center"/>
            <w:hideMark/>
          </w:tcPr>
          <w:p w:rsidR="00FB78F3" w:rsidRPr="00FB78F3" w:rsidRDefault="00FB78F3" w:rsidP="00FB78F3">
            <w:pPr>
              <w:tabs>
                <w:tab w:val="left" w:pos="2505"/>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FB78F3">
              <w:rPr>
                <w:rFonts w:cs="B Nazanin" w:hint="cs"/>
                <w:b/>
                <w:bCs/>
                <w:rtl/>
                <w:lang w:bidi="fa-IR"/>
              </w:rPr>
              <w:t>2</w:t>
            </w:r>
          </w:p>
        </w:tc>
        <w:tc>
          <w:tcPr>
            <w:tcW w:w="1315" w:type="dxa"/>
            <w:vAlign w:val="center"/>
            <w:hideMark/>
          </w:tcPr>
          <w:p w:rsidR="00FB78F3" w:rsidRPr="00FB78F3" w:rsidRDefault="00FB78F3" w:rsidP="00FB78F3">
            <w:pPr>
              <w:tabs>
                <w:tab w:val="left" w:pos="2505"/>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FB78F3">
              <w:rPr>
                <w:rFonts w:cs="B Nazanin" w:hint="cs"/>
                <w:b/>
                <w:bCs/>
                <w:rtl/>
                <w:lang w:bidi="fa-IR"/>
              </w:rPr>
              <w:t>1</w:t>
            </w:r>
          </w:p>
        </w:tc>
        <w:tc>
          <w:tcPr>
            <w:tcW w:w="1176" w:type="dxa"/>
            <w:vAlign w:val="center"/>
            <w:hideMark/>
          </w:tcPr>
          <w:p w:rsidR="00FB78F3" w:rsidRPr="00FB78F3" w:rsidRDefault="00FB78F3" w:rsidP="00FB78F3">
            <w:pPr>
              <w:tabs>
                <w:tab w:val="left" w:pos="2505"/>
              </w:tabs>
              <w:jc w:val="center"/>
              <w:cnfStyle w:val="000000100000" w:firstRow="0" w:lastRow="0" w:firstColumn="0" w:lastColumn="0" w:oddVBand="0" w:evenVBand="0" w:oddHBand="1" w:evenHBand="0" w:firstRowFirstColumn="0" w:firstRowLastColumn="0" w:lastRowFirstColumn="0" w:lastRowLastColumn="0"/>
              <w:rPr>
                <w:rFonts w:cs="B Nazanin"/>
                <w:b/>
                <w:bCs/>
                <w:lang w:bidi="fa-IR"/>
              </w:rPr>
            </w:pPr>
            <w:r w:rsidRPr="00FB78F3">
              <w:rPr>
                <w:rFonts w:cs="B Nazanin" w:hint="cs"/>
                <w:b/>
                <w:bCs/>
                <w:rtl/>
                <w:lang w:bidi="fa-IR"/>
              </w:rPr>
              <w:t>امتیاز</w:t>
            </w:r>
          </w:p>
        </w:tc>
      </w:tr>
    </w:tbl>
    <w:p w:rsidR="00FB78F3" w:rsidRPr="00FB78F3" w:rsidRDefault="00FB78F3" w:rsidP="00FB78F3">
      <w:pPr>
        <w:tabs>
          <w:tab w:val="left" w:pos="2505"/>
        </w:tabs>
        <w:jc w:val="both"/>
        <w:rPr>
          <w:rFonts w:cs="B Nazanin"/>
          <w:sz w:val="28"/>
          <w:szCs w:val="28"/>
          <w:rtl/>
          <w:lang w:bidi="fa-IR"/>
        </w:rPr>
      </w:pPr>
    </w:p>
    <w:p w:rsidR="00FB78F3" w:rsidRPr="00FB78F3" w:rsidRDefault="00FB78F3" w:rsidP="00FB78F3">
      <w:pPr>
        <w:tabs>
          <w:tab w:val="left" w:pos="2505"/>
        </w:tabs>
        <w:spacing w:line="360" w:lineRule="auto"/>
        <w:jc w:val="both"/>
        <w:rPr>
          <w:rFonts w:cs="B Nazanin"/>
          <w:sz w:val="28"/>
          <w:szCs w:val="28"/>
          <w:rtl/>
          <w:lang w:bidi="fa-IR"/>
        </w:rPr>
      </w:pPr>
      <w:r w:rsidRPr="00FB78F3">
        <w:rPr>
          <w:rFonts w:cs="B Nazanin" w:hint="cs"/>
          <w:sz w:val="28"/>
          <w:szCs w:val="28"/>
          <w:rtl/>
          <w:lang w:bidi="fa-IR"/>
        </w:rPr>
        <w:t xml:space="preserve">سوالات </w:t>
      </w:r>
      <w:r w:rsidRPr="00FB78F3">
        <w:rPr>
          <w:rFonts w:cs="B Nazanin" w:hint="cs"/>
          <w:sz w:val="28"/>
          <w:szCs w:val="28"/>
          <w:rtl/>
        </w:rPr>
        <w:t>2، 4، 10، 11، 12، 14، 15 به صورت معکوس نمره گذاری می شوند.</w:t>
      </w:r>
    </w:p>
    <w:p w:rsidR="00BD3315" w:rsidRPr="00BE0DBB" w:rsidRDefault="00FB78F3" w:rsidP="00BE0DBB">
      <w:pPr>
        <w:tabs>
          <w:tab w:val="left" w:pos="2505"/>
        </w:tabs>
        <w:spacing w:line="360" w:lineRule="auto"/>
        <w:jc w:val="both"/>
        <w:rPr>
          <w:rFonts w:cs="B Nazanin"/>
          <w:sz w:val="28"/>
          <w:szCs w:val="28"/>
          <w:rtl/>
          <w:lang w:bidi="fa-IR"/>
        </w:rPr>
      </w:pPr>
      <w:r w:rsidRPr="00FB78F3">
        <w:rPr>
          <w:rFonts w:cs="B Nazanin" w:hint="cs"/>
          <w:sz w:val="28"/>
          <w:szCs w:val="28"/>
          <w:rtl/>
          <w:lang w:bidi="fa-IR"/>
        </w:rPr>
        <w:t>برای بدست آوردن امتیاز کلی پرسشنامه، مجموع امتیازات تک تک سوالات را با هم محاسبه نمائید. امتیازات بالاتر ، نشان دهنده همدلی بیشتر در فرد پاسخ دهنده خواهد بود و برعکس.</w:t>
      </w:r>
    </w:p>
    <w:p w:rsidR="00BD3315" w:rsidRPr="00FB78F3" w:rsidRDefault="00BD3315" w:rsidP="00FB78F3">
      <w:pPr>
        <w:spacing w:line="360" w:lineRule="auto"/>
        <w:jc w:val="both"/>
        <w:rPr>
          <w:rFonts w:ascii="Calibri" w:eastAsia="Calibri" w:hAnsi="Calibri" w:cs="B Nazanin"/>
          <w:sz w:val="28"/>
          <w:szCs w:val="28"/>
          <w:rtl/>
          <w:lang w:bidi="fa-IR"/>
        </w:rPr>
      </w:pPr>
    </w:p>
    <w:p w:rsidR="00FB78F3" w:rsidRPr="00FB78F3" w:rsidRDefault="00FB78F3" w:rsidP="00FB78F3">
      <w:pPr>
        <w:spacing w:after="200" w:line="360" w:lineRule="auto"/>
        <w:contextualSpacing/>
        <w:rPr>
          <w:rFonts w:ascii="Arial" w:hAnsi="Arial" w:cs="B Nazanin"/>
          <w:b/>
          <w:bCs/>
          <w:sz w:val="28"/>
          <w:szCs w:val="28"/>
          <w:rtl/>
          <w:lang w:bidi="fa-IR"/>
        </w:rPr>
      </w:pPr>
      <w:r w:rsidRPr="00FB78F3">
        <w:rPr>
          <w:rFonts w:ascii="Arial" w:eastAsia="Calibri" w:hAnsi="Arial" w:cs="B Nazanin"/>
          <w:b/>
          <w:bCs/>
          <w:sz w:val="28"/>
          <w:szCs w:val="28"/>
          <w:rtl/>
          <w:lang w:bidi="fa-IR"/>
        </w:rPr>
        <w:t xml:space="preserve">تحلیل ( تفسیر) پرسشنامه </w:t>
      </w:r>
      <w:r>
        <w:rPr>
          <w:rFonts w:ascii="Arial" w:eastAsia="Calibri" w:hAnsi="Arial" w:cs="B Nazanin" w:hint="cs"/>
          <w:b/>
          <w:bCs/>
          <w:sz w:val="28"/>
          <w:szCs w:val="28"/>
          <w:rtl/>
          <w:lang w:bidi="fa-IR"/>
        </w:rPr>
        <w:t>:</w:t>
      </w:r>
    </w:p>
    <w:p w:rsidR="00FB78F3" w:rsidRPr="00FB78F3" w:rsidRDefault="00FB78F3" w:rsidP="00FB78F3">
      <w:pPr>
        <w:spacing w:line="360" w:lineRule="auto"/>
        <w:contextualSpacing/>
        <w:rPr>
          <w:rFonts w:ascii="Arial" w:eastAsia="Calibri" w:hAnsi="Arial" w:cs="B Nazanin"/>
          <w:color w:val="000000"/>
          <w:sz w:val="28"/>
          <w:szCs w:val="28"/>
          <w:lang w:bidi="fa-IR"/>
        </w:rPr>
      </w:pPr>
      <w:r w:rsidRPr="00FB78F3">
        <w:rPr>
          <w:rFonts w:ascii="Arial" w:eastAsia="Calibri" w:hAnsi="Arial" w:cs="B Nazanin"/>
          <w:color w:val="000000"/>
          <w:sz w:val="28"/>
          <w:szCs w:val="28"/>
          <w:rtl/>
          <w:lang w:bidi="fa-IR"/>
        </w:rPr>
        <w:t>بر اساس این روش از تحلیل شما نمره</w:t>
      </w:r>
      <w:r w:rsidRPr="00FB78F3">
        <w:rPr>
          <w:rFonts w:ascii="Arial" w:eastAsia="Calibri" w:hAnsi="Arial" w:cs="B Nazanin"/>
          <w:color w:val="000000"/>
          <w:sz w:val="28"/>
          <w:szCs w:val="28"/>
          <w:lang w:bidi="fa-IR"/>
        </w:rPr>
        <w:softHyphen/>
      </w:r>
      <w:r w:rsidRPr="00FB78F3">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FB78F3" w:rsidRPr="00FB78F3" w:rsidRDefault="00FB78F3" w:rsidP="00FB78F3">
      <w:pPr>
        <w:spacing w:after="200" w:line="360" w:lineRule="auto"/>
        <w:contextualSpacing/>
        <w:rPr>
          <w:rFonts w:ascii="Arial" w:eastAsia="Calibri" w:hAnsi="Arial" w:cs="B Nazanin"/>
          <w:sz w:val="28"/>
          <w:szCs w:val="28"/>
          <w:rtl/>
          <w:lang w:bidi="fa-IR"/>
        </w:rPr>
      </w:pPr>
      <w:r w:rsidRPr="00FB78F3">
        <w:rPr>
          <w:rFonts w:ascii="Arial" w:eastAsia="Calibri" w:hAnsi="Arial" w:cs="B Nazanin"/>
          <w:sz w:val="28"/>
          <w:szCs w:val="28"/>
          <w:rtl/>
          <w:lang w:bidi="fa-IR"/>
        </w:rPr>
        <w:t>مثال: حد پایین نمرات پرسشنامه به طریق زیر بدست آمده است</w:t>
      </w:r>
    </w:p>
    <w:p w:rsidR="00FB78F3" w:rsidRDefault="00FB78F3" w:rsidP="00FB78F3">
      <w:pPr>
        <w:spacing w:after="200" w:line="360" w:lineRule="auto"/>
        <w:contextualSpacing/>
        <w:rPr>
          <w:rFonts w:ascii="Arial" w:eastAsia="Calibri" w:hAnsi="Arial" w:cs="B Nazanin"/>
          <w:sz w:val="28"/>
          <w:szCs w:val="28"/>
          <w:rtl/>
          <w:lang w:bidi="fa-IR"/>
        </w:rPr>
      </w:pPr>
      <w:r w:rsidRPr="00FB78F3">
        <w:rPr>
          <w:rFonts w:ascii="Arial" w:eastAsia="Calibri" w:hAnsi="Arial" w:cs="B Nazanin"/>
          <w:sz w:val="28"/>
          <w:szCs w:val="28"/>
          <w:rtl/>
          <w:lang w:bidi="fa-IR"/>
        </w:rPr>
        <w:t>تعداد سوالات پرسشنامه * 1 = حد پایین نمره</w:t>
      </w:r>
    </w:p>
    <w:p w:rsidR="00BE0DBB" w:rsidRPr="00FB78F3" w:rsidRDefault="00BE0DBB" w:rsidP="00FB78F3">
      <w:pPr>
        <w:spacing w:after="200" w:line="360" w:lineRule="auto"/>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2339"/>
        <w:gridCol w:w="1933"/>
      </w:tblGrid>
      <w:tr w:rsidR="00FB78F3" w:rsidRPr="00BD3315" w:rsidTr="00BD3315">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106" w:type="dxa"/>
            <w:tcBorders>
              <w:top w:val="none" w:sz="0" w:space="0" w:color="auto"/>
              <w:left w:val="none" w:sz="0" w:space="0" w:color="auto"/>
              <w:bottom w:val="none" w:sz="0" w:space="0" w:color="auto"/>
              <w:right w:val="none" w:sz="0" w:space="0" w:color="auto"/>
            </w:tcBorders>
            <w:hideMark/>
          </w:tcPr>
          <w:p w:rsidR="00FB78F3" w:rsidRPr="00BD3315" w:rsidRDefault="00FB78F3" w:rsidP="00BD3315">
            <w:pPr>
              <w:spacing w:line="360" w:lineRule="auto"/>
              <w:jc w:val="center"/>
              <w:rPr>
                <w:rFonts w:ascii="Arial" w:eastAsia="Calibri" w:hAnsi="Arial" w:cs="B Nazanin"/>
                <w:color w:val="000000"/>
                <w:lang w:bidi="fa-IR"/>
              </w:rPr>
            </w:pPr>
            <w:r w:rsidRPr="00BD3315">
              <w:rPr>
                <w:rFonts w:ascii="Arial" w:eastAsia="Calibri" w:hAnsi="Arial" w:cs="B Nazanin"/>
                <w:color w:val="000000"/>
                <w:rtl/>
                <w:lang w:bidi="fa-IR"/>
              </w:rPr>
              <w:t>حد پایین نمره</w:t>
            </w:r>
          </w:p>
        </w:tc>
        <w:tc>
          <w:tcPr>
            <w:tcW w:w="2339" w:type="dxa"/>
            <w:tcBorders>
              <w:top w:val="none" w:sz="0" w:space="0" w:color="auto"/>
              <w:left w:val="none" w:sz="0" w:space="0" w:color="auto"/>
              <w:bottom w:val="none" w:sz="0" w:space="0" w:color="auto"/>
              <w:right w:val="none" w:sz="0" w:space="0" w:color="auto"/>
            </w:tcBorders>
            <w:hideMark/>
          </w:tcPr>
          <w:p w:rsidR="00FB78F3" w:rsidRPr="00BD3315" w:rsidRDefault="00FB78F3" w:rsidP="00BD33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BD3315">
              <w:rPr>
                <w:rFonts w:ascii="Arial" w:eastAsia="Calibri" w:hAnsi="Arial" w:cs="B Nazanin"/>
                <w:color w:val="000000"/>
                <w:rtl/>
                <w:lang w:bidi="fa-IR"/>
              </w:rPr>
              <w:t>حد متوسط نمرات</w:t>
            </w:r>
          </w:p>
        </w:tc>
        <w:tc>
          <w:tcPr>
            <w:tcW w:w="1933" w:type="dxa"/>
            <w:tcBorders>
              <w:top w:val="none" w:sz="0" w:space="0" w:color="auto"/>
              <w:left w:val="none" w:sz="0" w:space="0" w:color="auto"/>
              <w:bottom w:val="none" w:sz="0" w:space="0" w:color="auto"/>
              <w:right w:val="none" w:sz="0" w:space="0" w:color="auto"/>
            </w:tcBorders>
            <w:hideMark/>
          </w:tcPr>
          <w:p w:rsidR="00FB78F3" w:rsidRPr="00BD3315" w:rsidRDefault="00FB78F3" w:rsidP="00BD3315">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B Nazanin"/>
                <w:color w:val="000000"/>
                <w:lang w:bidi="fa-IR"/>
              </w:rPr>
            </w:pPr>
            <w:r w:rsidRPr="00BD3315">
              <w:rPr>
                <w:rFonts w:ascii="Arial" w:eastAsia="Calibri" w:hAnsi="Arial" w:cs="B Nazanin"/>
                <w:color w:val="000000"/>
                <w:rtl/>
                <w:lang w:bidi="fa-IR"/>
              </w:rPr>
              <w:t>حد بالای نمرات</w:t>
            </w:r>
          </w:p>
        </w:tc>
      </w:tr>
      <w:tr w:rsidR="00FB78F3" w:rsidRPr="00BD3315" w:rsidTr="00BD3315">
        <w:trPr>
          <w:cnfStyle w:val="000000100000" w:firstRow="0" w:lastRow="0" w:firstColumn="0" w:lastColumn="0" w:oddVBand="0" w:evenVBand="0" w:oddHBand="1"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2106" w:type="dxa"/>
            <w:hideMark/>
          </w:tcPr>
          <w:p w:rsidR="00FB78F3" w:rsidRPr="00BD3315" w:rsidRDefault="00FB78F3" w:rsidP="00BD3315">
            <w:pPr>
              <w:spacing w:line="360" w:lineRule="auto"/>
              <w:jc w:val="center"/>
              <w:rPr>
                <w:rFonts w:ascii="Arial" w:eastAsia="Calibri" w:hAnsi="Arial" w:cs="B Nazanin"/>
                <w:color w:val="000000"/>
                <w:lang w:bidi="fa-IR"/>
              </w:rPr>
            </w:pPr>
            <w:r w:rsidRPr="00BD3315">
              <w:rPr>
                <w:rFonts w:ascii="Arial" w:eastAsia="Calibri" w:hAnsi="Arial" w:cs="B Nazanin" w:hint="cs"/>
                <w:color w:val="000000"/>
                <w:rtl/>
                <w:lang w:bidi="fa-IR"/>
              </w:rPr>
              <w:t>21</w:t>
            </w:r>
          </w:p>
        </w:tc>
        <w:tc>
          <w:tcPr>
            <w:tcW w:w="2339" w:type="dxa"/>
            <w:hideMark/>
          </w:tcPr>
          <w:p w:rsidR="00FB78F3" w:rsidRPr="00BD3315" w:rsidRDefault="00FB78F3" w:rsidP="00BD33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BD3315">
              <w:rPr>
                <w:rFonts w:ascii="Arial" w:eastAsia="Calibri" w:hAnsi="Arial" w:cs="B Nazanin" w:hint="cs"/>
                <w:b/>
                <w:bCs/>
                <w:color w:val="000000"/>
                <w:rtl/>
                <w:lang w:bidi="fa-IR"/>
              </w:rPr>
              <w:t>63</w:t>
            </w:r>
          </w:p>
        </w:tc>
        <w:tc>
          <w:tcPr>
            <w:tcW w:w="1933" w:type="dxa"/>
            <w:hideMark/>
          </w:tcPr>
          <w:p w:rsidR="00FB78F3" w:rsidRPr="00BD3315" w:rsidRDefault="00FB78F3" w:rsidP="00BD33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B Nazanin"/>
                <w:b/>
                <w:bCs/>
                <w:color w:val="000000"/>
                <w:lang w:bidi="fa-IR"/>
              </w:rPr>
            </w:pPr>
            <w:r w:rsidRPr="00BD3315">
              <w:rPr>
                <w:rFonts w:ascii="Arial" w:eastAsia="Calibri" w:hAnsi="Arial" w:cs="B Nazanin" w:hint="cs"/>
                <w:b/>
                <w:bCs/>
                <w:color w:val="000000"/>
                <w:rtl/>
                <w:lang w:bidi="fa-IR"/>
              </w:rPr>
              <w:t>105</w:t>
            </w:r>
          </w:p>
        </w:tc>
      </w:tr>
    </w:tbl>
    <w:p w:rsidR="00FB78F3" w:rsidRPr="00FB78F3" w:rsidRDefault="00FB78F3">
      <w:pPr>
        <w:rPr>
          <w:rFonts w:cs="B Nazanin"/>
          <w:sz w:val="28"/>
          <w:szCs w:val="28"/>
          <w:rtl/>
        </w:rPr>
      </w:pPr>
    </w:p>
    <w:p w:rsidR="00FB78F3" w:rsidRPr="00FB78F3" w:rsidRDefault="00FB78F3" w:rsidP="00BD3315">
      <w:pPr>
        <w:spacing w:line="360" w:lineRule="auto"/>
        <w:jc w:val="both"/>
        <w:rPr>
          <w:rFonts w:ascii="Calibri" w:eastAsia="Calibri" w:hAnsi="Calibri" w:cs="B Nazanin"/>
          <w:sz w:val="28"/>
          <w:szCs w:val="28"/>
          <w:rtl/>
          <w:lang w:bidi="fa-IR"/>
        </w:rPr>
      </w:pPr>
      <w:r w:rsidRPr="00FB78F3">
        <w:rPr>
          <w:rFonts w:ascii="Calibri" w:eastAsia="Calibri" w:hAnsi="Calibri" w:cs="B Nazanin" w:hint="cs"/>
          <w:sz w:val="28"/>
          <w:szCs w:val="28"/>
          <w:rtl/>
          <w:lang w:bidi="fa-IR"/>
        </w:rPr>
        <w:t>امتیازات خود را از 21 عبارت فوق با یکدیگر جمع نمایید. حداقل امتیاز ممکن 12 و حداکثر 60 خواهد بود.</w:t>
      </w:r>
      <w:r w:rsidR="00BD3315">
        <w:rPr>
          <w:rFonts w:ascii="Calibri" w:eastAsia="Calibri" w:hAnsi="Calibri" w:cs="B Nazanin"/>
          <w:sz w:val="28"/>
          <w:szCs w:val="28"/>
          <w:rtl/>
          <w:lang w:bidi="fa-IR"/>
        </w:rPr>
        <w:t xml:space="preserve"> </w:t>
      </w:r>
    </w:p>
    <w:p w:rsidR="00FB78F3" w:rsidRPr="00FB78F3" w:rsidRDefault="00FB78F3" w:rsidP="00FB78F3">
      <w:pPr>
        <w:spacing w:line="360" w:lineRule="auto"/>
        <w:jc w:val="both"/>
        <w:rPr>
          <w:rFonts w:ascii="Calibri" w:eastAsia="Calibri" w:hAnsi="Calibri" w:cs="B Nazanin" w:hint="cs"/>
          <w:sz w:val="28"/>
          <w:szCs w:val="28"/>
          <w:rtl/>
          <w:lang w:bidi="fa-IR"/>
        </w:rPr>
      </w:pPr>
      <w:r w:rsidRPr="00FB78F3">
        <w:rPr>
          <w:rFonts w:ascii="Calibri" w:eastAsia="Calibri" w:hAnsi="Calibri" w:cs="B Nazanin" w:hint="cs"/>
          <w:sz w:val="28"/>
          <w:szCs w:val="28"/>
          <w:rtl/>
          <w:lang w:bidi="fa-IR"/>
        </w:rPr>
        <w:lastRenderedPageBreak/>
        <w:t>نمره بین  21  تا 42  : میزان همدلی ضعیف  است.</w:t>
      </w:r>
    </w:p>
    <w:p w:rsidR="00FB78F3" w:rsidRPr="00FB78F3" w:rsidRDefault="00FB78F3" w:rsidP="00FB78F3">
      <w:pPr>
        <w:spacing w:line="360" w:lineRule="auto"/>
        <w:jc w:val="both"/>
        <w:rPr>
          <w:rFonts w:ascii="Calibri" w:eastAsia="Calibri" w:hAnsi="Calibri" w:cs="B Nazanin" w:hint="cs"/>
          <w:sz w:val="28"/>
          <w:szCs w:val="28"/>
          <w:rtl/>
          <w:lang w:bidi="fa-IR"/>
        </w:rPr>
      </w:pPr>
      <w:r w:rsidRPr="00FB78F3">
        <w:rPr>
          <w:rFonts w:ascii="Calibri" w:eastAsia="Calibri" w:hAnsi="Calibri" w:cs="B Nazanin" w:hint="cs"/>
          <w:sz w:val="28"/>
          <w:szCs w:val="28"/>
          <w:rtl/>
          <w:lang w:bidi="fa-IR"/>
        </w:rPr>
        <w:t>نمره بین 42 تا 63 :  میزان همدلی متوسط است.</w:t>
      </w:r>
    </w:p>
    <w:p w:rsidR="00FB78F3" w:rsidRPr="00FB78F3" w:rsidRDefault="00FB78F3" w:rsidP="00FB78F3">
      <w:pPr>
        <w:spacing w:line="360" w:lineRule="auto"/>
        <w:jc w:val="both"/>
        <w:rPr>
          <w:rFonts w:ascii="Calibri" w:eastAsia="Calibri" w:hAnsi="Calibri" w:cs="B Nazanin"/>
          <w:sz w:val="28"/>
          <w:szCs w:val="28"/>
          <w:rtl/>
          <w:lang w:bidi="fa-IR"/>
        </w:rPr>
      </w:pPr>
      <w:r w:rsidRPr="00FB78F3">
        <w:rPr>
          <w:rFonts w:ascii="Calibri" w:eastAsia="Calibri" w:hAnsi="Calibri" w:cs="B Nazanin" w:hint="cs"/>
          <w:sz w:val="28"/>
          <w:szCs w:val="28"/>
          <w:rtl/>
          <w:lang w:bidi="fa-IR"/>
        </w:rPr>
        <w:t>نمره بالاتر از 63  : میزان همدلی  بالا است .</w:t>
      </w:r>
    </w:p>
    <w:p w:rsidR="00FB78F3" w:rsidRPr="00FB78F3" w:rsidRDefault="00FB78F3" w:rsidP="00FB78F3">
      <w:pPr>
        <w:spacing w:line="360" w:lineRule="auto"/>
        <w:jc w:val="both"/>
        <w:rPr>
          <w:rFonts w:ascii="Calibri" w:eastAsia="Calibri" w:hAnsi="Calibri" w:cs="B Nazanin"/>
          <w:sz w:val="28"/>
          <w:szCs w:val="28"/>
          <w:rtl/>
          <w:lang w:bidi="fa-IR"/>
        </w:rPr>
      </w:pPr>
    </w:p>
    <w:p w:rsidR="00FB78F3" w:rsidRPr="00BD3315" w:rsidRDefault="00FB78F3" w:rsidP="00BD3315">
      <w:pPr>
        <w:spacing w:after="200" w:line="360" w:lineRule="auto"/>
        <w:rPr>
          <w:rFonts w:ascii="Calibri" w:eastAsia="Calibri" w:hAnsi="Calibri" w:cs="B Nazanin"/>
          <w:b/>
          <w:bCs/>
          <w:sz w:val="28"/>
          <w:szCs w:val="28"/>
          <w:lang w:bidi="fa-IR"/>
        </w:rPr>
      </w:pPr>
      <w:r w:rsidRPr="00BD3315">
        <w:rPr>
          <w:rFonts w:ascii="Calibri" w:eastAsia="Calibri" w:hAnsi="Calibri" w:cs="B Nazanin" w:hint="cs"/>
          <w:b/>
          <w:bCs/>
          <w:sz w:val="28"/>
          <w:szCs w:val="28"/>
          <w:rtl/>
          <w:lang w:bidi="fa-IR"/>
        </w:rPr>
        <w:t>روایی و پایایی:</w:t>
      </w:r>
    </w:p>
    <w:p w:rsidR="00BD3315" w:rsidRDefault="00FB78F3" w:rsidP="00BE0DBB">
      <w:pPr>
        <w:spacing w:line="276" w:lineRule="auto"/>
        <w:jc w:val="both"/>
        <w:rPr>
          <w:rFonts w:ascii="Calibri" w:eastAsia="Calibri" w:hAnsi="Calibri" w:cs="B Nazanin"/>
          <w:b/>
          <w:bCs/>
          <w:color w:val="70AD47"/>
          <w:sz w:val="28"/>
          <w:szCs w:val="28"/>
          <w:rtl/>
          <w:lang w:bidi="fa-IR"/>
        </w:rPr>
      </w:pPr>
      <w:r w:rsidRPr="00FB78F3">
        <w:rPr>
          <w:rFonts w:cs="B Nazanin" w:hint="cs"/>
          <w:sz w:val="28"/>
          <w:szCs w:val="28"/>
          <w:rtl/>
          <w:lang w:bidi="fa-IR"/>
        </w:rPr>
        <w:t>پایایی پرسشنامه همدلی در پژوهش داویس با آلفای کرونباخ بالای 70% بدست آمده است .همچنین روایی پرسشنامه از طریق تحلیل عوامل مطلوب بوده است.</w:t>
      </w:r>
    </w:p>
    <w:p w:rsidR="00BE0DBB" w:rsidRPr="00BE0DBB" w:rsidRDefault="00BE0DBB" w:rsidP="00BE0DBB">
      <w:pPr>
        <w:spacing w:line="276" w:lineRule="auto"/>
        <w:jc w:val="both"/>
        <w:rPr>
          <w:rFonts w:ascii="Calibri" w:eastAsia="Calibri" w:hAnsi="Calibri" w:cs="B Nazanin"/>
          <w:b/>
          <w:bCs/>
          <w:color w:val="70AD47"/>
          <w:sz w:val="28"/>
          <w:szCs w:val="28"/>
          <w:rtl/>
          <w:lang w:bidi="fa-IR"/>
        </w:rPr>
      </w:pPr>
    </w:p>
    <w:p w:rsidR="00BD3315" w:rsidRDefault="00BD3315" w:rsidP="00BD3315">
      <w:pPr>
        <w:spacing w:line="276" w:lineRule="auto"/>
        <w:jc w:val="both"/>
        <w:rPr>
          <w:rFonts w:ascii="Calibri" w:eastAsia="Calibri" w:hAnsi="Calibri" w:cs="B Nazanin"/>
          <w:b/>
          <w:bCs/>
          <w:sz w:val="28"/>
          <w:szCs w:val="28"/>
          <w:rtl/>
          <w:lang w:bidi="fa-IR"/>
        </w:rPr>
      </w:pPr>
    </w:p>
    <w:p w:rsidR="00FB78F3" w:rsidRDefault="00FB78F3" w:rsidP="00BE0DBB">
      <w:pPr>
        <w:spacing w:line="276" w:lineRule="auto"/>
        <w:jc w:val="both"/>
        <w:rPr>
          <w:rFonts w:ascii="Calibri" w:eastAsia="Calibri" w:hAnsi="Calibri" w:cs="B Nazanin"/>
          <w:b/>
          <w:bCs/>
          <w:sz w:val="28"/>
          <w:szCs w:val="28"/>
          <w:rtl/>
          <w:lang w:bidi="fa-IR"/>
        </w:rPr>
      </w:pPr>
      <w:r w:rsidRPr="00BD3315">
        <w:rPr>
          <w:rFonts w:ascii="Calibri" w:eastAsia="Calibri" w:hAnsi="Calibri" w:cs="B Nazanin" w:hint="cs"/>
          <w:b/>
          <w:bCs/>
          <w:sz w:val="28"/>
          <w:szCs w:val="28"/>
          <w:rtl/>
          <w:lang w:bidi="fa-IR"/>
        </w:rPr>
        <w:t>منابع:</w:t>
      </w:r>
    </w:p>
    <w:p w:rsidR="00BE0DBB" w:rsidRPr="00BE0DBB" w:rsidRDefault="00BE0DBB" w:rsidP="00BE0DBB">
      <w:pPr>
        <w:spacing w:line="276" w:lineRule="auto"/>
        <w:jc w:val="both"/>
        <w:rPr>
          <w:rFonts w:eastAsia="Times New Roman+FPEF" w:cs="B Nazanin" w:hint="cs"/>
          <w:b/>
          <w:bCs/>
          <w:sz w:val="28"/>
          <w:szCs w:val="28"/>
          <w:rtl/>
        </w:rPr>
      </w:pPr>
    </w:p>
    <w:p w:rsidR="00FB78F3" w:rsidRPr="00FB78F3" w:rsidRDefault="00FB78F3" w:rsidP="00FB78F3">
      <w:pPr>
        <w:tabs>
          <w:tab w:val="left" w:pos="540"/>
          <w:tab w:val="left" w:pos="5760"/>
          <w:tab w:val="left" w:pos="8180"/>
        </w:tabs>
        <w:bidi w:val="0"/>
        <w:ind w:left="539" w:hanging="539"/>
        <w:rPr>
          <w:rFonts w:cs="B Nazanin"/>
          <w:sz w:val="28"/>
          <w:szCs w:val="28"/>
        </w:rPr>
      </w:pPr>
      <w:r w:rsidRPr="00FB78F3">
        <w:rPr>
          <w:rFonts w:cs="B Nazanin"/>
          <w:sz w:val="28"/>
          <w:szCs w:val="28"/>
        </w:rPr>
        <w:t xml:space="preserve">Davis, M. H. (1983a). Measuring individual differences in empathy: Evidence for a multidimensional approach. </w:t>
      </w:r>
      <w:r w:rsidRPr="00FB78F3">
        <w:rPr>
          <w:rFonts w:cs="B Nazanin"/>
          <w:i/>
          <w:iCs/>
          <w:sz w:val="28"/>
          <w:szCs w:val="28"/>
        </w:rPr>
        <w:t>Journal of Personality and Social Psychology</w:t>
      </w:r>
      <w:r w:rsidRPr="00FB78F3">
        <w:rPr>
          <w:rFonts w:cs="B Nazanin"/>
          <w:sz w:val="28"/>
          <w:szCs w:val="28"/>
        </w:rPr>
        <w:t xml:space="preserve">, </w:t>
      </w:r>
      <w:r w:rsidRPr="00FB78F3">
        <w:rPr>
          <w:rFonts w:cs="B Nazanin"/>
          <w:b/>
          <w:bCs/>
          <w:sz w:val="28"/>
          <w:szCs w:val="28"/>
        </w:rPr>
        <w:t>44</w:t>
      </w:r>
      <w:r w:rsidRPr="00FB78F3">
        <w:rPr>
          <w:rFonts w:cs="B Nazanin"/>
          <w:sz w:val="28"/>
          <w:szCs w:val="28"/>
        </w:rPr>
        <w:t>, 113-126.</w:t>
      </w:r>
    </w:p>
    <w:p w:rsidR="00FB78F3" w:rsidRPr="00FB78F3" w:rsidRDefault="00FB78F3" w:rsidP="00FB78F3">
      <w:pPr>
        <w:tabs>
          <w:tab w:val="left" w:pos="540"/>
          <w:tab w:val="left" w:pos="5760"/>
          <w:tab w:val="left" w:pos="8180"/>
        </w:tabs>
        <w:bidi w:val="0"/>
        <w:ind w:left="539" w:hanging="539"/>
        <w:rPr>
          <w:rFonts w:cs="B Nazanin"/>
          <w:sz w:val="28"/>
          <w:szCs w:val="28"/>
        </w:rPr>
      </w:pPr>
    </w:p>
    <w:p w:rsidR="00FB78F3" w:rsidRPr="00BE0DBB" w:rsidRDefault="00FB78F3" w:rsidP="00FB78F3">
      <w:pPr>
        <w:tabs>
          <w:tab w:val="left" w:pos="540"/>
          <w:tab w:val="left" w:pos="5760"/>
          <w:tab w:val="left" w:pos="8180"/>
        </w:tabs>
        <w:bidi w:val="0"/>
        <w:ind w:left="539" w:hanging="539"/>
        <w:rPr>
          <w:rFonts w:cs="B Nazanin"/>
          <w:sz w:val="28"/>
          <w:szCs w:val="28"/>
        </w:rPr>
      </w:pPr>
      <w:r w:rsidRPr="00BE0DBB">
        <w:rPr>
          <w:rFonts w:cs="B Nazanin"/>
          <w:sz w:val="28"/>
          <w:szCs w:val="28"/>
        </w:rPr>
        <w:t xml:space="preserve">Davis, M. H. (1983b). Empathic concern and the Muscular Dystrophy Telethon. Personality and Social Psychology Bulletin, </w:t>
      </w:r>
      <w:r w:rsidRPr="00BE0DBB">
        <w:rPr>
          <w:rFonts w:cs="B Nazanin"/>
          <w:b/>
          <w:bCs/>
          <w:sz w:val="28"/>
          <w:szCs w:val="28"/>
        </w:rPr>
        <w:t>9,</w:t>
      </w:r>
      <w:r w:rsidRPr="00BE0DBB">
        <w:rPr>
          <w:rFonts w:cs="B Nazanin"/>
          <w:sz w:val="28"/>
          <w:szCs w:val="28"/>
        </w:rPr>
        <w:t xml:space="preserve"> 223-229.</w:t>
      </w:r>
    </w:p>
    <w:p w:rsidR="00FB78F3" w:rsidRPr="00FB78F3" w:rsidRDefault="00FB78F3" w:rsidP="00FB78F3">
      <w:pPr>
        <w:ind w:left="539" w:hanging="539"/>
        <w:jc w:val="both"/>
        <w:rPr>
          <w:rFonts w:ascii="Comic Sans MS" w:hAnsi="Comic Sans MS" w:cs="B Nazanin" w:hint="cs"/>
          <w:sz w:val="28"/>
          <w:szCs w:val="28"/>
          <w:rtl/>
        </w:rPr>
      </w:pPr>
    </w:p>
    <w:p w:rsidR="00FB78F3" w:rsidRPr="00BE0DBB" w:rsidRDefault="00FB78F3" w:rsidP="00FB78F3">
      <w:pPr>
        <w:tabs>
          <w:tab w:val="left" w:pos="5760"/>
          <w:tab w:val="left" w:pos="8180"/>
        </w:tabs>
        <w:bidi w:val="0"/>
        <w:spacing w:after="240"/>
        <w:ind w:left="540" w:hanging="540"/>
        <w:rPr>
          <w:rFonts w:cs="B Nazanin"/>
          <w:sz w:val="28"/>
          <w:szCs w:val="28"/>
        </w:rPr>
      </w:pPr>
      <w:proofErr w:type="spellStart"/>
      <w:r w:rsidRPr="00BE0DBB">
        <w:rPr>
          <w:rFonts w:cs="B Nazanin"/>
          <w:sz w:val="28"/>
          <w:szCs w:val="28"/>
        </w:rPr>
        <w:t>Ghorbani</w:t>
      </w:r>
      <w:proofErr w:type="spellEnd"/>
      <w:r w:rsidRPr="00BE0DBB">
        <w:rPr>
          <w:rFonts w:cs="B Nazanin"/>
          <w:sz w:val="28"/>
          <w:szCs w:val="28"/>
        </w:rPr>
        <w:t xml:space="preserve">, N., Bing, M.N., Watson, P. J., Davison, H. K., &amp; </w:t>
      </w:r>
      <w:proofErr w:type="spellStart"/>
      <w:r w:rsidRPr="00BE0DBB">
        <w:rPr>
          <w:rFonts w:cs="B Nazanin"/>
          <w:sz w:val="28"/>
          <w:szCs w:val="28"/>
        </w:rPr>
        <w:t>LeBreton</w:t>
      </w:r>
      <w:proofErr w:type="spellEnd"/>
      <w:r w:rsidRPr="00BE0DBB">
        <w:rPr>
          <w:rFonts w:cs="B Nazanin"/>
          <w:sz w:val="28"/>
          <w:szCs w:val="28"/>
        </w:rPr>
        <w:t>, D. L. (2003). Individualist and collectivist values: Evidence of compatibility in Iran and the United States. Personality and Individual Differences, 35, 431-447.</w:t>
      </w:r>
    </w:p>
    <w:p w:rsidR="00FB78F3" w:rsidRPr="00FB78F3" w:rsidRDefault="00FB78F3" w:rsidP="00FB78F3">
      <w:pPr>
        <w:bidi w:val="0"/>
        <w:spacing w:after="240"/>
        <w:ind w:left="916" w:hangingChars="327" w:hanging="916"/>
        <w:rPr>
          <w:rFonts w:eastAsia="MS Mincho" w:cs="B Nazanin"/>
          <w:sz w:val="28"/>
          <w:szCs w:val="28"/>
        </w:rPr>
      </w:pPr>
      <w:proofErr w:type="spellStart"/>
      <w:r w:rsidRPr="00FB78F3">
        <w:rPr>
          <w:rFonts w:eastAsia="MS Mincho" w:cs="B Nazanin"/>
          <w:sz w:val="28"/>
          <w:szCs w:val="28"/>
        </w:rPr>
        <w:t>Ghorbani</w:t>
      </w:r>
      <w:proofErr w:type="spellEnd"/>
      <w:r w:rsidRPr="00FB78F3">
        <w:rPr>
          <w:rFonts w:eastAsia="MS Mincho" w:cs="B Nazanin"/>
          <w:sz w:val="28"/>
          <w:szCs w:val="28"/>
        </w:rPr>
        <w:t xml:space="preserve">, N., P. J. Watson., </w:t>
      </w:r>
      <w:proofErr w:type="spellStart"/>
      <w:r w:rsidRPr="00FB78F3">
        <w:rPr>
          <w:rFonts w:eastAsia="MS Mincho" w:cs="B Nazanin"/>
          <w:sz w:val="28"/>
          <w:szCs w:val="28"/>
        </w:rPr>
        <w:t>Hamzavy</w:t>
      </w:r>
      <w:proofErr w:type="spellEnd"/>
      <w:r w:rsidRPr="00FB78F3">
        <w:rPr>
          <w:rFonts w:eastAsia="MS Mincho" w:cs="B Nazanin"/>
          <w:sz w:val="28"/>
          <w:szCs w:val="28"/>
        </w:rPr>
        <w:t xml:space="preserve">, F.  </w:t>
      </w:r>
      <w:proofErr w:type="gramStart"/>
      <w:r w:rsidRPr="00FB78F3">
        <w:rPr>
          <w:rFonts w:eastAsia="MS Mincho" w:cs="B Nazanin"/>
          <w:sz w:val="28"/>
          <w:szCs w:val="28"/>
        </w:rPr>
        <w:t>and</w:t>
      </w:r>
      <w:proofErr w:type="gramEnd"/>
      <w:r w:rsidRPr="00FB78F3">
        <w:rPr>
          <w:rFonts w:eastAsia="MS Mincho" w:cs="B Nazanin"/>
          <w:sz w:val="28"/>
          <w:szCs w:val="28"/>
        </w:rPr>
        <w:t xml:space="preserve"> Bart L. </w:t>
      </w:r>
      <w:proofErr w:type="spellStart"/>
      <w:r w:rsidRPr="00FB78F3">
        <w:rPr>
          <w:rFonts w:eastAsia="MS Mincho" w:cs="B Nazanin"/>
          <w:sz w:val="28"/>
          <w:szCs w:val="28"/>
        </w:rPr>
        <w:t>Weathington</w:t>
      </w:r>
      <w:proofErr w:type="spellEnd"/>
      <w:r w:rsidRPr="00FB78F3">
        <w:rPr>
          <w:rFonts w:eastAsia="MS Mincho" w:cs="B Nazanin"/>
          <w:sz w:val="28"/>
          <w:szCs w:val="28"/>
        </w:rPr>
        <w:t xml:space="preserve"> (2010). Self-Knowledge and Narcissism in Iranians: Relationships with Empathy and Self-Esteem. Current Psychology, 29, 2, 135-143.</w:t>
      </w:r>
    </w:p>
    <w:p w:rsidR="00FB78F3" w:rsidRPr="00FB78F3" w:rsidRDefault="00FB78F3" w:rsidP="00FB78F3">
      <w:pPr>
        <w:spacing w:line="276" w:lineRule="auto"/>
        <w:jc w:val="right"/>
        <w:rPr>
          <w:rFonts w:ascii="Times New Roman+FPEF" w:eastAsia="Times New Roman+FPEF" w:cs="B Nazanin"/>
          <w:sz w:val="28"/>
          <w:szCs w:val="28"/>
        </w:rPr>
      </w:pPr>
    </w:p>
    <w:p w:rsidR="00FB78F3" w:rsidRPr="00FB78F3" w:rsidRDefault="00FB78F3">
      <w:pPr>
        <w:rPr>
          <w:rFonts w:cs="B Nazanin"/>
          <w:sz w:val="28"/>
          <w:szCs w:val="28"/>
        </w:rPr>
      </w:pPr>
    </w:p>
    <w:sectPr w:rsidR="00FB78F3" w:rsidRPr="00FB78F3" w:rsidSect="00BE0D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DFE" w:rsidRDefault="00527DFE" w:rsidP="00FC22F7">
      <w:r>
        <w:separator/>
      </w:r>
    </w:p>
  </w:endnote>
  <w:endnote w:type="continuationSeparator" w:id="0">
    <w:p w:rsidR="00527DFE" w:rsidRDefault="00527DFE" w:rsidP="00FC2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 Titr">
    <w:panose1 w:val="000007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New Roman+FPEF">
    <w:altName w:val="Yu Gothic UI"/>
    <w:panose1 w:val="00000000000000000000"/>
    <w:charset w:val="80"/>
    <w:family w:val="auto"/>
    <w:notTrueType/>
    <w:pitch w:val="default"/>
    <w:sig w:usb0="00000001" w:usb1="08070000" w:usb2="00000010" w:usb3="00000000" w:csb0="00020000"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DFE" w:rsidRDefault="00527DFE" w:rsidP="00FC22F7">
      <w:r>
        <w:separator/>
      </w:r>
    </w:p>
  </w:footnote>
  <w:footnote w:type="continuationSeparator" w:id="0">
    <w:p w:rsidR="00527DFE" w:rsidRDefault="00527DFE" w:rsidP="00FC2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22F7" w:rsidRDefault="00FC22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E09A2"/>
    <w:multiLevelType w:val="hybridMultilevel"/>
    <w:tmpl w:val="E236C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506EC6"/>
    <w:multiLevelType w:val="hybridMultilevel"/>
    <w:tmpl w:val="C2AA9BD6"/>
    <w:lvl w:ilvl="0" w:tplc="07EA03DE">
      <w:start w:val="1"/>
      <w:numFmt w:val="decimal"/>
      <w:lvlText w:val="%1."/>
      <w:lvlJc w:val="left"/>
      <w:pPr>
        <w:tabs>
          <w:tab w:val="num" w:pos="714"/>
        </w:tabs>
        <w:ind w:left="714" w:hanging="360"/>
      </w:pPr>
      <w:rPr>
        <w:rFonts w:cs="B Nazanin" w:hint="cs"/>
      </w:rPr>
    </w:lvl>
    <w:lvl w:ilvl="1" w:tplc="04090019" w:tentative="1">
      <w:start w:val="1"/>
      <w:numFmt w:val="lowerLetter"/>
      <w:lvlText w:val="%2."/>
      <w:lvlJc w:val="left"/>
      <w:pPr>
        <w:tabs>
          <w:tab w:val="num" w:pos="1434"/>
        </w:tabs>
        <w:ind w:left="1434" w:hanging="360"/>
      </w:pPr>
    </w:lvl>
    <w:lvl w:ilvl="2" w:tplc="0409001B" w:tentative="1">
      <w:start w:val="1"/>
      <w:numFmt w:val="lowerRoman"/>
      <w:lvlText w:val="%3."/>
      <w:lvlJc w:val="right"/>
      <w:pPr>
        <w:tabs>
          <w:tab w:val="num" w:pos="2154"/>
        </w:tabs>
        <w:ind w:left="2154" w:hanging="180"/>
      </w:pPr>
    </w:lvl>
    <w:lvl w:ilvl="3" w:tplc="0409000F" w:tentative="1">
      <w:start w:val="1"/>
      <w:numFmt w:val="decimal"/>
      <w:lvlText w:val="%4."/>
      <w:lvlJc w:val="left"/>
      <w:pPr>
        <w:tabs>
          <w:tab w:val="num" w:pos="2874"/>
        </w:tabs>
        <w:ind w:left="2874" w:hanging="360"/>
      </w:pPr>
    </w:lvl>
    <w:lvl w:ilvl="4" w:tplc="04090019" w:tentative="1">
      <w:start w:val="1"/>
      <w:numFmt w:val="lowerLetter"/>
      <w:lvlText w:val="%5."/>
      <w:lvlJc w:val="left"/>
      <w:pPr>
        <w:tabs>
          <w:tab w:val="num" w:pos="3594"/>
        </w:tabs>
        <w:ind w:left="3594" w:hanging="360"/>
      </w:pPr>
    </w:lvl>
    <w:lvl w:ilvl="5" w:tplc="0409001B" w:tentative="1">
      <w:start w:val="1"/>
      <w:numFmt w:val="lowerRoman"/>
      <w:lvlText w:val="%6."/>
      <w:lvlJc w:val="right"/>
      <w:pPr>
        <w:tabs>
          <w:tab w:val="num" w:pos="4314"/>
        </w:tabs>
        <w:ind w:left="4314" w:hanging="180"/>
      </w:pPr>
    </w:lvl>
    <w:lvl w:ilvl="6" w:tplc="0409000F" w:tentative="1">
      <w:start w:val="1"/>
      <w:numFmt w:val="decimal"/>
      <w:lvlText w:val="%7."/>
      <w:lvlJc w:val="left"/>
      <w:pPr>
        <w:tabs>
          <w:tab w:val="num" w:pos="5034"/>
        </w:tabs>
        <w:ind w:left="5034" w:hanging="360"/>
      </w:pPr>
    </w:lvl>
    <w:lvl w:ilvl="7" w:tplc="04090019" w:tentative="1">
      <w:start w:val="1"/>
      <w:numFmt w:val="lowerLetter"/>
      <w:lvlText w:val="%8."/>
      <w:lvlJc w:val="left"/>
      <w:pPr>
        <w:tabs>
          <w:tab w:val="num" w:pos="5754"/>
        </w:tabs>
        <w:ind w:left="5754" w:hanging="360"/>
      </w:pPr>
    </w:lvl>
    <w:lvl w:ilvl="8" w:tplc="0409001B" w:tentative="1">
      <w:start w:val="1"/>
      <w:numFmt w:val="lowerRoman"/>
      <w:lvlText w:val="%9."/>
      <w:lvlJc w:val="right"/>
      <w:pPr>
        <w:tabs>
          <w:tab w:val="num" w:pos="6474"/>
        </w:tabs>
        <w:ind w:left="6474" w:hanging="180"/>
      </w:pPr>
    </w:lvl>
  </w:abstractNum>
  <w:abstractNum w:abstractNumId="2" w15:restartNumberingAfterBreak="0">
    <w:nsid w:val="53F51DEC"/>
    <w:multiLevelType w:val="hybridMultilevel"/>
    <w:tmpl w:val="7BE4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46714D"/>
    <w:multiLevelType w:val="hybridMultilevel"/>
    <w:tmpl w:val="F01A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7D7"/>
    <w:rsid w:val="000B08D9"/>
    <w:rsid w:val="004057D7"/>
    <w:rsid w:val="00527DFE"/>
    <w:rsid w:val="00BD3315"/>
    <w:rsid w:val="00BE0DBB"/>
    <w:rsid w:val="00FB78F3"/>
    <w:rsid w:val="00FC22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1AA8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78F3"/>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3">
    <w:name w:val="Grid Table 4 Accent 3"/>
    <w:basedOn w:val="TableNormal"/>
    <w:uiPriority w:val="49"/>
    <w:rsid w:val="00FB78F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21">
    <w:name w:val="Table Grid21"/>
    <w:basedOn w:val="TableNormal"/>
    <w:next w:val="TableGrid"/>
    <w:uiPriority w:val="59"/>
    <w:rsid w:val="00B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D3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22F7"/>
    <w:pPr>
      <w:tabs>
        <w:tab w:val="center" w:pos="4680"/>
        <w:tab w:val="right" w:pos="9360"/>
      </w:tabs>
    </w:pPr>
  </w:style>
  <w:style w:type="character" w:customStyle="1" w:styleId="HeaderChar">
    <w:name w:val="Header Char"/>
    <w:basedOn w:val="DefaultParagraphFont"/>
    <w:link w:val="Header"/>
    <w:uiPriority w:val="99"/>
    <w:rsid w:val="00FC22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C22F7"/>
    <w:pPr>
      <w:tabs>
        <w:tab w:val="center" w:pos="4680"/>
        <w:tab w:val="right" w:pos="9360"/>
      </w:tabs>
    </w:pPr>
  </w:style>
  <w:style w:type="character" w:customStyle="1" w:styleId="FooterChar">
    <w:name w:val="Footer Char"/>
    <w:basedOn w:val="DefaultParagraphFont"/>
    <w:link w:val="Footer"/>
    <w:uiPriority w:val="99"/>
    <w:rsid w:val="00FC22F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764</Words>
  <Characters>4357</Characters>
  <Application>Microsoft Office Word</Application>
  <DocSecurity>0</DocSecurity>
  <Lines>36</Lines>
  <Paragraphs>10</Paragraphs>
  <ScaleCrop>false</ScaleCrop>
  <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2021-07-20T17:58:00Z</dcterms:created>
  <dcterms:modified xsi:type="dcterms:W3CDTF">2021-07-20T18:00:00Z</dcterms:modified>
</cp:coreProperties>
</file>