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52E" w:rsidRDefault="00E2252E" w:rsidP="00E2252E">
      <w:pPr>
        <w:jc w:val="center"/>
        <w:rPr>
          <w:rFonts w:asciiTheme="majorHAnsi" w:eastAsiaTheme="majorEastAsia" w:hAnsiTheme="majorHAnsi" w:cs="B Titr"/>
          <w:b/>
          <w:bCs/>
          <w:color w:val="000000" w:themeColor="text1"/>
          <w:sz w:val="32"/>
          <w:szCs w:val="32"/>
          <w:rtl/>
        </w:rPr>
      </w:pPr>
      <w:bookmarkStart w:id="0" w:name="_GoBack"/>
      <w:bookmarkEnd w:id="0"/>
      <w:r w:rsidRPr="00E2252E">
        <w:rPr>
          <w:rFonts w:asciiTheme="majorHAnsi" w:eastAsiaTheme="majorEastAsia" w:hAnsiTheme="majorHAnsi" w:cs="B Titr"/>
          <w:b/>
          <w:bCs/>
          <w:color w:val="000000" w:themeColor="text1"/>
          <w:sz w:val="32"/>
          <w:szCs w:val="32"/>
          <w:rtl/>
        </w:rPr>
        <w:t>پرسشنامه سبک تدر</w:t>
      </w:r>
      <w:r w:rsidRPr="00E2252E">
        <w:rPr>
          <w:rFonts w:asciiTheme="majorHAnsi" w:eastAsiaTheme="majorEastAsia" w:hAnsiTheme="majorHAnsi" w:cs="B Titr" w:hint="cs"/>
          <w:b/>
          <w:bCs/>
          <w:color w:val="000000" w:themeColor="text1"/>
          <w:sz w:val="32"/>
          <w:szCs w:val="32"/>
          <w:rtl/>
        </w:rPr>
        <w:t>ی</w:t>
      </w:r>
      <w:r w:rsidRPr="00E2252E">
        <w:rPr>
          <w:rFonts w:asciiTheme="majorHAnsi" w:eastAsiaTheme="majorEastAsia" w:hAnsiTheme="majorHAnsi" w:cs="B Titr" w:hint="eastAsia"/>
          <w:b/>
          <w:bCs/>
          <w:color w:val="000000" w:themeColor="text1"/>
          <w:sz w:val="32"/>
          <w:szCs w:val="32"/>
          <w:rtl/>
        </w:rPr>
        <w:t>س</w:t>
      </w:r>
      <w:r w:rsidRPr="00E2252E">
        <w:rPr>
          <w:rFonts w:asciiTheme="majorHAnsi" w:eastAsiaTheme="majorEastAsia" w:hAnsiTheme="majorHAnsi" w:cs="B Titr"/>
          <w:b/>
          <w:bCs/>
          <w:color w:val="000000" w:themeColor="text1"/>
          <w:sz w:val="32"/>
          <w:szCs w:val="32"/>
          <w:rtl/>
        </w:rPr>
        <w:t xml:space="preserve"> گراشا و ر</w:t>
      </w:r>
      <w:r w:rsidRPr="00E2252E">
        <w:rPr>
          <w:rFonts w:asciiTheme="majorHAnsi" w:eastAsiaTheme="majorEastAsia" w:hAnsiTheme="majorHAnsi" w:cs="B Titr" w:hint="cs"/>
          <w:b/>
          <w:bCs/>
          <w:color w:val="000000" w:themeColor="text1"/>
          <w:sz w:val="32"/>
          <w:szCs w:val="32"/>
          <w:rtl/>
        </w:rPr>
        <w:t>ی</w:t>
      </w:r>
      <w:r w:rsidRPr="00E2252E">
        <w:rPr>
          <w:rFonts w:asciiTheme="majorHAnsi" w:eastAsiaTheme="majorEastAsia" w:hAnsiTheme="majorHAnsi" w:cs="B Titr" w:hint="eastAsia"/>
          <w:b/>
          <w:bCs/>
          <w:color w:val="000000" w:themeColor="text1"/>
          <w:sz w:val="32"/>
          <w:szCs w:val="32"/>
          <w:rtl/>
        </w:rPr>
        <w:t>چمن</w:t>
      </w:r>
    </w:p>
    <w:p w:rsidR="00E2252E" w:rsidRDefault="00E2252E" w:rsidP="00E2252E">
      <w:pPr>
        <w:rPr>
          <w:snapToGrid w:val="0"/>
          <w:sz w:val="28"/>
          <w:szCs w:val="28"/>
          <w:rtl/>
          <w:lang w:eastAsia="ar-SA"/>
        </w:rPr>
      </w:pPr>
      <w:r w:rsidRPr="00E2252E">
        <w:rPr>
          <w:snapToGrid w:val="0"/>
          <w:sz w:val="28"/>
          <w:szCs w:val="28"/>
          <w:rtl/>
          <w:lang w:eastAsia="ar-SA"/>
        </w:rPr>
        <w:t>پرسشنامه روش ها</w:t>
      </w:r>
      <w:r w:rsidRPr="00E2252E">
        <w:rPr>
          <w:rFonts w:hint="cs"/>
          <w:snapToGrid w:val="0"/>
          <w:sz w:val="28"/>
          <w:szCs w:val="28"/>
          <w:rtl/>
          <w:lang w:eastAsia="ar-SA"/>
        </w:rPr>
        <w:t>ی</w:t>
      </w:r>
      <w:r w:rsidRPr="00E2252E">
        <w:rPr>
          <w:snapToGrid w:val="0"/>
          <w:sz w:val="28"/>
          <w:szCs w:val="28"/>
          <w:rtl/>
          <w:lang w:eastAsia="ar-SA"/>
        </w:rPr>
        <w:t xml:space="preserve"> نو</w:t>
      </w:r>
      <w:r w:rsidRPr="00E2252E">
        <w:rPr>
          <w:rFonts w:hint="cs"/>
          <w:snapToGrid w:val="0"/>
          <w:sz w:val="28"/>
          <w:szCs w:val="28"/>
          <w:rtl/>
          <w:lang w:eastAsia="ar-SA"/>
        </w:rPr>
        <w:t>ین</w:t>
      </w:r>
      <w:r w:rsidRPr="00E2252E">
        <w:rPr>
          <w:snapToGrid w:val="0"/>
          <w:sz w:val="28"/>
          <w:szCs w:val="28"/>
          <w:rtl/>
          <w:lang w:eastAsia="ar-SA"/>
        </w:rPr>
        <w:t xml:space="preserve"> تدر</w:t>
      </w:r>
      <w:r w:rsidRPr="00E2252E">
        <w:rPr>
          <w:rFonts w:hint="cs"/>
          <w:snapToGrid w:val="0"/>
          <w:sz w:val="28"/>
          <w:szCs w:val="28"/>
          <w:rtl/>
          <w:lang w:eastAsia="ar-SA"/>
        </w:rPr>
        <w:t>یس</w:t>
      </w:r>
      <w:r w:rsidRPr="00E2252E">
        <w:rPr>
          <w:snapToGrid w:val="0"/>
          <w:sz w:val="28"/>
          <w:szCs w:val="28"/>
          <w:rtl/>
          <w:lang w:eastAsia="ar-SA"/>
        </w:rPr>
        <w:t xml:space="preserve"> </w:t>
      </w:r>
      <w:r w:rsidRPr="00E2252E">
        <w:rPr>
          <w:rFonts w:hint="cs"/>
          <w:snapToGrid w:val="0"/>
          <w:sz w:val="28"/>
          <w:szCs w:val="28"/>
          <w:rtl/>
          <w:lang w:eastAsia="ar-SA"/>
        </w:rPr>
        <w:t>گراشا</w:t>
      </w:r>
      <w:r w:rsidRPr="00E2252E">
        <w:rPr>
          <w:snapToGrid w:val="0"/>
          <w:sz w:val="28"/>
          <w:szCs w:val="28"/>
          <w:lang w:eastAsia="ar-SA"/>
        </w:rPr>
        <w:t xml:space="preserve"> </w:t>
      </w:r>
      <w:r w:rsidRPr="00E2252E">
        <w:rPr>
          <w:rFonts w:hint="cs"/>
          <w:snapToGrid w:val="0"/>
          <w:sz w:val="28"/>
          <w:szCs w:val="28"/>
          <w:rtl/>
          <w:lang w:eastAsia="ar-SA"/>
        </w:rPr>
        <w:t>و</w:t>
      </w:r>
      <w:r w:rsidRPr="00E2252E">
        <w:rPr>
          <w:snapToGrid w:val="0"/>
          <w:sz w:val="28"/>
          <w:szCs w:val="28"/>
          <w:lang w:eastAsia="ar-SA"/>
        </w:rPr>
        <w:t xml:space="preserve"> </w:t>
      </w:r>
      <w:r w:rsidRPr="00E2252E">
        <w:rPr>
          <w:rFonts w:hint="cs"/>
          <w:snapToGrid w:val="0"/>
          <w:sz w:val="28"/>
          <w:szCs w:val="28"/>
          <w:rtl/>
          <w:lang w:eastAsia="ar-SA"/>
        </w:rPr>
        <w:t>ریچمن</w:t>
      </w:r>
      <w:r w:rsidRPr="00E2252E">
        <w:rPr>
          <w:snapToGrid w:val="0"/>
          <w:sz w:val="28"/>
          <w:szCs w:val="28"/>
          <w:lang w:eastAsia="ar-SA"/>
        </w:rPr>
        <w:t xml:space="preserve"> </w:t>
      </w:r>
      <w:r w:rsidRPr="00E2252E">
        <w:rPr>
          <w:rFonts w:hint="cs"/>
          <w:snapToGrid w:val="0"/>
          <w:sz w:val="28"/>
          <w:szCs w:val="28"/>
          <w:rtl/>
          <w:lang w:eastAsia="ar-SA"/>
        </w:rPr>
        <w:t>ابزاري</w:t>
      </w:r>
      <w:r w:rsidRPr="00E2252E">
        <w:rPr>
          <w:snapToGrid w:val="0"/>
          <w:sz w:val="28"/>
          <w:szCs w:val="28"/>
          <w:lang w:eastAsia="ar-SA"/>
        </w:rPr>
        <w:t xml:space="preserve"> </w:t>
      </w:r>
      <w:r w:rsidRPr="00E2252E">
        <w:rPr>
          <w:rFonts w:hint="cs"/>
          <w:snapToGrid w:val="0"/>
          <w:sz w:val="28"/>
          <w:szCs w:val="28"/>
          <w:rtl/>
          <w:lang w:eastAsia="ar-SA"/>
        </w:rPr>
        <w:t>کیفی</w:t>
      </w:r>
      <w:r w:rsidRPr="00E2252E">
        <w:rPr>
          <w:snapToGrid w:val="0"/>
          <w:sz w:val="28"/>
          <w:szCs w:val="28"/>
          <w:lang w:eastAsia="ar-SA"/>
        </w:rPr>
        <w:t xml:space="preserve"> </w:t>
      </w:r>
      <w:r w:rsidRPr="00E2252E">
        <w:rPr>
          <w:rFonts w:hint="cs"/>
          <w:snapToGrid w:val="0"/>
          <w:sz w:val="28"/>
          <w:szCs w:val="28"/>
          <w:rtl/>
          <w:lang w:eastAsia="ar-SA"/>
        </w:rPr>
        <w:t>است</w:t>
      </w:r>
      <w:r w:rsidRPr="00E2252E">
        <w:rPr>
          <w:snapToGrid w:val="0"/>
          <w:sz w:val="28"/>
          <w:szCs w:val="28"/>
          <w:lang w:eastAsia="ar-SA"/>
        </w:rPr>
        <w:t xml:space="preserve"> </w:t>
      </w:r>
      <w:r w:rsidRPr="00E2252E">
        <w:rPr>
          <w:rFonts w:hint="cs"/>
          <w:snapToGrid w:val="0"/>
          <w:sz w:val="28"/>
          <w:szCs w:val="28"/>
          <w:rtl/>
          <w:lang w:eastAsia="ar-SA"/>
        </w:rPr>
        <w:t>که شامل</w:t>
      </w:r>
      <w:r w:rsidRPr="00E2252E">
        <w:rPr>
          <w:snapToGrid w:val="0"/>
          <w:sz w:val="28"/>
          <w:szCs w:val="28"/>
          <w:lang w:eastAsia="ar-SA"/>
        </w:rPr>
        <w:t xml:space="preserve"> </w:t>
      </w:r>
      <w:r w:rsidRPr="00E2252E">
        <w:rPr>
          <w:rFonts w:hint="cs"/>
          <w:snapToGrid w:val="0"/>
          <w:sz w:val="28"/>
          <w:szCs w:val="28"/>
          <w:rtl/>
          <w:lang w:eastAsia="ar-SA"/>
        </w:rPr>
        <w:t>40</w:t>
      </w:r>
      <w:r w:rsidRPr="00E2252E">
        <w:rPr>
          <w:snapToGrid w:val="0"/>
          <w:sz w:val="28"/>
          <w:szCs w:val="28"/>
          <w:lang w:eastAsia="ar-SA"/>
        </w:rPr>
        <w:t xml:space="preserve"> </w:t>
      </w:r>
      <w:r w:rsidRPr="00E2252E">
        <w:rPr>
          <w:rFonts w:hint="cs"/>
          <w:snapToGrid w:val="0"/>
          <w:sz w:val="28"/>
          <w:szCs w:val="28"/>
          <w:rtl/>
          <w:lang w:eastAsia="ar-SA"/>
        </w:rPr>
        <w:t>سوال</w:t>
      </w:r>
      <w:r w:rsidRPr="00E2252E">
        <w:rPr>
          <w:snapToGrid w:val="0"/>
          <w:sz w:val="28"/>
          <w:szCs w:val="28"/>
          <w:lang w:eastAsia="ar-SA"/>
        </w:rPr>
        <w:t xml:space="preserve"> </w:t>
      </w:r>
      <w:r w:rsidRPr="00E2252E">
        <w:rPr>
          <w:rFonts w:hint="cs"/>
          <w:snapToGrid w:val="0"/>
          <w:sz w:val="28"/>
          <w:szCs w:val="28"/>
          <w:rtl/>
          <w:lang w:eastAsia="ar-SA"/>
        </w:rPr>
        <w:t>و و دارای مولفه</w:t>
      </w:r>
      <w:r w:rsidRPr="00E2252E">
        <w:rPr>
          <w:snapToGrid w:val="0"/>
          <w:sz w:val="28"/>
          <w:szCs w:val="28"/>
          <w:rtl/>
          <w:lang w:eastAsia="ar-SA"/>
        </w:rPr>
        <w:softHyphen/>
      </w:r>
      <w:r w:rsidRPr="00E2252E">
        <w:rPr>
          <w:rFonts w:hint="cs"/>
          <w:snapToGrid w:val="0"/>
          <w:sz w:val="28"/>
          <w:szCs w:val="28"/>
          <w:rtl/>
          <w:lang w:eastAsia="ar-SA"/>
        </w:rPr>
        <w:t>های سبک تخصصی(1-6-11-16-21-26-31-36)، سبک اقتدار رسمی(2-7-12-17-22-27-32-37)، سبک تعاملی(5-10-15-20-25-30-35-40)، سبک مدل شخصی(3-8-13-18-23-28-33-38)، سبک تسهیل گری(4-9-14-19-24-29-34-39) می</w:t>
      </w:r>
      <w:r w:rsidRPr="00E2252E">
        <w:rPr>
          <w:snapToGrid w:val="0"/>
          <w:sz w:val="28"/>
          <w:szCs w:val="28"/>
          <w:lang w:eastAsia="ar-SA"/>
        </w:rPr>
        <w:t xml:space="preserve"> </w:t>
      </w:r>
      <w:r w:rsidRPr="00E2252E">
        <w:rPr>
          <w:rFonts w:hint="cs"/>
          <w:snapToGrid w:val="0"/>
          <w:sz w:val="28"/>
          <w:szCs w:val="28"/>
          <w:rtl/>
          <w:lang w:eastAsia="ar-SA"/>
        </w:rPr>
        <w:t>باشد</w:t>
      </w:r>
      <w:r w:rsidRPr="00E2252E">
        <w:rPr>
          <w:snapToGrid w:val="0"/>
          <w:sz w:val="28"/>
          <w:szCs w:val="28"/>
          <w:lang w:eastAsia="ar-SA"/>
        </w:rPr>
        <w:t xml:space="preserve"> </w:t>
      </w:r>
      <w:r w:rsidRPr="00E2252E">
        <w:rPr>
          <w:rFonts w:hint="cs"/>
          <w:snapToGrid w:val="0"/>
          <w:sz w:val="28"/>
          <w:szCs w:val="28"/>
          <w:rtl/>
          <w:lang w:eastAsia="ar-SA"/>
        </w:rPr>
        <w:t>و</w:t>
      </w:r>
      <w:r w:rsidRPr="00E2252E">
        <w:rPr>
          <w:snapToGrid w:val="0"/>
          <w:sz w:val="28"/>
          <w:szCs w:val="28"/>
          <w:lang w:eastAsia="ar-SA"/>
        </w:rPr>
        <w:t xml:space="preserve"> </w:t>
      </w:r>
      <w:r w:rsidRPr="00E2252E">
        <w:rPr>
          <w:rFonts w:hint="cs"/>
          <w:snapToGrid w:val="0"/>
          <w:sz w:val="28"/>
          <w:szCs w:val="28"/>
          <w:rtl/>
          <w:lang w:eastAsia="ar-SA"/>
        </w:rPr>
        <w:t>در</w:t>
      </w:r>
      <w:r w:rsidRPr="00E2252E">
        <w:rPr>
          <w:snapToGrid w:val="0"/>
          <w:sz w:val="28"/>
          <w:szCs w:val="28"/>
          <w:lang w:eastAsia="ar-SA"/>
        </w:rPr>
        <w:t xml:space="preserve"> </w:t>
      </w:r>
      <w:r w:rsidRPr="00E2252E">
        <w:rPr>
          <w:rFonts w:hint="cs"/>
          <w:snapToGrid w:val="0"/>
          <w:sz w:val="28"/>
          <w:szCs w:val="28"/>
          <w:rtl/>
          <w:lang w:eastAsia="ar-SA"/>
        </w:rPr>
        <w:t>راستاي</w:t>
      </w:r>
      <w:r w:rsidRPr="00E2252E">
        <w:rPr>
          <w:snapToGrid w:val="0"/>
          <w:sz w:val="28"/>
          <w:szCs w:val="28"/>
          <w:lang w:eastAsia="ar-SA"/>
        </w:rPr>
        <w:t xml:space="preserve"> </w:t>
      </w:r>
      <w:r w:rsidRPr="00E2252E">
        <w:rPr>
          <w:rFonts w:hint="cs"/>
          <w:snapToGrid w:val="0"/>
          <w:sz w:val="28"/>
          <w:szCs w:val="28"/>
          <w:rtl/>
          <w:lang w:eastAsia="ar-SA"/>
        </w:rPr>
        <w:t>توسعه</w:t>
      </w:r>
      <w:r w:rsidRPr="00E2252E">
        <w:rPr>
          <w:snapToGrid w:val="0"/>
          <w:sz w:val="28"/>
          <w:szCs w:val="28"/>
          <w:lang w:eastAsia="ar-SA"/>
        </w:rPr>
        <w:t xml:space="preserve"> </w:t>
      </w:r>
      <w:r w:rsidRPr="00E2252E">
        <w:rPr>
          <w:rFonts w:hint="cs"/>
          <w:snapToGrid w:val="0"/>
          <w:sz w:val="28"/>
          <w:szCs w:val="28"/>
          <w:rtl/>
          <w:lang w:eastAsia="ar-SA"/>
        </w:rPr>
        <w:t>سبک</w:t>
      </w:r>
      <w:r w:rsidRPr="00E2252E">
        <w:rPr>
          <w:rFonts w:hint="cs"/>
          <w:snapToGrid w:val="0"/>
          <w:sz w:val="28"/>
          <w:szCs w:val="28"/>
          <w:rtl/>
          <w:lang w:eastAsia="ar-SA"/>
        </w:rPr>
        <w:softHyphen/>
        <w:t>هاي تدریس</w:t>
      </w:r>
      <w:r w:rsidRPr="00E2252E">
        <w:rPr>
          <w:snapToGrid w:val="0"/>
          <w:sz w:val="28"/>
          <w:szCs w:val="28"/>
          <w:lang w:eastAsia="ar-SA"/>
        </w:rPr>
        <w:t xml:space="preserve"> </w:t>
      </w:r>
      <w:r w:rsidRPr="00E2252E">
        <w:rPr>
          <w:rFonts w:hint="cs"/>
          <w:snapToGrid w:val="0"/>
          <w:sz w:val="28"/>
          <w:szCs w:val="28"/>
          <w:rtl/>
          <w:lang w:eastAsia="ar-SA"/>
        </w:rPr>
        <w:t>اعضاي</w:t>
      </w:r>
      <w:r w:rsidRPr="00E2252E">
        <w:rPr>
          <w:snapToGrid w:val="0"/>
          <w:sz w:val="28"/>
          <w:szCs w:val="28"/>
          <w:lang w:eastAsia="ar-SA"/>
        </w:rPr>
        <w:t xml:space="preserve"> </w:t>
      </w:r>
      <w:r w:rsidRPr="00E2252E">
        <w:rPr>
          <w:rFonts w:hint="cs"/>
          <w:snapToGrid w:val="0"/>
          <w:sz w:val="28"/>
          <w:szCs w:val="28"/>
          <w:rtl/>
          <w:lang w:eastAsia="ar-SA"/>
        </w:rPr>
        <w:t>هیئت</w:t>
      </w:r>
      <w:r w:rsidRPr="00E2252E">
        <w:rPr>
          <w:snapToGrid w:val="0"/>
          <w:sz w:val="28"/>
          <w:szCs w:val="28"/>
          <w:lang w:eastAsia="ar-SA"/>
        </w:rPr>
        <w:t xml:space="preserve"> </w:t>
      </w:r>
      <w:r w:rsidRPr="00E2252E">
        <w:rPr>
          <w:rFonts w:hint="cs"/>
          <w:snapToGrid w:val="0"/>
          <w:sz w:val="28"/>
          <w:szCs w:val="28"/>
          <w:rtl/>
          <w:lang w:eastAsia="ar-SA"/>
        </w:rPr>
        <w:t>علمی</w:t>
      </w:r>
      <w:r w:rsidRPr="00E2252E">
        <w:rPr>
          <w:snapToGrid w:val="0"/>
          <w:sz w:val="28"/>
          <w:szCs w:val="28"/>
          <w:lang w:eastAsia="ar-SA"/>
        </w:rPr>
        <w:t xml:space="preserve"> </w:t>
      </w:r>
      <w:r w:rsidRPr="00E2252E">
        <w:rPr>
          <w:rFonts w:hint="cs"/>
          <w:snapToGrid w:val="0"/>
          <w:sz w:val="28"/>
          <w:szCs w:val="28"/>
          <w:rtl/>
          <w:lang w:eastAsia="ar-SA"/>
        </w:rPr>
        <w:t>تدوین</w:t>
      </w:r>
      <w:r w:rsidRPr="00E2252E">
        <w:rPr>
          <w:snapToGrid w:val="0"/>
          <w:sz w:val="28"/>
          <w:szCs w:val="28"/>
          <w:lang w:eastAsia="ar-SA"/>
        </w:rPr>
        <w:t xml:space="preserve"> </w:t>
      </w:r>
      <w:r w:rsidRPr="00E2252E">
        <w:rPr>
          <w:rFonts w:hint="cs"/>
          <w:snapToGrid w:val="0"/>
          <w:sz w:val="28"/>
          <w:szCs w:val="28"/>
          <w:rtl/>
          <w:lang w:eastAsia="ar-SA"/>
        </w:rPr>
        <w:t>شده</w:t>
      </w:r>
      <w:r w:rsidRPr="00E2252E">
        <w:rPr>
          <w:snapToGrid w:val="0"/>
          <w:sz w:val="28"/>
          <w:szCs w:val="28"/>
          <w:lang w:eastAsia="ar-SA"/>
        </w:rPr>
        <w:t xml:space="preserve"> </w:t>
      </w:r>
      <w:r w:rsidRPr="00E2252E">
        <w:rPr>
          <w:rFonts w:hint="cs"/>
          <w:snapToGrid w:val="0"/>
          <w:sz w:val="28"/>
          <w:szCs w:val="28"/>
          <w:rtl/>
          <w:lang w:eastAsia="ar-SA"/>
        </w:rPr>
        <w:t>است.</w:t>
      </w:r>
    </w:p>
    <w:p w:rsidR="00E2252E" w:rsidRPr="00E2252E" w:rsidRDefault="00E2252E" w:rsidP="00E2252E">
      <w:pPr>
        <w:rPr>
          <w:snapToGrid w:val="0"/>
          <w:sz w:val="28"/>
          <w:szCs w:val="28"/>
          <w:rtl/>
          <w:lang w:eastAsia="ar-SA"/>
        </w:rPr>
      </w:pPr>
    </w:p>
    <w:p w:rsidR="00E2252E" w:rsidRPr="00E2252E" w:rsidRDefault="00E2252E" w:rsidP="00E2252E">
      <w:pPr>
        <w:pStyle w:val="Heading2"/>
        <w:rPr>
          <w:rFonts w:cs="B Nazanin"/>
          <w:bCs w:val="0"/>
          <w:sz w:val="28"/>
          <w:szCs w:val="28"/>
          <w:rtl/>
        </w:rPr>
      </w:pPr>
      <w:r w:rsidRPr="00E2252E">
        <w:rPr>
          <w:rFonts w:ascii="Times New Roman" w:eastAsia="Times New Roman" w:hAnsi="Times New Roman" w:cs="B Nazanin"/>
          <w:snapToGrid w:val="0"/>
          <w:sz w:val="28"/>
          <w:szCs w:val="28"/>
          <w:lang w:eastAsia="ar-SA"/>
        </w:rPr>
        <w:t xml:space="preserve"> </w:t>
      </w:r>
      <w:r w:rsidRPr="00E2252E">
        <w:rPr>
          <w:rFonts w:cs="B Nazanin" w:hint="cs"/>
          <w:sz w:val="28"/>
          <w:szCs w:val="28"/>
          <w:rtl/>
        </w:rPr>
        <w:t>تعریف مفهومی متغییر پرسشنامه :</w:t>
      </w:r>
    </w:p>
    <w:p w:rsidR="00E2252E" w:rsidRDefault="00E2252E" w:rsidP="00E2252E">
      <w:pPr>
        <w:rPr>
          <w:rFonts w:ascii="Calibri" w:hAnsi="Calibri"/>
          <w:sz w:val="28"/>
          <w:szCs w:val="28"/>
          <w:rtl/>
        </w:rPr>
      </w:pPr>
      <w:r w:rsidRPr="00E2252E">
        <w:rPr>
          <w:rFonts w:ascii="Calibri" w:hAnsi="Calibri" w:hint="cs"/>
          <w:sz w:val="28"/>
          <w:szCs w:val="28"/>
          <w:rtl/>
        </w:rPr>
        <w:t>سبک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تدریس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استادعبارت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است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از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ویژگی</w:t>
      </w:r>
      <w:r w:rsidRPr="00E2252E">
        <w:rPr>
          <w:rFonts w:ascii="Calibri" w:hAnsi="Calibri"/>
          <w:sz w:val="28"/>
          <w:szCs w:val="28"/>
          <w:rtl/>
        </w:rPr>
        <w:softHyphen/>
      </w:r>
      <w:r w:rsidRPr="00E2252E">
        <w:rPr>
          <w:rFonts w:ascii="Calibri" w:hAnsi="Calibri" w:hint="cs"/>
          <w:sz w:val="28"/>
          <w:szCs w:val="28"/>
          <w:rtl/>
        </w:rPr>
        <w:t>های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متمایزی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که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استادنشان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می</w:t>
      </w:r>
      <w:r w:rsidRPr="00E2252E">
        <w:rPr>
          <w:rFonts w:ascii="Calibri" w:hAnsi="Calibri"/>
          <w:sz w:val="28"/>
          <w:szCs w:val="28"/>
          <w:rtl/>
        </w:rPr>
        <w:softHyphen/>
      </w:r>
      <w:r w:rsidRPr="00E2252E">
        <w:rPr>
          <w:rFonts w:ascii="Calibri" w:hAnsi="Calibri" w:hint="cs"/>
          <w:sz w:val="28"/>
          <w:szCs w:val="28"/>
          <w:rtl/>
        </w:rPr>
        <w:t>دهد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و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از موقعيتی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به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موقعيت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دیگر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بدون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توجه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به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محتوا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پایدار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می</w:t>
      </w:r>
      <w:r w:rsidRPr="00E2252E">
        <w:rPr>
          <w:rFonts w:ascii="Calibri" w:hAnsi="Calibri"/>
          <w:sz w:val="28"/>
          <w:szCs w:val="28"/>
          <w:rtl/>
        </w:rPr>
        <w:softHyphen/>
      </w:r>
      <w:r w:rsidRPr="00E2252E">
        <w:rPr>
          <w:rFonts w:ascii="Calibri" w:hAnsi="Calibri" w:hint="cs"/>
          <w:sz w:val="28"/>
          <w:szCs w:val="28"/>
          <w:rtl/>
        </w:rPr>
        <w:t>ماند. سبک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تدریس</w:t>
      </w:r>
      <w:r w:rsidRPr="00E2252E">
        <w:rPr>
          <w:rFonts w:ascii="Calibri" w:hAnsi="Calibri"/>
          <w:sz w:val="28"/>
          <w:szCs w:val="28"/>
        </w:rPr>
        <w:t xml:space="preserve">  </w:t>
      </w:r>
      <w:r w:rsidRPr="00E2252E">
        <w:rPr>
          <w:rFonts w:ascii="Calibri" w:hAnsi="Calibri" w:hint="cs"/>
          <w:sz w:val="28"/>
          <w:szCs w:val="28"/>
          <w:rtl/>
        </w:rPr>
        <w:t>یا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آموزش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معلم،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روش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شناخته شده</w:t>
      </w:r>
      <w:r w:rsidRPr="00E2252E">
        <w:rPr>
          <w:rFonts w:ascii="Calibri" w:hAnsi="Calibri"/>
          <w:sz w:val="28"/>
          <w:szCs w:val="28"/>
          <w:rtl/>
        </w:rPr>
        <w:softHyphen/>
      </w:r>
      <w:r w:rsidRPr="00E2252E">
        <w:rPr>
          <w:rFonts w:ascii="Calibri" w:hAnsi="Calibri" w:hint="cs"/>
          <w:sz w:val="28"/>
          <w:szCs w:val="28"/>
          <w:rtl/>
        </w:rPr>
        <w:t>ای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است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که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استادبا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آن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وظایف یادگيری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را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مشخص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کرده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و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فرایند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تدریس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را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هدایت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می</w:t>
      </w:r>
      <w:r w:rsidRPr="00E2252E">
        <w:rPr>
          <w:rFonts w:ascii="Calibri" w:hAnsi="Calibri"/>
          <w:sz w:val="28"/>
          <w:szCs w:val="28"/>
          <w:rtl/>
        </w:rPr>
        <w:softHyphen/>
      </w:r>
      <w:r w:rsidRPr="00E2252E">
        <w:rPr>
          <w:rFonts w:ascii="Calibri" w:hAnsi="Calibri" w:hint="cs"/>
          <w:sz w:val="28"/>
          <w:szCs w:val="28"/>
          <w:rtl/>
        </w:rPr>
        <w:t>کند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و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می توان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آن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را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رجحان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و تمایل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به سمت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رفتاری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که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باعث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یادگيری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می</w:t>
      </w:r>
      <w:r w:rsidRPr="00E2252E">
        <w:rPr>
          <w:rFonts w:ascii="Calibri" w:hAnsi="Calibri"/>
          <w:sz w:val="28"/>
          <w:szCs w:val="28"/>
          <w:rtl/>
        </w:rPr>
        <w:softHyphen/>
      </w:r>
      <w:r w:rsidRPr="00E2252E">
        <w:rPr>
          <w:rFonts w:ascii="Calibri" w:hAnsi="Calibri" w:hint="cs"/>
          <w:sz w:val="28"/>
          <w:szCs w:val="28"/>
          <w:rtl/>
        </w:rPr>
        <w:t>شود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و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متأثر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از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ارزشها،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نگرشها،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باورها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و پيشينه</w:t>
      </w:r>
      <w:r w:rsidRPr="00E2252E">
        <w:rPr>
          <w:rFonts w:ascii="Calibri" w:hAnsi="Calibri"/>
          <w:sz w:val="28"/>
          <w:szCs w:val="28"/>
          <w:rtl/>
        </w:rPr>
        <w:softHyphen/>
      </w:r>
      <w:r w:rsidRPr="00E2252E">
        <w:rPr>
          <w:rFonts w:ascii="Calibri" w:hAnsi="Calibri" w:hint="cs"/>
          <w:sz w:val="28"/>
          <w:szCs w:val="28"/>
          <w:rtl/>
        </w:rPr>
        <w:t>ی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فرهنگی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و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اجتماعی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معلمان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است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در</w:t>
      </w:r>
      <w:r w:rsidRPr="00E2252E">
        <w:rPr>
          <w:rFonts w:ascii="Calibri" w:hAnsi="Calibri"/>
          <w:sz w:val="28"/>
          <w:szCs w:val="28"/>
        </w:rPr>
        <w:t xml:space="preserve"> </w:t>
      </w:r>
      <w:r w:rsidRPr="00E2252E">
        <w:rPr>
          <w:rFonts w:ascii="Calibri" w:hAnsi="Calibri" w:hint="cs"/>
          <w:sz w:val="28"/>
          <w:szCs w:val="28"/>
          <w:rtl/>
        </w:rPr>
        <w:t>نظرگرفت (برهانی، دهقانی و صمدی،1396:27).</w:t>
      </w:r>
    </w:p>
    <w:p w:rsidR="00E2252E" w:rsidRPr="00E2252E" w:rsidRDefault="00E2252E" w:rsidP="00E2252E">
      <w:pPr>
        <w:rPr>
          <w:rFonts w:ascii="BNazanin"/>
          <w:noProof/>
          <w:sz w:val="28"/>
          <w:szCs w:val="28"/>
          <w:rtl/>
        </w:rPr>
      </w:pPr>
    </w:p>
    <w:p w:rsidR="00E2252E" w:rsidRPr="00E2252E" w:rsidRDefault="00E2252E" w:rsidP="00E2252E">
      <w:pPr>
        <w:pStyle w:val="Heading2"/>
        <w:rPr>
          <w:rFonts w:cs="B Nazanin"/>
          <w:sz w:val="28"/>
          <w:szCs w:val="28"/>
        </w:rPr>
      </w:pPr>
      <w:r w:rsidRPr="00E2252E">
        <w:rPr>
          <w:rFonts w:cs="B Nazanin" w:hint="cs"/>
          <w:sz w:val="28"/>
          <w:szCs w:val="28"/>
          <w:rtl/>
        </w:rPr>
        <w:t xml:space="preserve">تعریف عملیاتی متغییر پرسشنامه </w:t>
      </w:r>
    </w:p>
    <w:p w:rsidR="00E2252E" w:rsidRDefault="00E2252E" w:rsidP="00E2252E">
      <w:pPr>
        <w:rPr>
          <w:noProof/>
          <w:sz w:val="28"/>
          <w:szCs w:val="28"/>
          <w:rtl/>
        </w:rPr>
      </w:pPr>
      <w:r w:rsidRPr="00E2252E">
        <w:rPr>
          <w:rFonts w:hint="cs"/>
          <w:noProof/>
          <w:sz w:val="28"/>
          <w:szCs w:val="28"/>
          <w:rtl/>
        </w:rPr>
        <w:t>در این پژوهش منظور از سبک تدریس نمره</w:t>
      </w:r>
      <w:r w:rsidRPr="00E2252E">
        <w:rPr>
          <w:noProof/>
          <w:sz w:val="28"/>
          <w:szCs w:val="28"/>
          <w:rtl/>
        </w:rPr>
        <w:softHyphen/>
      </w:r>
      <w:r w:rsidRPr="00E2252E">
        <w:rPr>
          <w:rFonts w:hint="cs"/>
          <w:noProof/>
          <w:sz w:val="28"/>
          <w:szCs w:val="28"/>
          <w:rtl/>
        </w:rPr>
        <w:t xml:space="preserve">ای است که دانشجویان به پرسشنامه 40 سوالی  </w:t>
      </w:r>
      <w:r w:rsidRPr="00E2252E">
        <w:rPr>
          <w:noProof/>
          <w:sz w:val="28"/>
          <w:szCs w:val="28"/>
          <w:rtl/>
        </w:rPr>
        <w:t>گراشا و ر</w:t>
      </w:r>
      <w:r w:rsidRPr="00E2252E">
        <w:rPr>
          <w:rFonts w:hint="cs"/>
          <w:noProof/>
          <w:sz w:val="28"/>
          <w:szCs w:val="28"/>
          <w:rtl/>
        </w:rPr>
        <w:t>ی</w:t>
      </w:r>
      <w:r w:rsidRPr="00E2252E">
        <w:rPr>
          <w:rFonts w:hint="eastAsia"/>
          <w:noProof/>
          <w:sz w:val="28"/>
          <w:szCs w:val="28"/>
          <w:rtl/>
        </w:rPr>
        <w:t>چمان</w:t>
      </w:r>
      <w:r w:rsidRPr="00E2252E">
        <w:rPr>
          <w:noProof/>
          <w:sz w:val="28"/>
          <w:szCs w:val="28"/>
          <w:rtl/>
        </w:rPr>
        <w:t>( 1996)</w:t>
      </w:r>
      <w:r w:rsidRPr="00E2252E">
        <w:rPr>
          <w:rFonts w:hint="cs"/>
          <w:noProof/>
          <w:sz w:val="28"/>
          <w:szCs w:val="28"/>
          <w:rtl/>
        </w:rPr>
        <w:t xml:space="preserve"> پاسخ می دهند.</w:t>
      </w:r>
    </w:p>
    <w:p w:rsidR="00E2252E" w:rsidRDefault="00E2252E" w:rsidP="00E2252E">
      <w:pPr>
        <w:rPr>
          <w:noProof/>
          <w:sz w:val="28"/>
          <w:szCs w:val="28"/>
          <w:rtl/>
        </w:rPr>
      </w:pPr>
    </w:p>
    <w:tbl>
      <w:tblPr>
        <w:tblStyle w:val="GridTable4-Accent3"/>
        <w:bidiVisual/>
        <w:tblW w:w="101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6930"/>
        <w:gridCol w:w="540"/>
        <w:gridCol w:w="540"/>
        <w:gridCol w:w="540"/>
        <w:gridCol w:w="540"/>
        <w:gridCol w:w="525"/>
      </w:tblGrid>
      <w:tr w:rsidR="00E2252E" w:rsidRPr="00E2252E" w:rsidTr="00525E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4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2252E" w:rsidRPr="00525EB5" w:rsidRDefault="00E2252E" w:rsidP="00E2252E">
            <w:pPr>
              <w:pStyle w:val="NoSpacing"/>
              <w:bidi/>
              <w:ind w:left="113" w:right="113"/>
              <w:jc w:val="center"/>
              <w:rPr>
                <w:rFonts w:eastAsia="Calibri" w:cs="B Nazanin"/>
                <w:color w:val="auto"/>
                <w:sz w:val="24"/>
                <w:szCs w:val="24"/>
                <w:rtl/>
              </w:rPr>
            </w:pPr>
            <w:r w:rsidRPr="00525EB5">
              <w:rPr>
                <w:rFonts w:eastAsia="Calibri" w:cs="B Nazanin" w:hint="cs"/>
                <w:color w:val="auto"/>
                <w:sz w:val="24"/>
                <w:szCs w:val="24"/>
                <w:rtl/>
              </w:rPr>
              <w:t>ردیف</w:t>
            </w:r>
          </w:p>
        </w:tc>
        <w:tc>
          <w:tcPr>
            <w:tcW w:w="69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2252E" w:rsidRPr="00525EB5" w:rsidRDefault="00E2252E" w:rsidP="007A0889">
            <w:pPr>
              <w:pStyle w:val="NoSpacing"/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 w:val="0"/>
                <w:bCs w:val="0"/>
                <w:color w:val="auto"/>
                <w:sz w:val="24"/>
                <w:szCs w:val="24"/>
                <w:rtl/>
              </w:rPr>
            </w:pPr>
          </w:p>
          <w:p w:rsidR="00E2252E" w:rsidRPr="00525EB5" w:rsidRDefault="00E2252E" w:rsidP="00E2252E">
            <w:pPr>
              <w:pStyle w:val="NoSpacing"/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 w:val="0"/>
                <w:bCs w:val="0"/>
                <w:color w:val="auto"/>
                <w:sz w:val="32"/>
                <w:szCs w:val="32"/>
                <w:rtl/>
              </w:rPr>
            </w:pPr>
            <w:r w:rsidRPr="00525EB5">
              <w:rPr>
                <w:rFonts w:eastAsia="Calibri" w:cs="B Nazanin" w:hint="cs"/>
                <w:color w:val="auto"/>
                <w:sz w:val="32"/>
                <w:szCs w:val="32"/>
                <w:rtl/>
              </w:rPr>
              <w:t>سوالات</w:t>
            </w:r>
          </w:p>
          <w:p w:rsidR="00E2252E" w:rsidRPr="00525EB5" w:rsidRDefault="00E2252E" w:rsidP="007A0889">
            <w:pPr>
              <w:pStyle w:val="NoSpacing"/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auto"/>
                <w:sz w:val="24"/>
                <w:szCs w:val="24"/>
                <w:rtl/>
              </w:rPr>
            </w:pP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2252E" w:rsidRPr="00525EB5" w:rsidRDefault="00E2252E" w:rsidP="00E2252E">
            <w:pPr>
              <w:pStyle w:val="NoSpacing"/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525EB5">
              <w:rPr>
                <w:rFonts w:eastAsia="Calibri" w:cs="B Nazanin" w:hint="cs"/>
                <w:color w:val="auto"/>
                <w:sz w:val="24"/>
                <w:szCs w:val="24"/>
                <w:rtl/>
              </w:rPr>
              <w:t>کاملا مخالف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2252E" w:rsidRPr="00525EB5" w:rsidRDefault="00E2252E" w:rsidP="00E2252E">
            <w:pPr>
              <w:pStyle w:val="NoSpacing"/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525EB5">
              <w:rPr>
                <w:rFonts w:eastAsia="Calibri" w:cs="B Nazanin" w:hint="cs"/>
                <w:color w:val="auto"/>
                <w:sz w:val="24"/>
                <w:szCs w:val="24"/>
                <w:rtl/>
              </w:rPr>
              <w:t>تا حدی مخالف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2252E" w:rsidRPr="00525EB5" w:rsidRDefault="00E2252E" w:rsidP="00E2252E">
            <w:pPr>
              <w:pStyle w:val="NoSpacing"/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525EB5">
              <w:rPr>
                <w:rFonts w:eastAsia="Calibri" w:cs="B Nazanin" w:hint="cs"/>
                <w:color w:val="auto"/>
                <w:sz w:val="24"/>
                <w:szCs w:val="24"/>
                <w:rtl/>
              </w:rPr>
              <w:t>نظری ندارم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2252E" w:rsidRPr="00525EB5" w:rsidRDefault="00E2252E" w:rsidP="00E2252E">
            <w:pPr>
              <w:pStyle w:val="NoSpacing"/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525EB5">
              <w:rPr>
                <w:rFonts w:eastAsia="Calibri" w:cs="B Nazanin" w:hint="cs"/>
                <w:color w:val="auto"/>
                <w:sz w:val="24"/>
                <w:szCs w:val="24"/>
                <w:rtl/>
              </w:rPr>
              <w:t>تا حدی موافق</w:t>
            </w:r>
          </w:p>
        </w:tc>
        <w:tc>
          <w:tcPr>
            <w:tcW w:w="5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2252E" w:rsidRPr="00525EB5" w:rsidRDefault="00E2252E" w:rsidP="00E2252E">
            <w:pPr>
              <w:pStyle w:val="NoSpacing"/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525EB5">
              <w:rPr>
                <w:rFonts w:eastAsia="Calibri" w:cs="B Nazanin" w:hint="cs"/>
                <w:color w:val="auto"/>
                <w:sz w:val="24"/>
                <w:szCs w:val="24"/>
                <w:rtl/>
              </w:rPr>
              <w:t>کاملا موافق</w:t>
            </w:r>
          </w:p>
        </w:tc>
      </w:tr>
      <w:tr w:rsidR="00E2252E" w:rsidRPr="00F65A39" w:rsidTr="00525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1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 w:hint="cs"/>
                <w:rtl/>
              </w:rPr>
              <w:t>واقعیت ها، مفاهیم و اصول مهم ترین چیزهایی است که دانشجویان باید بدانند.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trHeight w:val="3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2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/>
                <w:rtl/>
              </w:rPr>
              <w:t>استانداردها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/>
                <w:rtl/>
              </w:rPr>
              <w:t xml:space="preserve"> بالا برا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/>
                <w:rtl/>
              </w:rPr>
              <w:t xml:space="preserve"> دانشجویان در ا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 w:hint="eastAsia"/>
                <w:rtl/>
              </w:rPr>
              <w:t>ن</w:t>
            </w:r>
            <w:r w:rsidRPr="00F65A39">
              <w:rPr>
                <w:rFonts w:eastAsia="Calibri" w:cs="B Nazanin"/>
                <w:rtl/>
              </w:rPr>
              <w:t xml:space="preserve"> کلاس تع</w:t>
            </w:r>
            <w:r w:rsidRPr="00F65A39">
              <w:rPr>
                <w:rFonts w:eastAsia="Calibri" w:cs="B Nazanin" w:hint="cs"/>
                <w:rtl/>
              </w:rPr>
              <w:t>یی</w:t>
            </w:r>
            <w:r w:rsidRPr="00F65A39">
              <w:rPr>
                <w:rFonts w:eastAsia="Calibri" w:cs="B Nazanin" w:hint="eastAsia"/>
                <w:rtl/>
              </w:rPr>
              <w:t>ن</w:t>
            </w:r>
            <w:r w:rsidRPr="00F65A39">
              <w:rPr>
                <w:rFonts w:eastAsia="Calibri" w:cs="B Nazanin"/>
                <w:rtl/>
              </w:rPr>
              <w:t xml:space="preserve"> م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/>
                <w:rtl/>
              </w:rPr>
              <w:t xml:space="preserve"> شود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3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 w:hint="cs"/>
                <w:rtl/>
              </w:rPr>
              <w:t xml:space="preserve">در مورد </w:t>
            </w:r>
            <w:r w:rsidRPr="00F65A39">
              <w:rPr>
                <w:rFonts w:eastAsia="Calibri" w:cs="B Nazanin"/>
                <w:rtl/>
              </w:rPr>
              <w:t>آنچه  م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/>
                <w:rtl/>
              </w:rPr>
              <w:t xml:space="preserve"> گو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 w:hint="eastAsia"/>
                <w:rtl/>
              </w:rPr>
              <w:t>م</w:t>
            </w:r>
            <w:r w:rsidRPr="00F65A39">
              <w:rPr>
                <w:rFonts w:eastAsia="Calibri" w:cs="B Nazanin"/>
                <w:rtl/>
              </w:rPr>
              <w:t xml:space="preserve"> و روش ها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/>
                <w:rtl/>
              </w:rPr>
              <w:t xml:space="preserve"> مناسب برا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/>
                <w:rtl/>
              </w:rPr>
              <w:t xml:space="preserve"> دانش </w:t>
            </w:r>
            <w:r w:rsidRPr="00F65A39">
              <w:rPr>
                <w:rFonts w:eastAsia="Calibri" w:cs="B Nazanin" w:hint="cs"/>
                <w:rtl/>
              </w:rPr>
              <w:t>جویان</w:t>
            </w:r>
            <w:r w:rsidRPr="00F65A39">
              <w:rPr>
                <w:rFonts w:eastAsia="Calibri" w:cs="B Nazanin"/>
                <w:rtl/>
              </w:rPr>
              <w:t xml:space="preserve"> را در مورد مسائل مربوط به محتوا</w:t>
            </w:r>
            <w:r w:rsidRPr="00F65A39">
              <w:rPr>
                <w:rFonts w:eastAsia="Calibri" w:cs="B Nazanin" w:hint="cs"/>
                <w:rtl/>
              </w:rPr>
              <w:t>،</w:t>
            </w:r>
            <w:r w:rsidRPr="00F65A39">
              <w:rPr>
                <w:rFonts w:eastAsia="Calibri" w:cs="B Nazanin"/>
                <w:rtl/>
              </w:rPr>
              <w:t xml:space="preserve"> فکر م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/>
                <w:rtl/>
              </w:rPr>
              <w:t xml:space="preserve"> کنم.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4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/>
                <w:rtl/>
              </w:rPr>
              <w:t>اهداف و روش ها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/>
                <w:rtl/>
              </w:rPr>
              <w:t xml:space="preserve"> تدر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 w:hint="eastAsia"/>
                <w:rtl/>
              </w:rPr>
              <w:t>س</w:t>
            </w:r>
            <w:r w:rsidRPr="00F65A39">
              <w:rPr>
                <w:rFonts w:eastAsia="Calibri" w:cs="B Nazanin"/>
                <w:rtl/>
              </w:rPr>
              <w:t xml:space="preserve"> من به انواع مختلف سبک ها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/>
                <w:rtl/>
              </w:rPr>
              <w:t xml:space="preserve"> 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 w:hint="eastAsia"/>
                <w:rtl/>
              </w:rPr>
              <w:t>ادگ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 w:hint="eastAsia"/>
                <w:rtl/>
              </w:rPr>
              <w:t>ر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/>
                <w:rtl/>
              </w:rPr>
              <w:t xml:space="preserve"> دانشجویان</w:t>
            </w:r>
            <w:r w:rsidRPr="00F65A39">
              <w:rPr>
                <w:rFonts w:eastAsia="Calibri" w:cs="B Nazanin" w:hint="cs"/>
                <w:rtl/>
              </w:rPr>
              <w:t xml:space="preserve"> </w:t>
            </w:r>
            <w:r w:rsidRPr="00F65A39">
              <w:rPr>
                <w:rFonts w:eastAsia="Calibri" w:cs="B Nazanin"/>
                <w:rtl/>
              </w:rPr>
              <w:t>اشاره م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/>
                <w:rtl/>
              </w:rPr>
              <w:t xml:space="preserve"> کند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5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/>
                <w:rtl/>
              </w:rPr>
              <w:t>دانشجویان</w:t>
            </w:r>
            <w:r w:rsidRPr="00F65A39">
              <w:rPr>
                <w:rFonts w:eastAsia="Calibri" w:cs="B Nazanin" w:hint="cs"/>
                <w:rtl/>
              </w:rPr>
              <w:t xml:space="preserve"> </w:t>
            </w:r>
            <w:r w:rsidRPr="00F65A39">
              <w:rPr>
                <w:rFonts w:eastAsia="Calibri" w:cs="B Nazanin"/>
                <w:rtl/>
              </w:rPr>
              <w:t>به طور معمول در پروژه ها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/>
                <w:rtl/>
              </w:rPr>
              <w:t xml:space="preserve"> دوره</w:t>
            </w:r>
            <w:r w:rsidRPr="00F65A39">
              <w:rPr>
                <w:rFonts w:eastAsia="Calibri" w:cs="B Nazanin" w:hint="cs"/>
                <w:rtl/>
              </w:rPr>
              <w:softHyphen/>
            </w:r>
            <w:r w:rsidRPr="00F65A39">
              <w:rPr>
                <w:rFonts w:eastAsia="Calibri" w:cs="B Nazanin"/>
                <w:rtl/>
              </w:rPr>
              <w:t>ا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/>
                <w:rtl/>
              </w:rPr>
              <w:t xml:space="preserve"> تنها با نظارت کم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/>
                <w:rtl/>
              </w:rPr>
              <w:t xml:space="preserve"> از من کار م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/>
                <w:rtl/>
              </w:rPr>
              <w:t xml:space="preserve"> کنند</w:t>
            </w:r>
            <w:r w:rsidRPr="00F65A39">
              <w:rPr>
                <w:rFonts w:eastAsia="Calibri" w:cs="B Nazanin" w:hint="cs"/>
                <w:rtl/>
              </w:rPr>
              <w:t>.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trHeight w:val="3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6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/>
                <w:rtl/>
              </w:rPr>
              <w:t>دانش و تخصص من با دانشجویان</w:t>
            </w:r>
            <w:r w:rsidRPr="00F65A39">
              <w:rPr>
                <w:rFonts w:eastAsia="Calibri" w:cs="B Nazanin" w:hint="cs"/>
                <w:rtl/>
              </w:rPr>
              <w:t xml:space="preserve"> </w:t>
            </w:r>
            <w:r w:rsidRPr="00F65A39">
              <w:rPr>
                <w:rFonts w:eastAsia="Calibri" w:cs="B Nazanin"/>
                <w:rtl/>
              </w:rPr>
              <w:t>برا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/>
                <w:rtl/>
              </w:rPr>
              <w:t xml:space="preserve"> من بس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 w:hint="eastAsia"/>
                <w:rtl/>
              </w:rPr>
              <w:t>ار</w:t>
            </w:r>
            <w:r w:rsidRPr="00F65A39">
              <w:rPr>
                <w:rFonts w:eastAsia="Calibri" w:cs="B Nazanin"/>
                <w:rtl/>
              </w:rPr>
              <w:t xml:space="preserve"> مهم است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lastRenderedPageBreak/>
              <w:t>7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 w:hint="cs"/>
                <w:rtl/>
              </w:rPr>
              <w:t>من بازخورد منفی را به دانشجویان می دهم وقتی که عملکرد آنها ناراضی باشد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8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 w:hint="cs"/>
                <w:rtl/>
              </w:rPr>
              <w:t>فعالیت ها در این کلاس، دانشجویان را تشویق می کنند تا ایده های خود درباره مسائل مربوط به محتوا را توسعه دهن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9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 w:hint="cs"/>
                <w:rtl/>
              </w:rPr>
              <w:t>و</w:t>
            </w:r>
            <w:r>
              <w:rPr>
                <w:rFonts w:eastAsia="Calibri" w:cs="B Nazanin" w:hint="cs"/>
                <w:rtl/>
              </w:rPr>
              <w:t>9</w:t>
            </w:r>
            <w:r w:rsidRPr="00F65A39">
              <w:rPr>
                <w:rFonts w:eastAsia="Calibri" w:cs="B Nazanin" w:hint="cs"/>
                <w:rtl/>
              </w:rPr>
              <w:t>قت خود را  با دانشجویان در مورد چگونگی بهبود کار خود در پروژه های فردی و یا گروهی  ص</w:t>
            </w:r>
            <w:r>
              <w:rPr>
                <w:rFonts w:eastAsia="Calibri" w:cs="B Nazanin" w:hint="cs"/>
                <w:rtl/>
              </w:rPr>
              <w:t>10</w:t>
            </w:r>
            <w:r w:rsidRPr="00F65A39">
              <w:rPr>
                <w:rFonts w:eastAsia="Calibri" w:cs="B Nazanin" w:hint="cs"/>
                <w:rtl/>
              </w:rPr>
              <w:t>رف می کنم</w:t>
            </w:r>
            <w:r w:rsidRPr="00F65A39">
              <w:rPr>
                <w:rFonts w:eastAsia="Calibri" w:cs="B Nazanin" w:hint="cs"/>
              </w:rPr>
              <w:t>.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10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 w:hint="cs"/>
                <w:rtl/>
              </w:rPr>
              <w:t>فعالیت ها در این کلاس، دانشجویان را تشویق می کنند تا ایده های خود را درباره مسائل محتوا توسعه دهند</w:t>
            </w:r>
            <w:r w:rsidRPr="00F65A39">
              <w:rPr>
                <w:rFonts w:eastAsia="Calibri" w:cs="B Nazanin" w:hint="cs"/>
              </w:rPr>
              <w:t>.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11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 w:hint="cs"/>
                <w:rtl/>
              </w:rPr>
              <w:t>آنچه که من در مورد یک موضوع می گویم برای دانشجویان مهم است که دیدگاه وسیع تر در مورد مسائل در آن منطقه بدست آورند.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12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 w:hint="cs"/>
                <w:rtl/>
              </w:rPr>
              <w:t>دانشجویان استانداردها و انتظاراتم را تا حدودی قاطع و سختگیرانه توصیف می کنند.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13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/>
                <w:rtl/>
              </w:rPr>
              <w:t>به طور معمول دانشجویان چگونگ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/>
                <w:rtl/>
              </w:rPr>
              <w:t xml:space="preserve"> انجام کار را برا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/>
                <w:rtl/>
              </w:rPr>
              <w:t xml:space="preserve"> محتوا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/>
                <w:rtl/>
              </w:rPr>
              <w:t xml:space="preserve"> درس م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/>
                <w:rtl/>
              </w:rPr>
              <w:t xml:space="preserve"> خوانند</w:t>
            </w:r>
            <w:r w:rsidRPr="00F65A39">
              <w:rPr>
                <w:rFonts w:eastAsia="Calibri" w:cs="B Nazanin" w:hint="cs"/>
                <w:rtl/>
              </w:rPr>
              <w:t>.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14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 w:hint="cs"/>
                <w:rtl/>
              </w:rPr>
              <w:t>مباحث گروه های کوچک برای کمک به دانشجویان که  توانایی خود را برای تفکر انتقادی مورد استفاده قرار دهند</w:t>
            </w:r>
            <w:r w:rsidRPr="00F65A39">
              <w:rPr>
                <w:rFonts w:eastAsia="Calibri" w:cs="B Nazanin" w:hint="cs"/>
              </w:rPr>
              <w:t>.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15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 w:hint="cs"/>
                <w:rtl/>
              </w:rPr>
              <w:t>دانشجویان یکی از تجارب یادگیری خود را طراحی می کنند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16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 w:hint="cs"/>
                <w:rtl/>
              </w:rPr>
              <w:t>من می خواهم دانشجویان این دوره را به خوبی آماده کرده و برای کار بیشتر در این زمینه آماده شوند</w:t>
            </w:r>
            <w:r w:rsidRPr="00F65A39">
              <w:rPr>
                <w:rFonts w:eastAsia="Calibri" w:cs="B Nazanin" w:hint="cs"/>
              </w:rPr>
              <w:t>.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17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 w:hint="cs"/>
                <w:rtl/>
              </w:rPr>
              <w:t>مسئولیتم این است که تعریف کنم که دانشجویان باید یاد بگیرند و چگونه باید آن را یاد بگیرند</w:t>
            </w:r>
            <w:r w:rsidRPr="00F65A39">
              <w:rPr>
                <w:rFonts w:eastAsia="Calibri" w:cs="B Nazanin" w:hint="cs"/>
              </w:rPr>
              <w:t>.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18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 w:hint="cs"/>
                <w:rtl/>
              </w:rPr>
              <w:t>نمونه هایی از تجارب شخصی من اغلب برای نقاشی در مورد مواد استفاده می شود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19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 w:hint="cs"/>
                <w:rtl/>
              </w:rPr>
              <w:t>من کار دانشجویان را در پروژه های دوره ای هدایت می کنم، با سوالات، بررسی گزینه</w:t>
            </w:r>
            <w:r w:rsidRPr="00F65A39">
              <w:rPr>
                <w:rFonts w:eastAsia="Calibri" w:cs="B Nazanin"/>
                <w:rtl/>
              </w:rPr>
              <w:softHyphen/>
            </w:r>
            <w:r w:rsidRPr="00F65A39">
              <w:rPr>
                <w:rFonts w:eastAsia="Calibri" w:cs="B Nazanin" w:hint="cs"/>
                <w:rtl/>
              </w:rPr>
              <w:t>ها و پیشنهاد راه های جایگزین برای انجام کارها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trHeight w:val="3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20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 w:hint="cs"/>
                <w:rtl/>
              </w:rPr>
              <w:t>توسعه توانایی دانشجویان برای تفکر و کار مستقل یک هدف مهم است</w:t>
            </w:r>
            <w:r w:rsidRPr="00F65A39">
              <w:rPr>
                <w:rFonts w:eastAsia="Calibri" w:cs="B Nazanin" w:hint="cs"/>
              </w:rPr>
              <w:t>.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21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/>
                <w:rtl/>
              </w:rPr>
              <w:t>سخنران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/>
                <w:rtl/>
              </w:rPr>
              <w:t xml:space="preserve"> بخش مهم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/>
                <w:rtl/>
              </w:rPr>
              <w:t xml:space="preserve"> از نحوه آموزش هر جلسه کلاس است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22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/>
                <w:rtl/>
              </w:rPr>
              <w:t>من دستورالعمل ها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/>
                <w:rtl/>
              </w:rPr>
              <w:t xml:space="preserve"> بس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 w:hint="eastAsia"/>
                <w:rtl/>
              </w:rPr>
              <w:t>ار</w:t>
            </w:r>
            <w:r w:rsidRPr="00F65A39">
              <w:rPr>
                <w:rFonts w:eastAsia="Calibri" w:cs="B Nazanin"/>
                <w:rtl/>
              </w:rPr>
              <w:t xml:space="preserve"> روشن برا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/>
                <w:rtl/>
              </w:rPr>
              <w:t xml:space="preserve"> ا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 w:hint="eastAsia"/>
                <w:rtl/>
              </w:rPr>
              <w:t>نکه</w:t>
            </w:r>
            <w:r w:rsidRPr="00F65A39">
              <w:rPr>
                <w:rFonts w:eastAsia="Calibri" w:cs="B Nazanin"/>
                <w:rtl/>
              </w:rPr>
              <w:t xml:space="preserve"> چگونه م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/>
                <w:rtl/>
              </w:rPr>
              <w:t xml:space="preserve"> خواهم وظا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 w:hint="eastAsia"/>
                <w:rtl/>
              </w:rPr>
              <w:t>ف</w:t>
            </w:r>
            <w:r w:rsidRPr="00F65A39">
              <w:rPr>
                <w:rFonts w:eastAsia="Calibri" w:cs="B Nazanin"/>
                <w:rtl/>
              </w:rPr>
              <w:t xml:space="preserve"> تکم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 w:hint="eastAsia"/>
                <w:rtl/>
              </w:rPr>
              <w:t>ل</w:t>
            </w:r>
            <w:r w:rsidRPr="00F65A39">
              <w:rPr>
                <w:rFonts w:eastAsia="Calibri" w:cs="B Nazanin"/>
                <w:rtl/>
              </w:rPr>
              <w:t xml:space="preserve"> شده در ا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 w:hint="eastAsia"/>
                <w:rtl/>
              </w:rPr>
              <w:t>ن</w:t>
            </w:r>
            <w:r w:rsidRPr="00F65A39">
              <w:rPr>
                <w:rFonts w:eastAsia="Calibri" w:cs="B Nazanin"/>
                <w:rtl/>
              </w:rPr>
              <w:t xml:space="preserve"> دوره را ارائه دهم</w:t>
            </w:r>
            <w:r w:rsidRPr="00F65A39">
              <w:rPr>
                <w:rFonts w:eastAsia="Calibri" w:cs="B Nazanin" w:hint="cs"/>
                <w:rtl/>
              </w:rPr>
              <w:t>، فراهم می کنم.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23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 w:hint="cs"/>
                <w:rtl/>
              </w:rPr>
              <w:t>اغلب دانشجویان نشان می دهند چگونه می توانند از اصول و مفاهیم مختلف استفاده کنند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24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/>
                <w:rtl/>
              </w:rPr>
              <w:t>فعال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 w:hint="eastAsia"/>
                <w:rtl/>
              </w:rPr>
              <w:t>ت</w:t>
            </w:r>
            <w:r w:rsidRPr="00F65A39">
              <w:rPr>
                <w:rFonts w:eastAsia="Calibri" w:cs="B Nazanin"/>
                <w:rtl/>
              </w:rPr>
              <w:t xml:space="preserve"> ها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/>
                <w:rtl/>
              </w:rPr>
              <w:t xml:space="preserve"> دوره، دانشجویان</w:t>
            </w:r>
            <w:r w:rsidRPr="00F65A39">
              <w:rPr>
                <w:rFonts w:eastAsia="Calibri" w:cs="B Nazanin" w:hint="cs"/>
                <w:rtl/>
              </w:rPr>
              <w:t xml:space="preserve"> </w:t>
            </w:r>
            <w:r w:rsidRPr="00F65A39">
              <w:rPr>
                <w:rFonts w:eastAsia="Calibri" w:cs="B Nazanin"/>
                <w:rtl/>
              </w:rPr>
              <w:t>را تشو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 w:hint="eastAsia"/>
                <w:rtl/>
              </w:rPr>
              <w:t>ق</w:t>
            </w:r>
            <w:r w:rsidRPr="00F65A39">
              <w:rPr>
                <w:rFonts w:eastAsia="Calibri" w:cs="B Nazanin"/>
                <w:rtl/>
              </w:rPr>
              <w:t xml:space="preserve"> م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/>
                <w:rtl/>
              </w:rPr>
              <w:t xml:space="preserve"> کند تا ابتکار و مسئول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 w:hint="eastAsia"/>
                <w:rtl/>
              </w:rPr>
              <w:t>ت</w:t>
            </w:r>
            <w:r w:rsidRPr="00F65A39">
              <w:rPr>
                <w:rFonts w:eastAsia="Calibri" w:cs="B Nazanin"/>
                <w:rtl/>
              </w:rPr>
              <w:t xml:space="preserve"> 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 w:hint="eastAsia"/>
                <w:rtl/>
              </w:rPr>
              <w:t>ادگ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 w:hint="eastAsia"/>
                <w:rtl/>
              </w:rPr>
              <w:t>ر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/>
                <w:rtl/>
              </w:rPr>
              <w:t xml:space="preserve"> خود را بپذ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 w:hint="eastAsia"/>
                <w:rtl/>
              </w:rPr>
              <w:t>رند</w:t>
            </w:r>
            <w:r w:rsidRPr="00F65A39">
              <w:rPr>
                <w:rFonts w:eastAsia="Calibri" w:cs="B Nazanin"/>
                <w:rtl/>
              </w:rPr>
              <w:t>.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25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 w:hint="cs"/>
                <w:rtl/>
              </w:rPr>
              <w:t>دانشجویان مسئولیت تدریس در بخشی از جلسات کلاس را بر عهده دارند</w:t>
            </w:r>
            <w:r w:rsidRPr="00F65A39">
              <w:rPr>
                <w:rFonts w:eastAsia="Calibri" w:cs="B Nazanin" w:hint="cs"/>
              </w:rPr>
              <w:t>.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26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/>
                <w:rtl/>
              </w:rPr>
              <w:t>تخصص من معمولا برا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/>
                <w:rtl/>
              </w:rPr>
              <w:t xml:space="preserve"> حل اختلاف نظر در مورد مسائل مربوط به محتوا استفاده م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/>
                <w:rtl/>
              </w:rPr>
              <w:t xml:space="preserve"> شود.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27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/>
                <w:rtl/>
              </w:rPr>
              <w:t>ا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 w:hint="eastAsia"/>
                <w:rtl/>
              </w:rPr>
              <w:t>ن</w:t>
            </w:r>
            <w:r w:rsidRPr="00F65A39">
              <w:rPr>
                <w:rFonts w:eastAsia="Calibri" w:cs="B Nazanin"/>
                <w:rtl/>
              </w:rPr>
              <w:t xml:space="preserve"> دوره  اهداف بس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 w:hint="eastAsia"/>
                <w:rtl/>
              </w:rPr>
              <w:t>ار</w:t>
            </w:r>
            <w:r w:rsidRPr="00F65A39">
              <w:rPr>
                <w:rFonts w:eastAsia="Calibri" w:cs="B Nazanin"/>
                <w:rtl/>
              </w:rPr>
              <w:t xml:space="preserve"> خاص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/>
                <w:rtl/>
              </w:rPr>
              <w:t xml:space="preserve"> دارد که م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/>
                <w:rtl/>
              </w:rPr>
              <w:t xml:space="preserve"> خواهم آنها را انجام دهم.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28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 w:hint="cs"/>
                <w:rtl/>
              </w:rPr>
              <w:t>دانشجویان نظرات کلامی و کتبی خود را در مورد عملکرد خود دریافت می کنند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29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 w:hint="cs"/>
                <w:rtl/>
              </w:rPr>
              <w:t>من از دانشجویان در مورد چگونگی تدریس مشاوره می گیرم.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30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 w:hint="cs"/>
                <w:rtl/>
              </w:rPr>
              <w:t>دانشجویان برای تکمیل پروژه های مستقل و یا گروهی، سرعت خود را تنظیم می کنند</w:t>
            </w:r>
            <w:r w:rsidRPr="00F65A39">
              <w:rPr>
                <w:rFonts w:eastAsia="Calibri" w:cs="B Nazanin" w:hint="cs"/>
              </w:rPr>
              <w:t>.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31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 w:hint="cs"/>
                <w:rtl/>
              </w:rPr>
              <w:t>دانشجویان ممکن است من را به عنوان یک «انبار دانش» توصیف کنند، که واقعیت، اصول و مفاهیمی را که نیاز دارند را در بر می گیرد</w:t>
            </w:r>
            <w:r w:rsidRPr="00F65A39">
              <w:rPr>
                <w:rFonts w:eastAsia="Calibri" w:cs="B Nazanin" w:hint="cs"/>
              </w:rPr>
              <w:t>.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32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 w:hint="cs"/>
                <w:rtl/>
              </w:rPr>
              <w:t>انتظارات من برای آنچه که من می خواهم دانشجویان در این کلاس انجام دهند، به وضوح در برنامه درسی تعریف شده است</w:t>
            </w:r>
            <w:r w:rsidRPr="00F65A39">
              <w:rPr>
                <w:rFonts w:eastAsia="Calibri" w:cs="B Nazanin" w:hint="cs"/>
              </w:rPr>
              <w:t>.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33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 w:hint="cs"/>
                <w:rtl/>
              </w:rPr>
              <w:t>در نهایت، بسیاری از دانشجویان مانند من درباره محتوای درس فکر می کنند</w:t>
            </w:r>
            <w:r w:rsidRPr="00F65A39">
              <w:rPr>
                <w:rFonts w:eastAsia="Calibri" w:cs="B Nazanin" w:hint="cs"/>
              </w:rPr>
              <w:t>.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lastRenderedPageBreak/>
              <w:t>34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 w:hint="cs"/>
                <w:rtl/>
              </w:rPr>
              <w:t>دانشجویان می توانند در میان فعالیت ها برای تکمیل الزامات درس، انتخاب کنند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35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 w:hint="cs"/>
                <w:rtl/>
              </w:rPr>
              <w:t>رویکرد من در تدریس شبیه   مدیر، یک گروه کاری است که وظایف و مسئولیت ها را به زیردستان منتقل می کند</w:t>
            </w:r>
            <w:r w:rsidRPr="00F65A39">
              <w:rPr>
                <w:rFonts w:eastAsia="Calibri" w:cs="B Nazanin" w:hint="cs"/>
              </w:rPr>
              <w:t>.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trHeight w:val="3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36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 w:hint="cs"/>
                <w:rtl/>
              </w:rPr>
              <w:t>من احساس می کنم رابطه خوبی با اساتید و همکلاسی هایم دارم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37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/>
                <w:rtl/>
              </w:rPr>
              <w:t>در ا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 w:hint="eastAsia"/>
                <w:rtl/>
              </w:rPr>
              <w:t>ن</w:t>
            </w:r>
            <w:r w:rsidRPr="00F65A39">
              <w:rPr>
                <w:rFonts w:eastAsia="Calibri" w:cs="B Nazanin"/>
                <w:rtl/>
              </w:rPr>
              <w:t xml:space="preserve"> دوره، مطالب ب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 w:hint="eastAsia"/>
                <w:rtl/>
              </w:rPr>
              <w:t>شتر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/>
                <w:rtl/>
              </w:rPr>
              <w:t xml:space="preserve"> در اخت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 w:hint="eastAsia"/>
                <w:rtl/>
              </w:rPr>
              <w:t>ارم</w:t>
            </w:r>
            <w:r w:rsidRPr="00F65A39">
              <w:rPr>
                <w:rFonts w:eastAsia="Calibri" w:cs="B Nazanin"/>
                <w:rtl/>
              </w:rPr>
              <w:t xml:space="preserve"> گذاشته ام تا زمان لازم برا</w:t>
            </w:r>
            <w:r w:rsidRPr="00F65A39">
              <w:rPr>
                <w:rFonts w:eastAsia="Calibri" w:cs="B Nazanin" w:hint="cs"/>
                <w:rtl/>
              </w:rPr>
              <w:t>ی</w:t>
            </w:r>
            <w:r w:rsidRPr="00F65A39">
              <w:rPr>
                <w:rFonts w:eastAsia="Calibri" w:cs="B Nazanin"/>
                <w:rtl/>
              </w:rPr>
              <w:t xml:space="preserve"> پوشش آن را داشته باشم.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trHeight w:val="1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38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 w:hint="cs"/>
                <w:rtl/>
              </w:rPr>
              <w:t>استانداردها و انتظارات من به دانشجویان کمک می کند تا انضباط را به نیاز آموزشی یاد بگیرند</w:t>
            </w:r>
            <w:r w:rsidRPr="00F65A39">
              <w:rPr>
                <w:rFonts w:eastAsia="Calibri" w:cs="B Nazanin" w:hint="cs"/>
              </w:rPr>
              <w:t>.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39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 w:hint="cs"/>
                <w:rtl/>
              </w:rPr>
              <w:t>دانشجویان ممکن است من را "مربی" توصیف کنند که با کسی کار می کند تا مشکلات را در نحوه فکر کردن و رفتار آنها اصلاح کند</w:t>
            </w:r>
            <w:r w:rsidRPr="00F65A39">
              <w:rPr>
                <w:rFonts w:eastAsia="Calibri" w:cs="B Nazanin" w:hint="cs"/>
              </w:rPr>
              <w:t>.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  <w:tr w:rsidR="00E2252E" w:rsidRPr="00F65A39" w:rsidTr="00525EB5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:rsidR="00E2252E" w:rsidRPr="00F65A39" w:rsidRDefault="00E2252E" w:rsidP="00E2252E">
            <w:pPr>
              <w:pStyle w:val="NoSpacing"/>
              <w:bidi/>
              <w:rPr>
                <w:rFonts w:eastAsia="Calibri" w:cs="B Nazanin"/>
                <w:rtl/>
              </w:rPr>
            </w:pPr>
            <w:r>
              <w:rPr>
                <w:rFonts w:eastAsia="Calibri" w:cs="B Nazanin" w:hint="cs"/>
                <w:rtl/>
              </w:rPr>
              <w:t>40</w:t>
            </w:r>
          </w:p>
        </w:tc>
        <w:tc>
          <w:tcPr>
            <w:tcW w:w="6930" w:type="dxa"/>
          </w:tcPr>
          <w:p w:rsidR="00E2252E" w:rsidRPr="00F65A39" w:rsidRDefault="00E2252E" w:rsidP="00E2252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  <w:r w:rsidRPr="00F65A39">
              <w:rPr>
                <w:rFonts w:eastAsia="Calibri" w:cs="B Nazanin" w:hint="cs"/>
                <w:rtl/>
              </w:rPr>
              <w:t>من  نقش منابع شخصی را در نظر می گیردم و  در صورت نیاز در جهت به کمک دانشجویان در دسترس است.</w:t>
            </w: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40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  <w:tc>
          <w:tcPr>
            <w:tcW w:w="525" w:type="dxa"/>
          </w:tcPr>
          <w:p w:rsidR="00E2252E" w:rsidRPr="00F65A39" w:rsidRDefault="00E2252E" w:rsidP="007A088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rtl/>
              </w:rPr>
            </w:pPr>
          </w:p>
        </w:tc>
      </w:tr>
    </w:tbl>
    <w:p w:rsidR="00E2252E" w:rsidRPr="00E2252E" w:rsidRDefault="00E2252E" w:rsidP="00E2252E">
      <w:pPr>
        <w:rPr>
          <w:noProof/>
          <w:sz w:val="28"/>
          <w:szCs w:val="28"/>
          <w:rtl/>
        </w:rPr>
      </w:pPr>
    </w:p>
    <w:p w:rsidR="00E2252E" w:rsidRPr="00E2252E" w:rsidRDefault="00E2252E" w:rsidP="00E2252E">
      <w:pPr>
        <w:pStyle w:val="Heading3"/>
        <w:rPr>
          <w:sz w:val="28"/>
          <w:szCs w:val="28"/>
          <w:rtl/>
        </w:rPr>
      </w:pPr>
      <w:r w:rsidRPr="00E2252E">
        <w:rPr>
          <w:rFonts w:hint="cs"/>
          <w:sz w:val="28"/>
          <w:szCs w:val="28"/>
          <w:rtl/>
        </w:rPr>
        <w:t>مولفه های پرسشنامه :</w:t>
      </w:r>
    </w:p>
    <w:tbl>
      <w:tblPr>
        <w:tblStyle w:val="GridTable4-Accent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2252E" w:rsidRPr="008F249E" w:rsidTr="007A08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2252E" w:rsidRPr="00E2252E" w:rsidRDefault="00E2252E" w:rsidP="007A0889">
            <w:pPr>
              <w:pStyle w:val="NoSpacing"/>
              <w:bidi/>
              <w:jc w:val="center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E2252E">
              <w:rPr>
                <w:rFonts w:cs="B Nazanin" w:hint="cs"/>
                <w:color w:val="auto"/>
                <w:sz w:val="24"/>
                <w:szCs w:val="24"/>
                <w:rtl/>
              </w:rPr>
              <w:t>مولفه</w:t>
            </w:r>
          </w:p>
        </w:tc>
        <w:tc>
          <w:tcPr>
            <w:tcW w:w="31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2252E" w:rsidRPr="00E2252E" w:rsidRDefault="00E2252E" w:rsidP="007A0889">
            <w:pPr>
              <w:pStyle w:val="NoSpacing"/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E2252E">
              <w:rPr>
                <w:rFonts w:cs="B Nazanin" w:hint="cs"/>
                <w:color w:val="auto"/>
                <w:sz w:val="24"/>
                <w:szCs w:val="24"/>
                <w:rtl/>
              </w:rPr>
              <w:t>منبع</w:t>
            </w:r>
          </w:p>
        </w:tc>
        <w:tc>
          <w:tcPr>
            <w:tcW w:w="31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2252E" w:rsidRPr="00E2252E" w:rsidRDefault="00E2252E" w:rsidP="007A0889">
            <w:pPr>
              <w:pStyle w:val="NoSpacing"/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E2252E">
              <w:rPr>
                <w:rFonts w:cs="B Nazanin" w:hint="cs"/>
                <w:color w:val="auto"/>
                <w:sz w:val="24"/>
                <w:szCs w:val="24"/>
                <w:rtl/>
              </w:rPr>
              <w:t>سوالات</w:t>
            </w:r>
          </w:p>
        </w:tc>
      </w:tr>
      <w:tr w:rsidR="00E2252E" w:rsidRPr="008F249E" w:rsidTr="007A0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E2252E" w:rsidRPr="00E2252E" w:rsidRDefault="00E2252E" w:rsidP="007A0889">
            <w:pPr>
              <w:pStyle w:val="NoSpacing"/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2252E">
              <w:rPr>
                <w:rFonts w:cs="B Nazanin"/>
                <w:sz w:val="24"/>
                <w:szCs w:val="24"/>
                <w:rtl/>
                <w:lang w:bidi="fa-IR"/>
              </w:rPr>
              <w:t>تخصص</w:t>
            </w:r>
            <w:r w:rsidRPr="00E2252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3117" w:type="dxa"/>
          </w:tcPr>
          <w:p w:rsidR="00E2252E" w:rsidRPr="00E2252E" w:rsidRDefault="00E2252E" w:rsidP="007A0889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2252E">
              <w:rPr>
                <w:rFonts w:cs="B Nazanin"/>
                <w:sz w:val="24"/>
                <w:szCs w:val="24"/>
                <w:rtl/>
              </w:rPr>
              <w:t>(گراشا و ر</w:t>
            </w:r>
            <w:r w:rsidRPr="00E2252E">
              <w:rPr>
                <w:rFonts w:cs="B Nazanin" w:hint="cs"/>
                <w:sz w:val="24"/>
                <w:szCs w:val="24"/>
                <w:rtl/>
              </w:rPr>
              <w:t>یچمان؛</w:t>
            </w:r>
            <w:r w:rsidRPr="00E2252E">
              <w:rPr>
                <w:rFonts w:cs="B Nazanin"/>
                <w:sz w:val="24"/>
                <w:szCs w:val="24"/>
                <w:rtl/>
              </w:rPr>
              <w:t xml:space="preserve"> 1996)  </w:t>
            </w:r>
          </w:p>
        </w:tc>
        <w:tc>
          <w:tcPr>
            <w:tcW w:w="3117" w:type="dxa"/>
          </w:tcPr>
          <w:p w:rsidR="00E2252E" w:rsidRPr="00E2252E" w:rsidRDefault="00E2252E" w:rsidP="007A0889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2252E">
              <w:rPr>
                <w:rFonts w:cs="B Nazanin"/>
                <w:sz w:val="24"/>
                <w:szCs w:val="24"/>
                <w:rtl/>
              </w:rPr>
              <w:t>1-6-11-16-21-26-31-</w:t>
            </w:r>
          </w:p>
        </w:tc>
      </w:tr>
      <w:tr w:rsidR="00E2252E" w:rsidRPr="008F249E" w:rsidTr="007A08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E2252E" w:rsidRPr="00E2252E" w:rsidRDefault="00E2252E" w:rsidP="007A0889">
            <w:pPr>
              <w:pStyle w:val="NoSpacing"/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2252E">
              <w:rPr>
                <w:rFonts w:cs="B Nazanin"/>
                <w:sz w:val="24"/>
                <w:szCs w:val="24"/>
                <w:rtl/>
                <w:lang w:bidi="fa-IR"/>
              </w:rPr>
              <w:t>سبک اقتدار رسم</w:t>
            </w:r>
            <w:r w:rsidRPr="00E2252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3117" w:type="dxa"/>
          </w:tcPr>
          <w:p w:rsidR="00E2252E" w:rsidRPr="00E2252E" w:rsidRDefault="00E2252E" w:rsidP="007A0889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2252E">
              <w:rPr>
                <w:rFonts w:cs="B Nazanin"/>
                <w:sz w:val="24"/>
                <w:szCs w:val="24"/>
                <w:rtl/>
              </w:rPr>
              <w:t>(گراشا و ر</w:t>
            </w:r>
            <w:r w:rsidRPr="00E2252E">
              <w:rPr>
                <w:rFonts w:cs="B Nazanin" w:hint="cs"/>
                <w:sz w:val="24"/>
                <w:szCs w:val="24"/>
                <w:rtl/>
              </w:rPr>
              <w:t>یچمان؛</w:t>
            </w:r>
            <w:r w:rsidRPr="00E2252E">
              <w:rPr>
                <w:rFonts w:cs="B Nazanin"/>
                <w:sz w:val="24"/>
                <w:szCs w:val="24"/>
                <w:rtl/>
              </w:rPr>
              <w:t xml:space="preserve"> 1996)  </w:t>
            </w:r>
          </w:p>
        </w:tc>
        <w:tc>
          <w:tcPr>
            <w:tcW w:w="3117" w:type="dxa"/>
          </w:tcPr>
          <w:p w:rsidR="00E2252E" w:rsidRPr="00E2252E" w:rsidRDefault="00E2252E" w:rsidP="007A0889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2252E">
              <w:rPr>
                <w:rFonts w:cs="B Nazanin"/>
                <w:sz w:val="24"/>
                <w:szCs w:val="24"/>
                <w:rtl/>
              </w:rPr>
              <w:t>2-7-12-17-22-27-32-37</w:t>
            </w:r>
          </w:p>
        </w:tc>
      </w:tr>
      <w:tr w:rsidR="00E2252E" w:rsidRPr="008F249E" w:rsidTr="007A0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E2252E" w:rsidRPr="00E2252E" w:rsidRDefault="00E2252E" w:rsidP="007A0889">
            <w:pPr>
              <w:pStyle w:val="NoSpacing"/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2252E">
              <w:rPr>
                <w:rFonts w:cs="B Nazanin"/>
                <w:sz w:val="24"/>
                <w:szCs w:val="24"/>
                <w:rtl/>
                <w:lang w:bidi="fa-IR"/>
              </w:rPr>
              <w:t>سبک تعامل</w:t>
            </w:r>
            <w:r w:rsidRPr="00E2252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3117" w:type="dxa"/>
          </w:tcPr>
          <w:p w:rsidR="00E2252E" w:rsidRPr="00E2252E" w:rsidRDefault="00E2252E" w:rsidP="007A0889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2252E">
              <w:rPr>
                <w:rFonts w:cs="B Nazanin"/>
                <w:sz w:val="24"/>
                <w:szCs w:val="24"/>
                <w:rtl/>
              </w:rPr>
              <w:t>(گراشا و ر</w:t>
            </w:r>
            <w:r w:rsidRPr="00E2252E">
              <w:rPr>
                <w:rFonts w:cs="B Nazanin" w:hint="cs"/>
                <w:sz w:val="24"/>
                <w:szCs w:val="24"/>
                <w:rtl/>
              </w:rPr>
              <w:t>یچمان؛</w:t>
            </w:r>
            <w:r w:rsidRPr="00E2252E">
              <w:rPr>
                <w:rFonts w:cs="B Nazanin"/>
                <w:sz w:val="24"/>
                <w:szCs w:val="24"/>
                <w:rtl/>
              </w:rPr>
              <w:t xml:space="preserve"> 1996)  </w:t>
            </w:r>
          </w:p>
        </w:tc>
        <w:tc>
          <w:tcPr>
            <w:tcW w:w="3117" w:type="dxa"/>
          </w:tcPr>
          <w:p w:rsidR="00E2252E" w:rsidRPr="00E2252E" w:rsidRDefault="00E2252E" w:rsidP="007A0889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2252E">
              <w:rPr>
                <w:rFonts w:cs="B Nazanin"/>
                <w:sz w:val="24"/>
                <w:szCs w:val="24"/>
                <w:rtl/>
              </w:rPr>
              <w:t>5-10-15-20-25-30-35-40</w:t>
            </w:r>
          </w:p>
        </w:tc>
      </w:tr>
      <w:tr w:rsidR="00E2252E" w:rsidRPr="008F249E" w:rsidTr="007A08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E2252E" w:rsidRPr="00E2252E" w:rsidRDefault="00E2252E" w:rsidP="007A0889">
            <w:pPr>
              <w:pStyle w:val="NoSpacing"/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2252E">
              <w:rPr>
                <w:rFonts w:cs="B Nazanin"/>
                <w:sz w:val="24"/>
                <w:szCs w:val="24"/>
                <w:rtl/>
                <w:lang w:bidi="fa-IR"/>
              </w:rPr>
              <w:t>سبک مدل شخص</w:t>
            </w:r>
            <w:r w:rsidRPr="00E2252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3117" w:type="dxa"/>
          </w:tcPr>
          <w:p w:rsidR="00E2252E" w:rsidRPr="00E2252E" w:rsidRDefault="00E2252E" w:rsidP="007A0889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2252E">
              <w:rPr>
                <w:rFonts w:cs="B Nazanin"/>
                <w:sz w:val="24"/>
                <w:szCs w:val="24"/>
                <w:rtl/>
              </w:rPr>
              <w:t>(گراشا و ر</w:t>
            </w:r>
            <w:r w:rsidRPr="00E2252E">
              <w:rPr>
                <w:rFonts w:cs="B Nazanin" w:hint="cs"/>
                <w:sz w:val="24"/>
                <w:szCs w:val="24"/>
                <w:rtl/>
              </w:rPr>
              <w:t>یچمان؛</w:t>
            </w:r>
            <w:r w:rsidRPr="00E2252E">
              <w:rPr>
                <w:rFonts w:cs="B Nazanin"/>
                <w:sz w:val="24"/>
                <w:szCs w:val="24"/>
                <w:rtl/>
              </w:rPr>
              <w:t xml:space="preserve"> 1996)  </w:t>
            </w:r>
          </w:p>
        </w:tc>
        <w:tc>
          <w:tcPr>
            <w:tcW w:w="3117" w:type="dxa"/>
          </w:tcPr>
          <w:p w:rsidR="00E2252E" w:rsidRPr="00E2252E" w:rsidRDefault="00E2252E" w:rsidP="007A0889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2252E">
              <w:rPr>
                <w:rFonts w:cs="B Nazanin"/>
                <w:sz w:val="24"/>
                <w:szCs w:val="24"/>
                <w:rtl/>
              </w:rPr>
              <w:t>3-8-13-18-23-28-33-3</w:t>
            </w:r>
          </w:p>
        </w:tc>
      </w:tr>
      <w:tr w:rsidR="00E2252E" w:rsidRPr="008F249E" w:rsidTr="007A0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E2252E" w:rsidRPr="00E2252E" w:rsidRDefault="00E2252E" w:rsidP="007A0889">
            <w:pPr>
              <w:pStyle w:val="NoSpacing"/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2252E">
              <w:rPr>
                <w:rFonts w:cs="B Nazanin"/>
                <w:sz w:val="24"/>
                <w:szCs w:val="24"/>
                <w:rtl/>
                <w:lang w:bidi="fa-IR"/>
              </w:rPr>
              <w:t>سبک تسه</w:t>
            </w:r>
            <w:r w:rsidRPr="00E2252E">
              <w:rPr>
                <w:rFonts w:cs="B Nazanin" w:hint="cs"/>
                <w:sz w:val="24"/>
                <w:szCs w:val="24"/>
                <w:rtl/>
                <w:lang w:bidi="fa-IR"/>
              </w:rPr>
              <w:t>یل</w:t>
            </w:r>
            <w:r w:rsidRPr="00E2252E">
              <w:rPr>
                <w:rFonts w:cs="B Nazanin"/>
                <w:sz w:val="24"/>
                <w:szCs w:val="24"/>
                <w:rtl/>
                <w:lang w:bidi="fa-IR"/>
              </w:rPr>
              <w:t xml:space="preserve"> گر</w:t>
            </w:r>
            <w:r w:rsidRPr="00E2252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3117" w:type="dxa"/>
          </w:tcPr>
          <w:p w:rsidR="00E2252E" w:rsidRPr="00E2252E" w:rsidRDefault="00E2252E" w:rsidP="007A0889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2252E">
              <w:rPr>
                <w:rFonts w:cs="B Nazanin"/>
                <w:sz w:val="24"/>
                <w:szCs w:val="24"/>
                <w:rtl/>
              </w:rPr>
              <w:t>(گراشا و ر</w:t>
            </w:r>
            <w:r w:rsidRPr="00E2252E">
              <w:rPr>
                <w:rFonts w:cs="B Nazanin" w:hint="cs"/>
                <w:sz w:val="24"/>
                <w:szCs w:val="24"/>
                <w:rtl/>
              </w:rPr>
              <w:t>یچمان؛</w:t>
            </w:r>
            <w:r w:rsidRPr="00E2252E">
              <w:rPr>
                <w:rFonts w:cs="B Nazanin"/>
                <w:sz w:val="24"/>
                <w:szCs w:val="24"/>
                <w:rtl/>
              </w:rPr>
              <w:t xml:space="preserve"> 1996)  </w:t>
            </w:r>
          </w:p>
        </w:tc>
        <w:tc>
          <w:tcPr>
            <w:tcW w:w="3117" w:type="dxa"/>
          </w:tcPr>
          <w:p w:rsidR="00E2252E" w:rsidRPr="00E2252E" w:rsidRDefault="00E2252E" w:rsidP="007A0889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2252E">
              <w:rPr>
                <w:rFonts w:cs="B Nazanin"/>
                <w:sz w:val="24"/>
                <w:szCs w:val="24"/>
                <w:rtl/>
              </w:rPr>
              <w:t>4-9-14-19-24-29-34-39</w:t>
            </w:r>
          </w:p>
        </w:tc>
      </w:tr>
    </w:tbl>
    <w:p w:rsidR="00E2252E" w:rsidRDefault="00E2252E" w:rsidP="00E2252E">
      <w:pPr>
        <w:pStyle w:val="Heading31"/>
        <w:rPr>
          <w:rtl/>
        </w:rPr>
      </w:pPr>
    </w:p>
    <w:p w:rsidR="00E2252E" w:rsidRPr="00525EB5" w:rsidRDefault="00E2252E" w:rsidP="00525EB5">
      <w:pPr>
        <w:spacing w:after="0"/>
        <w:rPr>
          <w:rFonts w:ascii="Arial" w:hAnsi="Arial"/>
          <w:b/>
          <w:bCs/>
          <w:sz w:val="28"/>
          <w:szCs w:val="28"/>
        </w:rPr>
      </w:pPr>
      <w:r w:rsidRPr="00525EB5">
        <w:rPr>
          <w:rFonts w:ascii="Arial" w:hAnsi="Arial" w:hint="cs"/>
          <w:b/>
          <w:bCs/>
          <w:sz w:val="28"/>
          <w:szCs w:val="28"/>
          <w:rtl/>
        </w:rPr>
        <w:t>نمره گذاری پرسشنامه:</w:t>
      </w:r>
    </w:p>
    <w:p w:rsidR="00E2252E" w:rsidRPr="00525EB5" w:rsidRDefault="00E2252E" w:rsidP="00E2252E">
      <w:pPr>
        <w:rPr>
          <w:rFonts w:ascii="Arial" w:hAnsi="Arial"/>
          <w:sz w:val="28"/>
          <w:szCs w:val="28"/>
          <w:rtl/>
        </w:rPr>
      </w:pPr>
      <w:r w:rsidRPr="00525EB5">
        <w:rPr>
          <w:rFonts w:ascii="Arial" w:hAnsi="Arial" w:hint="cs"/>
          <w:sz w:val="28"/>
          <w:szCs w:val="28"/>
          <w:rtl/>
        </w:rPr>
        <w:t>بر اساس طیف لیکرت نمره گذاری شده است</w:t>
      </w:r>
    </w:p>
    <w:tbl>
      <w:tblPr>
        <w:tblStyle w:val="TableGrid"/>
        <w:bidiVisual/>
        <w:tblW w:w="9440" w:type="dxa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649"/>
      </w:tblGrid>
      <w:tr w:rsidR="00E2252E" w:rsidTr="007A0889">
        <w:tc>
          <w:tcPr>
            <w:tcW w:w="1558" w:type="dxa"/>
            <w:shd w:val="clear" w:color="auto" w:fill="BFBFBF" w:themeFill="background1" w:themeFillShade="BF"/>
          </w:tcPr>
          <w:p w:rsidR="00E2252E" w:rsidRPr="00525EB5" w:rsidRDefault="00E2252E" w:rsidP="007A0889">
            <w:pPr>
              <w:tabs>
                <w:tab w:val="left" w:pos="390"/>
                <w:tab w:val="center" w:pos="671"/>
              </w:tabs>
              <w:rPr>
                <w:b/>
                <w:bCs/>
                <w:szCs w:val="24"/>
                <w:rtl/>
              </w:rPr>
            </w:pPr>
            <w:r w:rsidRPr="00525EB5">
              <w:rPr>
                <w:b/>
                <w:bCs/>
                <w:szCs w:val="24"/>
                <w:rtl/>
              </w:rPr>
              <w:tab/>
            </w:r>
            <w:r w:rsidRPr="00525EB5">
              <w:rPr>
                <w:b/>
                <w:bCs/>
                <w:szCs w:val="24"/>
                <w:rtl/>
              </w:rPr>
              <w:tab/>
            </w:r>
            <w:r w:rsidRPr="00525EB5">
              <w:rPr>
                <w:rFonts w:hint="cs"/>
                <w:b/>
                <w:bCs/>
                <w:szCs w:val="24"/>
                <w:rtl/>
              </w:rPr>
              <w:t>گزینه</w:t>
            </w:r>
          </w:p>
        </w:tc>
        <w:tc>
          <w:tcPr>
            <w:tcW w:w="1558" w:type="dxa"/>
            <w:shd w:val="clear" w:color="auto" w:fill="BFBFBF" w:themeFill="background1" w:themeFillShade="BF"/>
          </w:tcPr>
          <w:p w:rsidR="00E2252E" w:rsidRPr="00525EB5" w:rsidRDefault="00E2252E" w:rsidP="007A0889">
            <w:pPr>
              <w:rPr>
                <w:b/>
                <w:bCs/>
                <w:szCs w:val="24"/>
                <w:rtl/>
              </w:rPr>
            </w:pPr>
            <w:r w:rsidRPr="00525EB5">
              <w:rPr>
                <w:rFonts w:hint="cs"/>
                <w:b/>
                <w:bCs/>
                <w:szCs w:val="24"/>
                <w:rtl/>
              </w:rPr>
              <w:t>کاملا مخالف</w:t>
            </w:r>
          </w:p>
        </w:tc>
        <w:tc>
          <w:tcPr>
            <w:tcW w:w="1558" w:type="dxa"/>
            <w:shd w:val="clear" w:color="auto" w:fill="BFBFBF" w:themeFill="background1" w:themeFillShade="BF"/>
          </w:tcPr>
          <w:p w:rsidR="00E2252E" w:rsidRPr="00525EB5" w:rsidRDefault="00E2252E" w:rsidP="007A0889">
            <w:pPr>
              <w:rPr>
                <w:b/>
                <w:bCs/>
                <w:szCs w:val="24"/>
                <w:rtl/>
              </w:rPr>
            </w:pPr>
            <w:r w:rsidRPr="00525EB5">
              <w:rPr>
                <w:rFonts w:hint="cs"/>
                <w:b/>
                <w:bCs/>
                <w:szCs w:val="24"/>
                <w:rtl/>
              </w:rPr>
              <w:t>تا حدی مخالف</w:t>
            </w:r>
          </w:p>
        </w:tc>
        <w:tc>
          <w:tcPr>
            <w:tcW w:w="1558" w:type="dxa"/>
            <w:shd w:val="clear" w:color="auto" w:fill="BFBFBF" w:themeFill="background1" w:themeFillShade="BF"/>
          </w:tcPr>
          <w:p w:rsidR="00E2252E" w:rsidRPr="00525EB5" w:rsidRDefault="00E2252E" w:rsidP="007A0889">
            <w:pPr>
              <w:rPr>
                <w:b/>
                <w:bCs/>
                <w:szCs w:val="24"/>
                <w:rtl/>
              </w:rPr>
            </w:pPr>
            <w:r w:rsidRPr="00525EB5">
              <w:rPr>
                <w:rFonts w:hint="cs"/>
                <w:b/>
                <w:bCs/>
                <w:szCs w:val="24"/>
                <w:rtl/>
              </w:rPr>
              <w:t>نظری ندارم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E2252E" w:rsidRPr="00525EB5" w:rsidRDefault="00E2252E" w:rsidP="007A0889">
            <w:pPr>
              <w:rPr>
                <w:b/>
                <w:bCs/>
                <w:szCs w:val="24"/>
                <w:rtl/>
              </w:rPr>
            </w:pPr>
            <w:r w:rsidRPr="00525EB5">
              <w:rPr>
                <w:rFonts w:hint="cs"/>
                <w:b/>
                <w:bCs/>
                <w:szCs w:val="24"/>
                <w:rtl/>
              </w:rPr>
              <w:t>تا حدی موافق</w:t>
            </w:r>
          </w:p>
        </w:tc>
        <w:tc>
          <w:tcPr>
            <w:tcW w:w="1649" w:type="dxa"/>
            <w:shd w:val="clear" w:color="auto" w:fill="BFBFBF" w:themeFill="background1" w:themeFillShade="BF"/>
          </w:tcPr>
          <w:p w:rsidR="00E2252E" w:rsidRPr="00525EB5" w:rsidRDefault="00E2252E" w:rsidP="007A0889">
            <w:pPr>
              <w:rPr>
                <w:b/>
                <w:bCs/>
                <w:szCs w:val="24"/>
                <w:rtl/>
              </w:rPr>
            </w:pPr>
            <w:r w:rsidRPr="00525EB5">
              <w:rPr>
                <w:rFonts w:hint="cs"/>
                <w:b/>
                <w:bCs/>
                <w:szCs w:val="24"/>
                <w:rtl/>
              </w:rPr>
              <w:t>کاملا موافق</w:t>
            </w:r>
          </w:p>
        </w:tc>
      </w:tr>
      <w:tr w:rsidR="00E2252E" w:rsidTr="007A0889">
        <w:tc>
          <w:tcPr>
            <w:tcW w:w="1558" w:type="dxa"/>
          </w:tcPr>
          <w:p w:rsidR="00E2252E" w:rsidRPr="00525EB5" w:rsidRDefault="00E2252E" w:rsidP="007A0889">
            <w:pPr>
              <w:tabs>
                <w:tab w:val="left" w:pos="450"/>
                <w:tab w:val="center" w:pos="671"/>
              </w:tabs>
              <w:rPr>
                <w:b/>
                <w:bCs/>
                <w:szCs w:val="24"/>
                <w:rtl/>
              </w:rPr>
            </w:pPr>
            <w:r w:rsidRPr="00525EB5">
              <w:rPr>
                <w:b/>
                <w:bCs/>
                <w:szCs w:val="24"/>
                <w:rtl/>
              </w:rPr>
              <w:tab/>
            </w:r>
            <w:r w:rsidRPr="00525EB5">
              <w:rPr>
                <w:b/>
                <w:bCs/>
                <w:szCs w:val="24"/>
                <w:rtl/>
              </w:rPr>
              <w:tab/>
            </w:r>
            <w:r w:rsidRPr="00525EB5">
              <w:rPr>
                <w:rFonts w:hint="cs"/>
                <w:b/>
                <w:bCs/>
                <w:szCs w:val="24"/>
                <w:rtl/>
              </w:rPr>
              <w:t>امتیاز</w:t>
            </w:r>
          </w:p>
        </w:tc>
        <w:tc>
          <w:tcPr>
            <w:tcW w:w="1558" w:type="dxa"/>
          </w:tcPr>
          <w:p w:rsidR="00E2252E" w:rsidRPr="00525EB5" w:rsidRDefault="00E2252E" w:rsidP="007A0889">
            <w:pPr>
              <w:jc w:val="center"/>
              <w:rPr>
                <w:b/>
                <w:bCs/>
                <w:szCs w:val="24"/>
                <w:rtl/>
              </w:rPr>
            </w:pPr>
            <w:r w:rsidRPr="00525EB5">
              <w:rPr>
                <w:rFonts w:hint="cs"/>
                <w:b/>
                <w:bCs/>
                <w:szCs w:val="24"/>
                <w:rtl/>
              </w:rPr>
              <w:t>5</w:t>
            </w:r>
          </w:p>
        </w:tc>
        <w:tc>
          <w:tcPr>
            <w:tcW w:w="1558" w:type="dxa"/>
          </w:tcPr>
          <w:p w:rsidR="00E2252E" w:rsidRPr="00525EB5" w:rsidRDefault="00E2252E" w:rsidP="007A0889">
            <w:pPr>
              <w:jc w:val="center"/>
              <w:rPr>
                <w:b/>
                <w:bCs/>
                <w:szCs w:val="24"/>
                <w:rtl/>
              </w:rPr>
            </w:pPr>
            <w:r w:rsidRPr="00525EB5">
              <w:rPr>
                <w:rFonts w:hint="cs"/>
                <w:b/>
                <w:bCs/>
                <w:szCs w:val="24"/>
                <w:rtl/>
              </w:rPr>
              <w:t>4</w:t>
            </w:r>
          </w:p>
        </w:tc>
        <w:tc>
          <w:tcPr>
            <w:tcW w:w="1558" w:type="dxa"/>
          </w:tcPr>
          <w:p w:rsidR="00E2252E" w:rsidRPr="00525EB5" w:rsidRDefault="00E2252E" w:rsidP="007A0889">
            <w:pPr>
              <w:jc w:val="center"/>
              <w:rPr>
                <w:b/>
                <w:bCs/>
                <w:szCs w:val="24"/>
                <w:rtl/>
              </w:rPr>
            </w:pPr>
            <w:r w:rsidRPr="00525EB5">
              <w:rPr>
                <w:rFonts w:hint="cs"/>
                <w:b/>
                <w:bCs/>
                <w:szCs w:val="24"/>
                <w:rtl/>
              </w:rPr>
              <w:t>3</w:t>
            </w:r>
          </w:p>
        </w:tc>
        <w:tc>
          <w:tcPr>
            <w:tcW w:w="1559" w:type="dxa"/>
          </w:tcPr>
          <w:p w:rsidR="00E2252E" w:rsidRPr="00525EB5" w:rsidRDefault="00E2252E" w:rsidP="007A0889">
            <w:pPr>
              <w:jc w:val="center"/>
              <w:rPr>
                <w:b/>
                <w:bCs/>
                <w:szCs w:val="24"/>
                <w:rtl/>
              </w:rPr>
            </w:pPr>
            <w:r w:rsidRPr="00525EB5">
              <w:rPr>
                <w:rFonts w:hint="cs"/>
                <w:b/>
                <w:bCs/>
                <w:szCs w:val="24"/>
                <w:rtl/>
              </w:rPr>
              <w:t>2</w:t>
            </w:r>
          </w:p>
        </w:tc>
        <w:tc>
          <w:tcPr>
            <w:tcW w:w="1649" w:type="dxa"/>
          </w:tcPr>
          <w:p w:rsidR="00E2252E" w:rsidRPr="00525EB5" w:rsidRDefault="00E2252E" w:rsidP="007A0889">
            <w:pPr>
              <w:jc w:val="center"/>
              <w:rPr>
                <w:b/>
                <w:bCs/>
                <w:szCs w:val="24"/>
                <w:rtl/>
              </w:rPr>
            </w:pPr>
            <w:r w:rsidRPr="00525EB5">
              <w:rPr>
                <w:rFonts w:hint="cs"/>
                <w:b/>
                <w:bCs/>
                <w:szCs w:val="24"/>
                <w:rtl/>
              </w:rPr>
              <w:t>1</w:t>
            </w:r>
          </w:p>
        </w:tc>
      </w:tr>
    </w:tbl>
    <w:p w:rsidR="00E2252E" w:rsidRPr="00934D19" w:rsidRDefault="00E2252E" w:rsidP="00E2252E">
      <w:pPr>
        <w:ind w:left="720"/>
        <w:contextualSpacing/>
        <w:rPr>
          <w:color w:val="000000"/>
          <w:sz w:val="28"/>
          <w:rtl/>
        </w:rPr>
      </w:pPr>
    </w:p>
    <w:p w:rsidR="00525EB5" w:rsidRDefault="00525EB5" w:rsidP="00E2252E">
      <w:pPr>
        <w:spacing w:after="0"/>
        <w:jc w:val="left"/>
        <w:rPr>
          <w:b/>
          <w:bCs/>
          <w:sz w:val="28"/>
          <w:szCs w:val="28"/>
          <w:rtl/>
        </w:rPr>
      </w:pPr>
    </w:p>
    <w:p w:rsidR="00E2252E" w:rsidRPr="00525EB5" w:rsidRDefault="00E2252E" w:rsidP="00E2252E">
      <w:pPr>
        <w:spacing w:after="0"/>
        <w:jc w:val="left"/>
        <w:rPr>
          <w:b/>
          <w:bCs/>
          <w:sz w:val="28"/>
          <w:szCs w:val="28"/>
        </w:rPr>
      </w:pPr>
      <w:r w:rsidRPr="00525EB5">
        <w:rPr>
          <w:rFonts w:hint="cs"/>
          <w:b/>
          <w:bCs/>
          <w:sz w:val="28"/>
          <w:szCs w:val="28"/>
          <w:rtl/>
        </w:rPr>
        <w:t xml:space="preserve">تحلیل بر اساس میزان نمره پرسشنامه </w:t>
      </w:r>
    </w:p>
    <w:p w:rsidR="00E2252E" w:rsidRPr="00525EB5" w:rsidRDefault="00E2252E" w:rsidP="00E2252E">
      <w:pPr>
        <w:spacing w:after="0"/>
        <w:ind w:left="720"/>
        <w:contextualSpacing/>
        <w:rPr>
          <w:color w:val="000000"/>
          <w:sz w:val="28"/>
          <w:szCs w:val="28"/>
        </w:rPr>
      </w:pPr>
      <w:r w:rsidRPr="00525EB5">
        <w:rPr>
          <w:rFonts w:hint="cs"/>
          <w:color w:val="000000"/>
          <w:sz w:val="28"/>
          <w:szCs w:val="28"/>
          <w:rtl/>
        </w:rPr>
        <w:t>بر اساس این روش از تحلیل شما نمره</w:t>
      </w:r>
      <w:r w:rsidRPr="00525EB5">
        <w:rPr>
          <w:color w:val="000000"/>
          <w:sz w:val="28"/>
          <w:szCs w:val="28"/>
        </w:rPr>
        <w:softHyphen/>
      </w:r>
      <w:r w:rsidRPr="00525EB5">
        <w:rPr>
          <w:rFonts w:hint="cs"/>
          <w:color w:val="000000"/>
          <w:sz w:val="28"/>
          <w:szCs w:val="28"/>
          <w:rtl/>
        </w:rPr>
        <w:t>های به دست آمده را  جمع کرده و سپس بر اساس جدول زیر قضاوت کنید.</w:t>
      </w:r>
    </w:p>
    <w:p w:rsidR="00E2252E" w:rsidRPr="00525EB5" w:rsidRDefault="00E2252E" w:rsidP="00E2252E">
      <w:pPr>
        <w:ind w:left="720"/>
        <w:contextualSpacing/>
        <w:rPr>
          <w:color w:val="000000"/>
          <w:sz w:val="28"/>
          <w:szCs w:val="28"/>
          <w:rtl/>
        </w:rPr>
      </w:pPr>
      <w:r w:rsidRPr="00525EB5">
        <w:rPr>
          <w:rFonts w:hint="cs"/>
          <w:color w:val="000000"/>
          <w:sz w:val="28"/>
          <w:szCs w:val="28"/>
          <w:rtl/>
        </w:rPr>
        <w:lastRenderedPageBreak/>
        <w:t>توجه داشته باشید میزان امتیاز های زیر برای یک پرسشنامه است در صورتی که به طور مثال شما 10 پرسشنامه داشته باشید باید امتیاز های زیر را ضربدر 10 کنید</w:t>
      </w:r>
    </w:p>
    <w:p w:rsidR="00E2252E" w:rsidRPr="00525EB5" w:rsidRDefault="00E2252E" w:rsidP="00E2252E">
      <w:pPr>
        <w:ind w:left="720"/>
        <w:contextualSpacing/>
        <w:rPr>
          <w:sz w:val="28"/>
          <w:szCs w:val="28"/>
          <w:rtl/>
        </w:rPr>
      </w:pPr>
      <w:r w:rsidRPr="00525EB5">
        <w:rPr>
          <w:rFonts w:hint="cs"/>
          <w:sz w:val="28"/>
          <w:szCs w:val="28"/>
          <w:rtl/>
        </w:rPr>
        <w:t>مثال: حد پایین نمرات پرسشنامه به طریق زیر بدست آمده است</w:t>
      </w:r>
    </w:p>
    <w:p w:rsidR="00E2252E" w:rsidRDefault="00E2252E" w:rsidP="00E2252E">
      <w:pPr>
        <w:ind w:left="720"/>
        <w:contextualSpacing/>
        <w:rPr>
          <w:sz w:val="28"/>
          <w:szCs w:val="28"/>
          <w:rtl/>
        </w:rPr>
      </w:pPr>
      <w:r w:rsidRPr="00525EB5">
        <w:rPr>
          <w:rFonts w:hint="cs"/>
          <w:sz w:val="28"/>
          <w:szCs w:val="28"/>
          <w:rtl/>
        </w:rPr>
        <w:t>تعداد سوالات پرسشنامه* 1 = حد پایین نمره</w:t>
      </w:r>
    </w:p>
    <w:p w:rsidR="00525EB5" w:rsidRPr="00525EB5" w:rsidRDefault="00525EB5" w:rsidP="00E2252E">
      <w:pPr>
        <w:ind w:left="720"/>
        <w:contextualSpacing/>
        <w:rPr>
          <w:sz w:val="28"/>
          <w:szCs w:val="28"/>
          <w:rtl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2755"/>
        <w:gridCol w:w="2276"/>
      </w:tblGrid>
      <w:tr w:rsidR="00E2252E" w:rsidRPr="0098215D" w:rsidTr="00525E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2252E" w:rsidRPr="00525EB5" w:rsidRDefault="00E2252E" w:rsidP="007A0889">
            <w:pPr>
              <w:jc w:val="center"/>
              <w:rPr>
                <w:b w:val="0"/>
                <w:bCs w:val="0"/>
                <w:color w:val="auto"/>
                <w:sz w:val="22"/>
                <w:szCs w:val="24"/>
                <w:rtl/>
              </w:rPr>
            </w:pPr>
            <w:r w:rsidRPr="00525EB5">
              <w:rPr>
                <w:rFonts w:hint="cs"/>
                <w:color w:val="auto"/>
                <w:sz w:val="22"/>
                <w:szCs w:val="24"/>
                <w:rtl/>
              </w:rPr>
              <w:t>حد پایین نمره</w:t>
            </w:r>
          </w:p>
        </w:tc>
        <w:tc>
          <w:tcPr>
            <w:tcW w:w="27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2252E" w:rsidRPr="00525EB5" w:rsidRDefault="00E2252E" w:rsidP="007A08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2"/>
                <w:szCs w:val="24"/>
                <w:rtl/>
              </w:rPr>
            </w:pPr>
            <w:r w:rsidRPr="00525EB5">
              <w:rPr>
                <w:rFonts w:hint="cs"/>
                <w:color w:val="auto"/>
                <w:sz w:val="22"/>
                <w:szCs w:val="24"/>
                <w:rtl/>
              </w:rPr>
              <w:t>حد متوسط نمرات</w:t>
            </w:r>
          </w:p>
        </w:tc>
        <w:tc>
          <w:tcPr>
            <w:tcW w:w="2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2252E" w:rsidRPr="00525EB5" w:rsidRDefault="00E2252E" w:rsidP="007A08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2"/>
                <w:szCs w:val="24"/>
                <w:rtl/>
              </w:rPr>
            </w:pPr>
            <w:r w:rsidRPr="00525EB5">
              <w:rPr>
                <w:rFonts w:hint="cs"/>
                <w:color w:val="auto"/>
                <w:sz w:val="22"/>
                <w:szCs w:val="24"/>
                <w:rtl/>
              </w:rPr>
              <w:t>حد بالای نمرات</w:t>
            </w:r>
          </w:p>
        </w:tc>
      </w:tr>
      <w:tr w:rsidR="00E2252E" w:rsidRPr="0098215D" w:rsidTr="00525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6" w:type="dxa"/>
          </w:tcPr>
          <w:p w:rsidR="00E2252E" w:rsidRPr="00525EB5" w:rsidRDefault="00E2252E" w:rsidP="007A0889">
            <w:pPr>
              <w:jc w:val="center"/>
              <w:rPr>
                <w:sz w:val="22"/>
                <w:szCs w:val="24"/>
                <w:rtl/>
              </w:rPr>
            </w:pPr>
            <w:r w:rsidRPr="00525EB5">
              <w:rPr>
                <w:rFonts w:hint="cs"/>
                <w:sz w:val="22"/>
                <w:szCs w:val="24"/>
                <w:rtl/>
              </w:rPr>
              <w:t>40</w:t>
            </w:r>
          </w:p>
        </w:tc>
        <w:tc>
          <w:tcPr>
            <w:tcW w:w="2755" w:type="dxa"/>
          </w:tcPr>
          <w:p w:rsidR="00E2252E" w:rsidRPr="00525EB5" w:rsidRDefault="00E2252E" w:rsidP="007A0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4"/>
                <w:rtl/>
              </w:rPr>
            </w:pPr>
            <w:r w:rsidRPr="00525EB5">
              <w:rPr>
                <w:rFonts w:ascii="Calibri" w:hAnsi="Calibri" w:hint="cs"/>
                <w:sz w:val="22"/>
                <w:szCs w:val="24"/>
                <w:rtl/>
              </w:rPr>
              <w:t>120</w:t>
            </w:r>
          </w:p>
        </w:tc>
        <w:tc>
          <w:tcPr>
            <w:tcW w:w="2276" w:type="dxa"/>
          </w:tcPr>
          <w:p w:rsidR="00E2252E" w:rsidRPr="00525EB5" w:rsidRDefault="00E2252E" w:rsidP="007A0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4"/>
                <w:rtl/>
              </w:rPr>
            </w:pPr>
            <w:r w:rsidRPr="00525EB5">
              <w:rPr>
                <w:rFonts w:ascii="Calibri" w:hAnsi="Calibri" w:hint="cs"/>
                <w:sz w:val="22"/>
                <w:szCs w:val="24"/>
                <w:rtl/>
              </w:rPr>
              <w:t>200</w:t>
            </w:r>
          </w:p>
        </w:tc>
      </w:tr>
    </w:tbl>
    <w:p w:rsidR="00525EB5" w:rsidRDefault="00525EB5" w:rsidP="00525EB5">
      <w:pPr>
        <w:pStyle w:val="ListParagraph"/>
        <w:rPr>
          <w:rFonts w:ascii="Calibri" w:hAnsi="Calibri"/>
        </w:rPr>
      </w:pPr>
    </w:p>
    <w:p w:rsidR="00E2252E" w:rsidRPr="00525EB5" w:rsidRDefault="00E2252E" w:rsidP="00E2252E">
      <w:pPr>
        <w:pStyle w:val="ListParagraph"/>
        <w:numPr>
          <w:ilvl w:val="0"/>
          <w:numId w:val="1"/>
        </w:numPr>
        <w:rPr>
          <w:rFonts w:ascii="Calibri" w:hAnsi="Calibri"/>
          <w:sz w:val="28"/>
          <w:szCs w:val="28"/>
        </w:rPr>
      </w:pPr>
      <w:r w:rsidRPr="00525EB5">
        <w:rPr>
          <w:rFonts w:ascii="Calibri" w:hAnsi="Calibri" w:hint="cs"/>
          <w:sz w:val="28"/>
          <w:szCs w:val="28"/>
          <w:rtl/>
        </w:rPr>
        <w:t>در صورتی که نمرات پرسشنامه بین  40 تا  80 باشد،  میزان</w:t>
      </w:r>
      <w:r w:rsidRPr="00525EB5">
        <w:rPr>
          <w:snapToGrid w:val="0"/>
          <w:sz w:val="28"/>
          <w:szCs w:val="28"/>
          <w:rtl/>
          <w:lang w:eastAsia="ar-SA"/>
        </w:rPr>
        <w:t xml:space="preserve"> روش ها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ی</w:t>
      </w:r>
      <w:r w:rsidRPr="00525EB5">
        <w:rPr>
          <w:snapToGrid w:val="0"/>
          <w:sz w:val="28"/>
          <w:szCs w:val="28"/>
          <w:rtl/>
          <w:lang w:eastAsia="ar-SA"/>
        </w:rPr>
        <w:t xml:space="preserve"> نو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ین</w:t>
      </w:r>
      <w:r w:rsidRPr="00525EB5">
        <w:rPr>
          <w:snapToGrid w:val="0"/>
          <w:sz w:val="28"/>
          <w:szCs w:val="28"/>
          <w:rtl/>
          <w:lang w:eastAsia="ar-SA"/>
        </w:rPr>
        <w:t xml:space="preserve"> تدر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یس</w:t>
      </w:r>
      <w:r w:rsidRPr="00525EB5">
        <w:rPr>
          <w:rFonts w:ascii="Calibri" w:hAnsi="Calibri" w:hint="cs"/>
          <w:sz w:val="28"/>
          <w:szCs w:val="28"/>
          <w:rtl/>
        </w:rPr>
        <w:t xml:space="preserve"> ضعیف می باشد.</w:t>
      </w:r>
    </w:p>
    <w:p w:rsidR="00E2252E" w:rsidRPr="00525EB5" w:rsidRDefault="00E2252E" w:rsidP="00E2252E">
      <w:pPr>
        <w:pStyle w:val="ListParagraph"/>
        <w:numPr>
          <w:ilvl w:val="0"/>
          <w:numId w:val="1"/>
        </w:numPr>
        <w:rPr>
          <w:rFonts w:ascii="Calibri" w:hAnsi="Calibri"/>
          <w:sz w:val="28"/>
          <w:szCs w:val="28"/>
        </w:rPr>
      </w:pPr>
      <w:r w:rsidRPr="00525EB5">
        <w:rPr>
          <w:rFonts w:ascii="Calibri" w:hAnsi="Calibri" w:hint="cs"/>
          <w:sz w:val="28"/>
          <w:szCs w:val="28"/>
          <w:rtl/>
        </w:rPr>
        <w:t>در صورتی که نمرات پرسشنامه بین  80 تا 120   باشد،  میزان</w:t>
      </w:r>
      <w:r w:rsidRPr="00525EB5">
        <w:rPr>
          <w:snapToGrid w:val="0"/>
          <w:sz w:val="28"/>
          <w:szCs w:val="28"/>
          <w:rtl/>
          <w:lang w:eastAsia="ar-SA"/>
        </w:rPr>
        <w:t xml:space="preserve"> روش ها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ی</w:t>
      </w:r>
      <w:r w:rsidRPr="00525EB5">
        <w:rPr>
          <w:snapToGrid w:val="0"/>
          <w:sz w:val="28"/>
          <w:szCs w:val="28"/>
          <w:rtl/>
          <w:lang w:eastAsia="ar-SA"/>
        </w:rPr>
        <w:t xml:space="preserve"> نو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ین</w:t>
      </w:r>
      <w:r w:rsidRPr="00525EB5">
        <w:rPr>
          <w:snapToGrid w:val="0"/>
          <w:sz w:val="28"/>
          <w:szCs w:val="28"/>
          <w:rtl/>
          <w:lang w:eastAsia="ar-SA"/>
        </w:rPr>
        <w:t xml:space="preserve"> تدر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یس</w:t>
      </w:r>
      <w:r w:rsidRPr="00525EB5">
        <w:rPr>
          <w:rFonts w:ascii="Calibri" w:hAnsi="Calibri" w:hint="cs"/>
          <w:sz w:val="28"/>
          <w:szCs w:val="28"/>
          <w:rtl/>
        </w:rPr>
        <w:t xml:space="preserve"> در سطح متوسطی می باشد.</w:t>
      </w:r>
    </w:p>
    <w:p w:rsidR="00E2252E" w:rsidRPr="00525EB5" w:rsidRDefault="00E2252E" w:rsidP="00E2252E">
      <w:pPr>
        <w:pStyle w:val="ListParagraph"/>
        <w:numPr>
          <w:ilvl w:val="0"/>
          <w:numId w:val="1"/>
        </w:numPr>
        <w:rPr>
          <w:rFonts w:ascii="Calibri" w:hAnsi="Calibri"/>
          <w:sz w:val="28"/>
          <w:szCs w:val="28"/>
          <w:rtl/>
        </w:rPr>
      </w:pPr>
      <w:r w:rsidRPr="00525EB5">
        <w:rPr>
          <w:rFonts w:ascii="Calibri" w:hAnsi="Calibri" w:hint="cs"/>
          <w:sz w:val="28"/>
          <w:szCs w:val="28"/>
          <w:rtl/>
        </w:rPr>
        <w:t xml:space="preserve">در صورتی که نمرات بالای  120باشد،  میزان </w:t>
      </w:r>
      <w:r w:rsidRPr="00525EB5">
        <w:rPr>
          <w:snapToGrid w:val="0"/>
          <w:sz w:val="28"/>
          <w:szCs w:val="28"/>
          <w:rtl/>
          <w:lang w:eastAsia="ar-SA"/>
        </w:rPr>
        <w:t>روش ها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ی</w:t>
      </w:r>
      <w:r w:rsidRPr="00525EB5">
        <w:rPr>
          <w:snapToGrid w:val="0"/>
          <w:sz w:val="28"/>
          <w:szCs w:val="28"/>
          <w:rtl/>
          <w:lang w:eastAsia="ar-SA"/>
        </w:rPr>
        <w:t xml:space="preserve"> نو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ین</w:t>
      </w:r>
      <w:r w:rsidRPr="00525EB5">
        <w:rPr>
          <w:snapToGrid w:val="0"/>
          <w:sz w:val="28"/>
          <w:szCs w:val="28"/>
          <w:rtl/>
          <w:lang w:eastAsia="ar-SA"/>
        </w:rPr>
        <w:t xml:space="preserve"> تدر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یس</w:t>
      </w:r>
      <w:r w:rsidRPr="00525EB5">
        <w:rPr>
          <w:snapToGrid w:val="0"/>
          <w:sz w:val="28"/>
          <w:szCs w:val="28"/>
          <w:rtl/>
          <w:lang w:eastAsia="ar-SA"/>
        </w:rPr>
        <w:t xml:space="preserve"> </w:t>
      </w:r>
      <w:r w:rsidRPr="00525EB5">
        <w:rPr>
          <w:rFonts w:ascii="Calibri" w:hAnsi="Calibri" w:hint="cs"/>
          <w:sz w:val="28"/>
          <w:szCs w:val="28"/>
          <w:rtl/>
        </w:rPr>
        <w:t>بسیار خوب می باشد.</w:t>
      </w:r>
    </w:p>
    <w:p w:rsidR="00E2252E" w:rsidRPr="00525EB5" w:rsidRDefault="00E2252E" w:rsidP="00E2252E">
      <w:pPr>
        <w:ind w:left="720"/>
        <w:contextualSpacing/>
        <w:rPr>
          <w:sz w:val="28"/>
          <w:szCs w:val="28"/>
          <w:rtl/>
        </w:rPr>
      </w:pPr>
    </w:p>
    <w:p w:rsidR="00E2252E" w:rsidRPr="00525EB5" w:rsidRDefault="00E2252E" w:rsidP="00E2252E">
      <w:pPr>
        <w:spacing w:after="0"/>
        <w:rPr>
          <w:b/>
          <w:bCs/>
          <w:sz w:val="28"/>
          <w:szCs w:val="28"/>
        </w:rPr>
      </w:pPr>
      <w:r w:rsidRPr="00525EB5">
        <w:rPr>
          <w:rFonts w:hint="cs"/>
          <w:b/>
          <w:bCs/>
          <w:sz w:val="28"/>
          <w:szCs w:val="28"/>
          <w:rtl/>
        </w:rPr>
        <w:t>روایی</w:t>
      </w:r>
      <w:r w:rsidRPr="00525EB5">
        <w:rPr>
          <w:b/>
          <w:bCs/>
          <w:sz w:val="28"/>
          <w:szCs w:val="28"/>
          <w:rtl/>
        </w:rPr>
        <w:t xml:space="preserve"> </w:t>
      </w:r>
      <w:r w:rsidRPr="00525EB5">
        <w:rPr>
          <w:rFonts w:hint="cs"/>
          <w:b/>
          <w:bCs/>
          <w:sz w:val="28"/>
          <w:szCs w:val="28"/>
          <w:rtl/>
        </w:rPr>
        <w:t>و</w:t>
      </w:r>
      <w:r w:rsidRPr="00525EB5">
        <w:rPr>
          <w:b/>
          <w:bCs/>
          <w:sz w:val="28"/>
          <w:szCs w:val="28"/>
          <w:rtl/>
        </w:rPr>
        <w:t xml:space="preserve"> </w:t>
      </w:r>
      <w:r w:rsidRPr="00525EB5">
        <w:rPr>
          <w:rFonts w:hint="cs"/>
          <w:b/>
          <w:bCs/>
          <w:sz w:val="28"/>
          <w:szCs w:val="28"/>
          <w:rtl/>
        </w:rPr>
        <w:t>پایایی</w:t>
      </w:r>
      <w:r w:rsidRPr="00525EB5">
        <w:rPr>
          <w:b/>
          <w:bCs/>
          <w:sz w:val="28"/>
          <w:szCs w:val="28"/>
          <w:rtl/>
        </w:rPr>
        <w:t xml:space="preserve"> </w:t>
      </w:r>
      <w:r w:rsidRPr="00525EB5">
        <w:rPr>
          <w:rFonts w:hint="cs"/>
          <w:b/>
          <w:bCs/>
          <w:sz w:val="28"/>
          <w:szCs w:val="28"/>
          <w:rtl/>
        </w:rPr>
        <w:t>پرسشنامه</w:t>
      </w:r>
    </w:p>
    <w:p w:rsidR="00E2252E" w:rsidRPr="00525EB5" w:rsidRDefault="00E2252E" w:rsidP="00E2252E">
      <w:pPr>
        <w:rPr>
          <w:rFonts w:eastAsia="Times New Roman"/>
          <w:sz w:val="28"/>
          <w:szCs w:val="28"/>
          <w:rtl/>
        </w:rPr>
      </w:pPr>
      <w:r w:rsidRPr="00525EB5">
        <w:rPr>
          <w:rFonts w:eastAsia="Times New Roman" w:hint="cs"/>
          <w:b/>
          <w:bCs/>
          <w:sz w:val="28"/>
          <w:szCs w:val="28"/>
          <w:rtl/>
        </w:rPr>
        <w:t>روايي ابزار سنجش</w:t>
      </w:r>
      <w:r w:rsidRPr="00525EB5">
        <w:rPr>
          <w:rFonts w:eastAsia="Times New Roman" w:hint="cs"/>
          <w:sz w:val="28"/>
          <w:szCs w:val="28"/>
          <w:rtl/>
        </w:rPr>
        <w:t>:</w:t>
      </w:r>
      <w:r w:rsidRPr="00525EB5">
        <w:rPr>
          <w:rFonts w:hint="cs"/>
          <w:sz w:val="28"/>
          <w:szCs w:val="28"/>
          <w:rtl/>
        </w:rPr>
        <w:t xml:space="preserve"> مقصود از روايي آن است که وسيله اندازه گيري، بتواند خصيصه و ويژگي مورد نظر را اندازه بگيرد. اهميت روايي از آن جهت است که اندازه گيري‌هاي نامناسب و ناکافي مي‌تواند هر پژوهش علمي را بي ارزش و ناروا سازد (خاکي، 1390). </w:t>
      </w:r>
    </w:p>
    <w:p w:rsidR="00E2252E" w:rsidRPr="00525EB5" w:rsidRDefault="00E2252E" w:rsidP="00E2252E">
      <w:pPr>
        <w:rPr>
          <w:rFonts w:eastAsia="Times New Roman"/>
          <w:sz w:val="28"/>
          <w:szCs w:val="28"/>
          <w:rtl/>
        </w:rPr>
      </w:pPr>
      <w:r w:rsidRPr="00525EB5">
        <w:rPr>
          <w:rFonts w:eastAsia="Times New Roman" w:hint="cs"/>
          <w:sz w:val="28"/>
          <w:szCs w:val="28"/>
          <w:rtl/>
        </w:rPr>
        <w:t xml:space="preserve">منظور از اعتبار (پايايي)، ميزان دقت شاخص‌ها و معيارهايي است که در راه سنجش پديده مورد نظر تهيه شده‌اند (ساروخاني، 1390). </w:t>
      </w:r>
      <w:r w:rsidRPr="00525EB5">
        <w:rPr>
          <w:rFonts w:hint="cs"/>
          <w:sz w:val="28"/>
          <w:szCs w:val="28"/>
          <w:rtl/>
        </w:rPr>
        <w:t>برای بررسی همسانی درونی آزمون روش‌های مختلفی وجود دارد. روش آلفای کرونباخ، روش گوتلن، روش دو نیمه کردن، روش موازی محدود، روش کودر- ریچادسون از جمله‌این روش‌ها هستند</w:t>
      </w:r>
      <w:r w:rsidRPr="00525EB5">
        <w:rPr>
          <w:rFonts w:eastAsia="Times New Roman" w:hint="cs"/>
          <w:sz w:val="28"/>
          <w:szCs w:val="28"/>
          <w:rtl/>
        </w:rPr>
        <w:t>.</w:t>
      </w:r>
    </w:p>
    <w:p w:rsidR="00E2252E" w:rsidRPr="00525EB5" w:rsidRDefault="00E2252E" w:rsidP="00E2252E">
      <w:pPr>
        <w:rPr>
          <w:sz w:val="28"/>
          <w:szCs w:val="28"/>
          <w:rtl/>
        </w:rPr>
      </w:pPr>
      <w:r w:rsidRPr="00525EB5">
        <w:rPr>
          <w:rFonts w:hint="cs"/>
          <w:snapToGrid w:val="0"/>
          <w:sz w:val="28"/>
          <w:szCs w:val="28"/>
          <w:rtl/>
          <w:lang w:eastAsia="ar-SA"/>
        </w:rPr>
        <w:t>پرسشنامه مذکور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یک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ابزار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خودگزارش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دهی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حاوي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5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سبک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تدریس  متفاوت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است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که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هر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زیر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مجموعه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حاوي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8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آیتم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است.  آیتمها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هر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یک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بر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روي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یک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مقیاس</w:t>
      </w:r>
      <w:r w:rsidRPr="00525EB5">
        <w:rPr>
          <w:snapToGrid w:val="0"/>
          <w:sz w:val="28"/>
          <w:szCs w:val="28"/>
          <w:lang w:eastAsia="ar-SA"/>
        </w:rPr>
        <w:t xml:space="preserve"> 5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درجه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اي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با شاخص</w:t>
      </w:r>
      <w:r w:rsidRPr="00525EB5">
        <w:rPr>
          <w:snapToGrid w:val="0"/>
          <w:sz w:val="28"/>
          <w:szCs w:val="28"/>
          <w:rtl/>
          <w:lang w:eastAsia="ar-SA"/>
        </w:rPr>
        <w:softHyphen/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هایی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از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درجه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موافقت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تا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مخالفت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پاسخ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 xml:space="preserve">دهندگان 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ساخته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شده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است. روش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نمره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دهی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در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این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پرسشنامه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با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استفاده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از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جمع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میزان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فراوانی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عدد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جهت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تعیین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سبک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غالب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در</w:t>
      </w:r>
      <w:r w:rsidRPr="00525EB5">
        <w:rPr>
          <w:snapToGrid w:val="0"/>
          <w:sz w:val="28"/>
          <w:szCs w:val="28"/>
          <w:lang w:eastAsia="ar-SA"/>
        </w:rPr>
        <w:t xml:space="preserve"> 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بین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اساتید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می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باشد. در خصوص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پرسشنامه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استاندارد،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در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پژوهشی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گراشا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در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سال 2002پایایی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پرسشنامه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را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با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استفاده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از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آلفاي</w:t>
      </w:r>
      <w:r w:rsidRPr="00525EB5">
        <w:rPr>
          <w:snapToGrid w:val="0"/>
          <w:sz w:val="28"/>
          <w:szCs w:val="28"/>
          <w:lang w:eastAsia="ar-SA"/>
        </w:rPr>
        <w:t xml:space="preserve"> </w:t>
      </w:r>
      <w:r w:rsidRPr="00525EB5">
        <w:rPr>
          <w:rFonts w:hint="cs"/>
          <w:snapToGrid w:val="0"/>
          <w:sz w:val="28"/>
          <w:szCs w:val="28"/>
          <w:rtl/>
          <w:lang w:eastAsia="ar-SA"/>
        </w:rPr>
        <w:t>کرونباخ 78/. بدست آورد و روایی پرسشنامه نیز مورد تایید قرار گرفته است. و پایایی این پرسشنامه نیز در پژوهش حسن زاده و همکاران(1392) ، 81/. بدست آمد</w:t>
      </w:r>
    </w:p>
    <w:p w:rsidR="00E2252E" w:rsidRPr="00525EB5" w:rsidRDefault="00E2252E" w:rsidP="00E2252E">
      <w:pPr>
        <w:rPr>
          <w:sz w:val="28"/>
          <w:szCs w:val="28"/>
          <w:rtl/>
        </w:rPr>
      </w:pPr>
      <w:r w:rsidRPr="00525EB5">
        <w:rPr>
          <w:rFonts w:hint="cs"/>
          <w:sz w:val="28"/>
          <w:szCs w:val="28"/>
          <w:rtl/>
        </w:rPr>
        <w:t xml:space="preserve"> </w:t>
      </w:r>
    </w:p>
    <w:tbl>
      <w:tblPr>
        <w:bidiVisual/>
        <w:tblW w:w="42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5"/>
        <w:gridCol w:w="1725"/>
        <w:gridCol w:w="1438"/>
        <w:gridCol w:w="1720"/>
      </w:tblGrid>
      <w:tr w:rsidR="00E2252E" w:rsidRPr="00A40D24" w:rsidTr="00525EB5">
        <w:trPr>
          <w:trHeight w:val="710"/>
          <w:jc w:val="center"/>
        </w:trPr>
        <w:tc>
          <w:tcPr>
            <w:tcW w:w="1917" w:type="pct"/>
            <w:shd w:val="clear" w:color="auto" w:fill="BFBFBF" w:themeFill="background1" w:themeFillShade="BF"/>
            <w:vAlign w:val="center"/>
          </w:tcPr>
          <w:p w:rsidR="00E2252E" w:rsidRPr="00A40D24" w:rsidRDefault="00E2252E" w:rsidP="007A0889">
            <w:pPr>
              <w:spacing w:after="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40D24"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>متغیر</w:t>
            </w:r>
          </w:p>
        </w:tc>
        <w:tc>
          <w:tcPr>
            <w:tcW w:w="1089" w:type="pct"/>
            <w:shd w:val="clear" w:color="auto" w:fill="BFBFBF" w:themeFill="background1" w:themeFillShade="BF"/>
            <w:vAlign w:val="center"/>
          </w:tcPr>
          <w:p w:rsidR="00E2252E" w:rsidRPr="00A40D24" w:rsidRDefault="00E2252E" w:rsidP="007A0889">
            <w:pPr>
              <w:spacing w:after="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40D24">
              <w:rPr>
                <w:rFonts w:hint="cs"/>
                <w:b/>
                <w:bCs/>
                <w:sz w:val="22"/>
                <w:szCs w:val="22"/>
                <w:rtl/>
              </w:rPr>
              <w:t>تعداد سوال‌ها</w:t>
            </w:r>
          </w:p>
        </w:tc>
        <w:tc>
          <w:tcPr>
            <w:tcW w:w="908" w:type="pct"/>
            <w:shd w:val="clear" w:color="auto" w:fill="BFBFBF" w:themeFill="background1" w:themeFillShade="BF"/>
            <w:vAlign w:val="center"/>
          </w:tcPr>
          <w:p w:rsidR="00E2252E" w:rsidRPr="00A40D24" w:rsidRDefault="00E2252E" w:rsidP="007A0889">
            <w:pPr>
              <w:spacing w:after="0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الفای قابل قبول</w:t>
            </w:r>
          </w:p>
        </w:tc>
        <w:tc>
          <w:tcPr>
            <w:tcW w:w="1086" w:type="pct"/>
            <w:shd w:val="clear" w:color="auto" w:fill="BFBFBF" w:themeFill="background1" w:themeFillShade="BF"/>
            <w:vAlign w:val="center"/>
          </w:tcPr>
          <w:p w:rsidR="00E2252E" w:rsidRPr="00A40D24" w:rsidRDefault="00E2252E" w:rsidP="007A0889">
            <w:pPr>
              <w:spacing w:after="0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الفای کرونباخ</w:t>
            </w:r>
          </w:p>
        </w:tc>
      </w:tr>
      <w:tr w:rsidR="00E2252E" w:rsidRPr="00A40D24" w:rsidTr="00525EB5">
        <w:trPr>
          <w:trHeight w:val="492"/>
          <w:jc w:val="center"/>
        </w:trPr>
        <w:tc>
          <w:tcPr>
            <w:tcW w:w="1917" w:type="pct"/>
            <w:vAlign w:val="center"/>
          </w:tcPr>
          <w:p w:rsidR="00E2252E" w:rsidRPr="002E679A" w:rsidRDefault="00E2252E" w:rsidP="007A0889">
            <w:pPr>
              <w:spacing w:after="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F65A39">
              <w:rPr>
                <w:b/>
                <w:bCs/>
                <w:sz w:val="22"/>
                <w:szCs w:val="22"/>
                <w:rtl/>
              </w:rPr>
              <w:t>روش ها</w:t>
            </w:r>
            <w:r w:rsidRPr="00F65A39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 w:rsidRPr="00F65A39">
              <w:rPr>
                <w:b/>
                <w:bCs/>
                <w:sz w:val="22"/>
                <w:szCs w:val="22"/>
                <w:rtl/>
              </w:rPr>
              <w:t xml:space="preserve"> نو</w:t>
            </w:r>
            <w:r w:rsidRPr="00F65A39">
              <w:rPr>
                <w:rFonts w:hint="cs"/>
                <w:b/>
                <w:bCs/>
                <w:sz w:val="22"/>
                <w:szCs w:val="22"/>
                <w:rtl/>
              </w:rPr>
              <w:t>ین</w:t>
            </w:r>
            <w:r w:rsidRPr="00F65A39">
              <w:rPr>
                <w:b/>
                <w:bCs/>
                <w:sz w:val="22"/>
                <w:szCs w:val="22"/>
                <w:rtl/>
              </w:rPr>
              <w:t xml:space="preserve"> تدر</w:t>
            </w:r>
            <w:r w:rsidRPr="00F65A39">
              <w:rPr>
                <w:rFonts w:hint="cs"/>
                <w:b/>
                <w:bCs/>
                <w:sz w:val="22"/>
                <w:szCs w:val="22"/>
                <w:rtl/>
              </w:rPr>
              <w:t>یس</w:t>
            </w:r>
          </w:p>
        </w:tc>
        <w:tc>
          <w:tcPr>
            <w:tcW w:w="1089" w:type="pct"/>
            <w:vAlign w:val="center"/>
          </w:tcPr>
          <w:p w:rsidR="00E2252E" w:rsidRPr="002E679A" w:rsidRDefault="00E2252E" w:rsidP="007A0889">
            <w:pPr>
              <w:spacing w:after="0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40</w:t>
            </w:r>
          </w:p>
        </w:tc>
        <w:tc>
          <w:tcPr>
            <w:tcW w:w="908" w:type="pct"/>
            <w:vAlign w:val="center"/>
          </w:tcPr>
          <w:p w:rsidR="00E2252E" w:rsidRPr="002E679A" w:rsidRDefault="00E2252E" w:rsidP="007A0889">
            <w:pPr>
              <w:spacing w:after="0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7/0</w:t>
            </w:r>
          </w:p>
        </w:tc>
        <w:tc>
          <w:tcPr>
            <w:tcW w:w="1086" w:type="pct"/>
          </w:tcPr>
          <w:p w:rsidR="00E2252E" w:rsidRPr="002E679A" w:rsidRDefault="00E2252E" w:rsidP="007A0889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78/0</w:t>
            </w:r>
          </w:p>
        </w:tc>
      </w:tr>
    </w:tbl>
    <w:p w:rsidR="00E2252E" w:rsidRPr="00C2067B" w:rsidRDefault="00E2252E" w:rsidP="00E2252E">
      <w:pPr>
        <w:spacing w:after="0"/>
        <w:rPr>
          <w:sz w:val="26"/>
          <w:rtl/>
        </w:rPr>
      </w:pPr>
    </w:p>
    <w:p w:rsidR="00E2252E" w:rsidRPr="00525EB5" w:rsidRDefault="00525EB5" w:rsidP="00E2252E">
      <w:pPr>
        <w:spacing w:after="0"/>
        <w:rPr>
          <w:rFonts w:ascii="BLotus"/>
          <w:b/>
          <w:bCs/>
          <w:sz w:val="28"/>
          <w:szCs w:val="28"/>
          <w:rtl/>
        </w:rPr>
      </w:pPr>
      <w:r w:rsidRPr="00525EB5">
        <w:rPr>
          <w:rFonts w:hint="cs"/>
          <w:b/>
          <w:bCs/>
          <w:sz w:val="28"/>
          <w:szCs w:val="28"/>
          <w:rtl/>
        </w:rPr>
        <w:t>منابع</w:t>
      </w:r>
      <w:r w:rsidR="00E2252E" w:rsidRPr="00525EB5">
        <w:rPr>
          <w:rFonts w:hint="cs"/>
          <w:b/>
          <w:bCs/>
          <w:sz w:val="28"/>
          <w:szCs w:val="28"/>
          <w:rtl/>
        </w:rPr>
        <w:t xml:space="preserve">: </w:t>
      </w:r>
    </w:p>
    <w:p w:rsidR="00E2252E" w:rsidRPr="00525EB5" w:rsidRDefault="00E2252E" w:rsidP="00E2252E">
      <w:pPr>
        <w:rPr>
          <w:sz w:val="28"/>
          <w:szCs w:val="28"/>
          <w:rtl/>
        </w:rPr>
      </w:pPr>
      <w:r w:rsidRPr="00525EB5">
        <w:rPr>
          <w:rFonts w:hint="cs"/>
          <w:sz w:val="28"/>
          <w:szCs w:val="28"/>
          <w:rtl/>
        </w:rPr>
        <w:t>حسن</w:t>
      </w:r>
      <w:r w:rsidRPr="00525EB5">
        <w:rPr>
          <w:sz w:val="28"/>
          <w:szCs w:val="28"/>
          <w:rtl/>
        </w:rPr>
        <w:softHyphen/>
      </w:r>
      <w:r w:rsidRPr="00525EB5">
        <w:rPr>
          <w:rFonts w:hint="cs"/>
          <w:sz w:val="28"/>
          <w:szCs w:val="28"/>
          <w:rtl/>
        </w:rPr>
        <w:t>زاده، حبیب الله؛ بهرام رضایی، مژده؛ پولادی، آرش؛ حسن زاده، عبدالله(1392). بررسی وضعیت سبک های تدریس اعضای هیئت علمی دانشگاه علوم پزشکی کردستان در دروس تئوری در سال تحصیلی 90-89، فصلنامه دانشگاه علوم پزشکی کردستان، (18)، 77-71.</w:t>
      </w:r>
    </w:p>
    <w:p w:rsidR="00E2252E" w:rsidRPr="00525EB5" w:rsidRDefault="00E2252E" w:rsidP="00E2252E">
      <w:pPr>
        <w:rPr>
          <w:sz w:val="28"/>
          <w:szCs w:val="28"/>
        </w:rPr>
      </w:pPr>
    </w:p>
    <w:p w:rsidR="002A79BB" w:rsidRDefault="00185125"/>
    <w:sectPr w:rsidR="002A79BB" w:rsidSect="00525E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125" w:rsidRDefault="00185125" w:rsidP="00916C21">
      <w:pPr>
        <w:spacing w:after="0"/>
      </w:pPr>
      <w:r>
        <w:separator/>
      </w:r>
    </w:p>
  </w:endnote>
  <w:endnote w:type="continuationSeparator" w:id="0">
    <w:p w:rsidR="00185125" w:rsidRDefault="00185125" w:rsidP="00916C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Lotus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C21" w:rsidRDefault="00916C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C21" w:rsidRDefault="00916C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C21" w:rsidRDefault="00916C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125" w:rsidRDefault="00185125" w:rsidP="00916C21">
      <w:pPr>
        <w:spacing w:after="0"/>
      </w:pPr>
      <w:r>
        <w:separator/>
      </w:r>
    </w:p>
  </w:footnote>
  <w:footnote w:type="continuationSeparator" w:id="0">
    <w:p w:rsidR="00185125" w:rsidRDefault="00185125" w:rsidP="00916C2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C21" w:rsidRDefault="00916C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C21" w:rsidRDefault="00916C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C21" w:rsidRDefault="00916C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32CDF"/>
    <w:multiLevelType w:val="hybridMultilevel"/>
    <w:tmpl w:val="33A48A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51DEC"/>
    <w:multiLevelType w:val="hybridMultilevel"/>
    <w:tmpl w:val="B758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F388A"/>
    <w:multiLevelType w:val="hybridMultilevel"/>
    <w:tmpl w:val="540CB6CA"/>
    <w:lvl w:ilvl="0" w:tplc="EF0E8FF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B Za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464"/>
    <w:rsid w:val="00126DB7"/>
    <w:rsid w:val="00157E23"/>
    <w:rsid w:val="00185125"/>
    <w:rsid w:val="002115C8"/>
    <w:rsid w:val="004D2F07"/>
    <w:rsid w:val="00525EB5"/>
    <w:rsid w:val="00573E6B"/>
    <w:rsid w:val="005C4DA2"/>
    <w:rsid w:val="00821A2F"/>
    <w:rsid w:val="00916C21"/>
    <w:rsid w:val="00AA3464"/>
    <w:rsid w:val="00DD7C00"/>
    <w:rsid w:val="00E2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متن اصلی"/>
    <w:qFormat/>
    <w:rsid w:val="00E2252E"/>
    <w:pPr>
      <w:bidi/>
      <w:spacing w:after="200" w:line="240" w:lineRule="auto"/>
      <w:jc w:val="both"/>
    </w:pPr>
    <w:rPr>
      <w:rFonts w:ascii="Times New Roman" w:eastAsia="Calibri" w:hAnsi="Times New Roman" w:cs="B Nazanin"/>
      <w:sz w:val="24"/>
      <w:szCs w:val="26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252E"/>
    <w:pPr>
      <w:keepNext/>
      <w:keepLines/>
      <w:spacing w:before="240" w:after="0" w:line="360" w:lineRule="auto"/>
      <w:outlineLvl w:val="0"/>
    </w:pPr>
    <w:rPr>
      <w:rFonts w:asciiTheme="majorHAnsi" w:eastAsiaTheme="majorEastAsia" w:hAnsiTheme="majorHAnsi" w:cs="B Titr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252E"/>
    <w:pPr>
      <w:keepNext/>
      <w:keepLines/>
      <w:spacing w:before="40" w:after="0"/>
      <w:outlineLvl w:val="1"/>
    </w:pPr>
    <w:rPr>
      <w:rFonts w:asciiTheme="majorHAnsi" w:eastAsiaTheme="majorEastAsia" w:hAnsiTheme="majorHAnsi" w:cs="B Titr"/>
      <w:bCs/>
      <w:color w:val="000000" w:themeColor="text1"/>
      <w:sz w:val="26"/>
    </w:rPr>
  </w:style>
  <w:style w:type="paragraph" w:styleId="Heading3">
    <w:name w:val="heading 3"/>
    <w:aliases w:val="فرعی 3,تیتر 3"/>
    <w:basedOn w:val="Normal"/>
    <w:next w:val="Normal"/>
    <w:link w:val="Heading3Char"/>
    <w:uiPriority w:val="9"/>
    <w:unhideWhenUsed/>
    <w:qFormat/>
    <w:rsid w:val="00E2252E"/>
    <w:pPr>
      <w:keepNext/>
      <w:spacing w:before="240" w:after="60" w:line="360" w:lineRule="auto"/>
      <w:outlineLvl w:val="2"/>
    </w:pPr>
    <w:rPr>
      <w:rFonts w:ascii="Times New Roman Bold" w:eastAsia="Times New Roman" w:hAnsi="Times New Roman Bold"/>
      <w:b/>
      <w:bCs/>
      <w:sz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52E"/>
    <w:rPr>
      <w:rFonts w:asciiTheme="majorHAnsi" w:eastAsiaTheme="majorEastAsia" w:hAnsiTheme="majorHAnsi" w:cs="B Titr"/>
      <w:color w:val="000000" w:themeColor="text1"/>
      <w:sz w:val="32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E2252E"/>
    <w:rPr>
      <w:rFonts w:asciiTheme="majorHAnsi" w:eastAsiaTheme="majorEastAsia" w:hAnsiTheme="majorHAnsi" w:cs="B Titr"/>
      <w:bCs/>
      <w:color w:val="000000" w:themeColor="text1"/>
      <w:sz w:val="26"/>
      <w:szCs w:val="26"/>
      <w:lang w:bidi="fa-IR"/>
    </w:rPr>
  </w:style>
  <w:style w:type="character" w:customStyle="1" w:styleId="Heading3Char">
    <w:name w:val="Heading 3 Char"/>
    <w:aliases w:val="فرعی 3 Char,تیتر 3 Char"/>
    <w:basedOn w:val="DefaultParagraphFont"/>
    <w:link w:val="Heading3"/>
    <w:uiPriority w:val="9"/>
    <w:rsid w:val="00E2252E"/>
    <w:rPr>
      <w:rFonts w:ascii="Times New Roman Bold" w:eastAsia="Times New Roman" w:hAnsi="Times New Roman Bold" w:cs="B Nazanin"/>
      <w:b/>
      <w:bCs/>
      <w:szCs w:val="26"/>
      <w:lang w:val="x-none" w:eastAsia="x-none" w:bidi="fa-IR"/>
    </w:rPr>
  </w:style>
  <w:style w:type="table" w:styleId="TableGrid">
    <w:name w:val="Table Grid"/>
    <w:basedOn w:val="TableNormal"/>
    <w:uiPriority w:val="59"/>
    <w:rsid w:val="00E22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2252E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E2252E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NoSpacingChar">
    <w:name w:val="No Spacing Char"/>
    <w:link w:val="NoSpacing"/>
    <w:uiPriority w:val="1"/>
    <w:rsid w:val="00E2252E"/>
    <w:rPr>
      <w:rFonts w:ascii="Calibri" w:eastAsia="Times New Roman" w:hAnsi="Calibri" w:cs="Arial"/>
    </w:rPr>
  </w:style>
  <w:style w:type="paragraph" w:styleId="ListParagraph">
    <w:name w:val="List Paragraph"/>
    <w:aliases w:val="nemodar,heading2,List Paragraph2,subsubtiltle"/>
    <w:basedOn w:val="Normal"/>
    <w:link w:val="ListParagraphChar"/>
    <w:uiPriority w:val="34"/>
    <w:qFormat/>
    <w:rsid w:val="00E2252E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aliases w:val="nemodar Char,heading2 Char,List Paragraph2 Char,subsubtiltle Char"/>
    <w:link w:val="ListParagraph"/>
    <w:uiPriority w:val="34"/>
    <w:rsid w:val="00E2252E"/>
    <w:rPr>
      <w:rFonts w:ascii="Times New Roman" w:eastAsia="Calibri" w:hAnsi="Times New Roman" w:cs="B Nazanin"/>
      <w:sz w:val="24"/>
      <w:szCs w:val="26"/>
      <w:lang w:val="x-none" w:eastAsia="x-none" w:bidi="fa-IR"/>
    </w:rPr>
  </w:style>
  <w:style w:type="paragraph" w:customStyle="1" w:styleId="Heading31">
    <w:name w:val="Heading 31"/>
    <w:basedOn w:val="Normal"/>
    <w:link w:val="heading3Char0"/>
    <w:qFormat/>
    <w:rsid w:val="00E2252E"/>
    <w:pPr>
      <w:tabs>
        <w:tab w:val="right" w:pos="90"/>
      </w:tabs>
      <w:spacing w:after="0" w:line="360" w:lineRule="auto"/>
    </w:pPr>
    <w:rPr>
      <w:rFonts w:asciiTheme="minorHAnsi" w:eastAsiaTheme="minorEastAsia" w:hAnsiTheme="minorHAnsi" w:cs="B Titr"/>
      <w:b/>
      <w:bCs/>
      <w:sz w:val="26"/>
    </w:rPr>
  </w:style>
  <w:style w:type="character" w:customStyle="1" w:styleId="heading3Char0">
    <w:name w:val="heading 3 Char"/>
    <w:basedOn w:val="DefaultParagraphFont"/>
    <w:link w:val="Heading31"/>
    <w:rsid w:val="00E2252E"/>
    <w:rPr>
      <w:rFonts w:eastAsiaTheme="minorEastAsia" w:cs="B Titr"/>
      <w:b/>
      <w:bCs/>
      <w:sz w:val="26"/>
      <w:szCs w:val="26"/>
      <w:lang w:bidi="fa-IR"/>
    </w:rPr>
  </w:style>
  <w:style w:type="table" w:styleId="GridTable4-Accent3">
    <w:name w:val="Grid Table 4 Accent 3"/>
    <w:basedOn w:val="TableNormal"/>
    <w:uiPriority w:val="49"/>
    <w:rsid w:val="00E2252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916C2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16C21"/>
    <w:rPr>
      <w:rFonts w:ascii="Times New Roman" w:eastAsia="Calibri" w:hAnsi="Times New Roman" w:cs="B Nazanin"/>
      <w:sz w:val="24"/>
      <w:szCs w:val="26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916C2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16C21"/>
    <w:rPr>
      <w:rFonts w:ascii="Times New Roman" w:eastAsia="Calibri" w:hAnsi="Times New Roman" w:cs="B Nazanin"/>
      <w:sz w:val="24"/>
      <w:szCs w:val="2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2021-05-19T11:12:00Z</dcterms:created>
  <dcterms:modified xsi:type="dcterms:W3CDTF">2021-05-19T12:12:00Z</dcterms:modified>
</cp:coreProperties>
</file>