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9D27E" w14:textId="73EE62A1" w:rsidR="002647D6" w:rsidRDefault="002647D6" w:rsidP="002647D6">
      <w:pPr>
        <w:bidi/>
        <w:spacing w:after="0" w:line="240" w:lineRule="auto"/>
        <w:jc w:val="center"/>
        <w:rPr>
          <w:rFonts w:ascii="BTitrBold" w:cs="B Titr"/>
          <w:b/>
          <w:bCs/>
          <w:sz w:val="32"/>
          <w:szCs w:val="32"/>
        </w:rPr>
      </w:pPr>
      <w:r w:rsidRPr="002647D6">
        <w:rPr>
          <w:rFonts w:ascii="BTitrBold" w:cs="B Titr" w:hint="cs"/>
          <w:b/>
          <w:bCs/>
          <w:sz w:val="32"/>
          <w:szCs w:val="32"/>
          <w:rtl/>
        </w:rPr>
        <w:t>ﻣﻘﻴﺎﺱ</w:t>
      </w:r>
      <w:r w:rsidRPr="002647D6">
        <w:rPr>
          <w:rFonts w:ascii="BTitrBold" w:cs="B Titr"/>
          <w:b/>
          <w:bCs/>
          <w:sz w:val="32"/>
          <w:szCs w:val="32"/>
          <w:rtl/>
        </w:rPr>
        <w:t xml:space="preserve"> </w:t>
      </w:r>
      <w:r w:rsidRPr="002647D6">
        <w:rPr>
          <w:rFonts w:ascii="BTitrBold" w:cs="B Titr" w:hint="cs"/>
          <w:b/>
          <w:bCs/>
          <w:sz w:val="32"/>
          <w:szCs w:val="32"/>
          <w:rtl/>
          <w:lang w:bidi="fa-IR"/>
        </w:rPr>
        <w:t>افسردگی پس از زایمان</w:t>
      </w:r>
      <w:r w:rsidRPr="002647D6">
        <w:rPr>
          <w:rFonts w:ascii="BTitrBold" w:cs="B Titr" w:hint="cs"/>
          <w:b/>
          <w:bCs/>
          <w:sz w:val="32"/>
          <w:szCs w:val="32"/>
          <w:rtl/>
        </w:rPr>
        <w:t xml:space="preserve"> ﺍﺩﻳﻨﺒﺮﮒ</w:t>
      </w:r>
      <w:r w:rsidRPr="002647D6">
        <w:rPr>
          <w:rFonts w:ascii="BTitrBold" w:cs="B Titr"/>
          <w:b/>
          <w:bCs/>
          <w:sz w:val="32"/>
          <w:szCs w:val="32"/>
          <w:rtl/>
        </w:rPr>
        <w:t xml:space="preserve"> </w:t>
      </w:r>
      <w:r w:rsidRPr="002647D6">
        <w:rPr>
          <w:rFonts w:ascii="BTitrBold" w:cs="B Titr" w:hint="cs"/>
          <w:b/>
          <w:bCs/>
          <w:sz w:val="32"/>
          <w:szCs w:val="32"/>
          <w:rtl/>
        </w:rPr>
        <w:t>(</w:t>
      </w:r>
      <w:r w:rsidRPr="002647D6">
        <w:rPr>
          <w:rFonts w:ascii="BTitrBold" w:cs="B Titr"/>
          <w:b/>
          <w:bCs/>
          <w:sz w:val="32"/>
          <w:szCs w:val="32"/>
        </w:rPr>
        <w:t>EPDS</w:t>
      </w:r>
      <w:r w:rsidRPr="002647D6">
        <w:rPr>
          <w:rFonts w:ascii="BTitrBold" w:cs="B Titr" w:hint="cs"/>
          <w:b/>
          <w:bCs/>
          <w:sz w:val="32"/>
          <w:szCs w:val="32"/>
          <w:rtl/>
        </w:rPr>
        <w:t>)</w:t>
      </w:r>
    </w:p>
    <w:p w14:paraId="1B4AAC02" w14:textId="77777777" w:rsidR="002647D6" w:rsidRPr="002647D6" w:rsidRDefault="002647D6" w:rsidP="002647D6">
      <w:pPr>
        <w:bidi/>
        <w:spacing w:after="0" w:line="240" w:lineRule="auto"/>
        <w:jc w:val="center"/>
        <w:rPr>
          <w:rFonts w:ascii="BTitrBold" w:cs="B Titr"/>
          <w:b/>
          <w:bCs/>
          <w:sz w:val="32"/>
          <w:szCs w:val="32"/>
          <w:rtl/>
          <w:lang w:bidi="fa-IR"/>
        </w:rPr>
      </w:pPr>
    </w:p>
    <w:p w14:paraId="114D0817" w14:textId="1AB58366" w:rsidR="002647D6" w:rsidRDefault="002647D6" w:rsidP="002647D6">
      <w:pPr>
        <w:bidi/>
        <w:spacing w:after="0" w:line="240" w:lineRule="auto"/>
        <w:rPr>
          <w:rFonts w:ascii="BZar" w:cs="B Nazanin"/>
          <w:sz w:val="28"/>
          <w:szCs w:val="28"/>
        </w:rPr>
      </w:pPr>
      <w:r w:rsidRPr="002647D6">
        <w:rPr>
          <w:rFonts w:ascii="BTitrBold" w:cs="B Nazanin" w:hint="cs"/>
          <w:b/>
          <w:bCs/>
          <w:sz w:val="28"/>
          <w:szCs w:val="28"/>
          <w:rtl/>
        </w:rPr>
        <w:t xml:space="preserve">هدف: </w:t>
      </w:r>
      <w:r w:rsidRPr="002647D6">
        <w:rPr>
          <w:rFonts w:ascii="BZar" w:cs="B Nazanin" w:hint="cs"/>
          <w:sz w:val="28"/>
          <w:szCs w:val="28"/>
          <w:rtl/>
        </w:rPr>
        <w:t>سنجش</w:t>
      </w:r>
      <w:r w:rsidRPr="002647D6">
        <w:rPr>
          <w:rFonts w:ascii="BZar" w:cs="B Nazanin"/>
          <w:sz w:val="28"/>
          <w:szCs w:val="28"/>
          <w:rtl/>
        </w:rPr>
        <w:t xml:space="preserve"> </w:t>
      </w:r>
      <w:r w:rsidRPr="002647D6">
        <w:rPr>
          <w:rFonts w:ascii="BZar" w:cs="B Nazanin" w:hint="cs"/>
          <w:sz w:val="28"/>
          <w:szCs w:val="28"/>
          <w:rtl/>
        </w:rPr>
        <w:t>میزان افسردگی پس از زایمان</w:t>
      </w:r>
    </w:p>
    <w:p w14:paraId="407E9C26" w14:textId="77777777" w:rsidR="002647D6" w:rsidRPr="002647D6" w:rsidRDefault="002647D6" w:rsidP="002647D6">
      <w:pPr>
        <w:bidi/>
        <w:spacing w:after="0" w:line="240" w:lineRule="auto"/>
        <w:rPr>
          <w:rFonts w:ascii="BZar" w:cs="B Nazanin"/>
          <w:sz w:val="28"/>
          <w:szCs w:val="28"/>
          <w:rtl/>
        </w:rPr>
      </w:pPr>
    </w:p>
    <w:p w14:paraId="533C0570" w14:textId="77777777" w:rsidR="002647D6" w:rsidRPr="002647D6" w:rsidRDefault="002647D6" w:rsidP="002647D6">
      <w:pPr>
        <w:bidi/>
        <w:spacing w:after="0" w:line="240" w:lineRule="auto"/>
        <w:rPr>
          <w:rFonts w:ascii="BTitrBold" w:cs="B Nazanin"/>
          <w:b/>
          <w:bCs/>
          <w:sz w:val="28"/>
          <w:szCs w:val="28"/>
        </w:rPr>
      </w:pPr>
      <w:r w:rsidRPr="002647D6">
        <w:rPr>
          <w:rFonts w:ascii="BZar" w:cs="B Nazanin" w:hint="cs"/>
          <w:b/>
          <w:bCs/>
          <w:sz w:val="28"/>
          <w:szCs w:val="28"/>
          <w:rtl/>
        </w:rPr>
        <w:t>نحوه تکمیل</w:t>
      </w:r>
      <w:r w:rsidRPr="002647D6">
        <w:rPr>
          <w:rFonts w:ascii="BZar" w:cs="B Nazanin" w:hint="cs"/>
          <w:sz w:val="28"/>
          <w:szCs w:val="28"/>
          <w:rtl/>
        </w:rPr>
        <w:t>: سوالات زیر را خوانده و به هر سوال مطابق گزینه های ارائه شده پاسخ دهید (روبروی گزینه ها تیک بزنید)</w:t>
      </w:r>
    </w:p>
    <w:p w14:paraId="7AEBA89A" w14:textId="40DBBB3A" w:rsidR="006E7F2C" w:rsidRPr="002647D6" w:rsidRDefault="006E7F2C">
      <w:pPr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47"/>
        <w:gridCol w:w="5281"/>
        <w:gridCol w:w="3900"/>
        <w:gridCol w:w="581"/>
      </w:tblGrid>
      <w:tr w:rsidR="002647D6" w:rsidRPr="002647D6" w14:paraId="0C87E44C" w14:textId="77777777" w:rsidTr="002A1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4"/>
          <w:jc w:val="center"/>
        </w:trPr>
        <w:tc>
          <w:tcPr>
            <w:tcW w:w="8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8452F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6FE9A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3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63ABA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گزینه ها</w:t>
            </w:r>
          </w:p>
        </w:tc>
        <w:tc>
          <w:tcPr>
            <w:tcW w:w="5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CBC1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Arial" w:hAnsi="Arial" w:cs="Arial" w:hint="cs"/>
                <w:color w:val="auto"/>
                <w:sz w:val="28"/>
                <w:szCs w:val="28"/>
                <w:rtl/>
                <w:lang w:bidi="fa-IR"/>
              </w:rPr>
              <w:t>√</w:t>
            </w:r>
          </w:p>
        </w:tc>
      </w:tr>
      <w:tr w:rsidR="002647D6" w:rsidRPr="002647D6" w14:paraId="647810ED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  <w:jc w:val="center"/>
        </w:trPr>
        <w:tc>
          <w:tcPr>
            <w:tcW w:w="847" w:type="dxa"/>
            <w:vMerge w:val="restart"/>
            <w:vAlign w:val="center"/>
          </w:tcPr>
          <w:p w14:paraId="544DDE5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81" w:type="dxa"/>
            <w:vMerge w:val="restart"/>
            <w:vAlign w:val="center"/>
          </w:tcPr>
          <w:p w14:paraId="4A57D2A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ﺗﻮﺍﻧﺴﺘﻢ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ﺑﺨﻨﺪﻡ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ﺍﺯ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ﺟﻨﺒﻪ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ﺧﻮﺏ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ﻧﮕﺎﻩ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ﮐﻨﻢ.</w:t>
            </w:r>
          </w:p>
        </w:tc>
        <w:tc>
          <w:tcPr>
            <w:tcW w:w="3900" w:type="dxa"/>
          </w:tcPr>
          <w:p w14:paraId="26390DBD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ﻫﻤﺎﻥ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ﺍﻧﺪﺍﺯﻩ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ﺍﯼ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ﻫﻤﻴﺸﻪ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ﻣﯽﺗﻮﺍﻧﺴﺘﻢ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75D0C08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2DC3D1F" w14:textId="77777777" w:rsidTr="002A1131">
        <w:trPr>
          <w:trHeight w:val="70"/>
          <w:jc w:val="center"/>
        </w:trPr>
        <w:tc>
          <w:tcPr>
            <w:tcW w:w="847" w:type="dxa"/>
            <w:vMerge/>
            <w:vAlign w:val="center"/>
          </w:tcPr>
          <w:p w14:paraId="6D2E525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251A230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6BDD52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ﮐﺎﻣﻼً ﻣﺜﻞ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ﮔﺬﺷﺘﻪ</w:t>
            </w:r>
          </w:p>
        </w:tc>
        <w:tc>
          <w:tcPr>
            <w:tcW w:w="581" w:type="dxa"/>
          </w:tcPr>
          <w:p w14:paraId="6BA7E3D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D8482D2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847" w:type="dxa"/>
            <w:vMerge/>
            <w:vAlign w:val="center"/>
          </w:tcPr>
          <w:p w14:paraId="7621808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7E4D036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6B88552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ﻃﻮﺭ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ﻗﻄﻊ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ﮐﻤﺘﺮ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ﺍﺯ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ﮔﺬﺷﺘﻪ</w:t>
            </w:r>
          </w:p>
        </w:tc>
        <w:tc>
          <w:tcPr>
            <w:tcW w:w="581" w:type="dxa"/>
          </w:tcPr>
          <w:p w14:paraId="683828D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185E527" w14:textId="77777777" w:rsidTr="002A1131">
        <w:trPr>
          <w:trHeight w:val="80"/>
          <w:jc w:val="center"/>
        </w:trPr>
        <w:tc>
          <w:tcPr>
            <w:tcW w:w="847" w:type="dxa"/>
            <w:vMerge/>
            <w:vAlign w:val="center"/>
          </w:tcPr>
          <w:p w14:paraId="6F9B98A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3F3BAA1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6EF8039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ﺍﺑﺪا</w:t>
            </w:r>
          </w:p>
        </w:tc>
        <w:tc>
          <w:tcPr>
            <w:tcW w:w="581" w:type="dxa"/>
          </w:tcPr>
          <w:p w14:paraId="3BAEF1F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EE2691B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48B4E12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281" w:type="dxa"/>
            <w:vMerge w:val="restart"/>
            <w:vAlign w:val="center"/>
          </w:tcPr>
          <w:p w14:paraId="5E2DB8A1" w14:textId="4D73FAA6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ﺍﻧﺘﻈﺎﺭ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ﻟﺬﺕ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ﺑﺮﺩﻥ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ﺍﺯ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ﭼﻴﺰﯼ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1B10EC2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ﮐﺎﻣﻼً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ﻣﺜﻞ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ﻫﻤﻴﺸه</w:t>
            </w:r>
          </w:p>
        </w:tc>
        <w:tc>
          <w:tcPr>
            <w:tcW w:w="581" w:type="dxa"/>
          </w:tcPr>
          <w:p w14:paraId="7341659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69B1382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3EE70D5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40F7CF5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DD95B4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نسبتا کمتر از همیشه</w:t>
            </w:r>
          </w:p>
        </w:tc>
        <w:tc>
          <w:tcPr>
            <w:tcW w:w="581" w:type="dxa"/>
          </w:tcPr>
          <w:p w14:paraId="168F682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05CBD8D9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5648215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2832F80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4661984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به طور قطع کمتر از همیشه</w:t>
            </w:r>
          </w:p>
        </w:tc>
        <w:tc>
          <w:tcPr>
            <w:tcW w:w="581" w:type="dxa"/>
          </w:tcPr>
          <w:p w14:paraId="291AD78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C049B42" w14:textId="77777777" w:rsidTr="002A1131">
        <w:trPr>
          <w:trHeight w:val="350"/>
          <w:jc w:val="center"/>
        </w:trPr>
        <w:tc>
          <w:tcPr>
            <w:tcW w:w="847" w:type="dxa"/>
            <w:vMerge/>
            <w:vAlign w:val="center"/>
          </w:tcPr>
          <w:p w14:paraId="784ABF2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6693BEC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4D0A344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ﺳﺨتی</w:t>
            </w:r>
          </w:p>
        </w:tc>
        <w:tc>
          <w:tcPr>
            <w:tcW w:w="581" w:type="dxa"/>
          </w:tcPr>
          <w:p w14:paraId="1B836D4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330E345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77C4F19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281" w:type="dxa"/>
            <w:vMerge w:val="restart"/>
            <w:vAlign w:val="center"/>
          </w:tcPr>
          <w:p w14:paraId="59760E8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ﻭﻗﺘﯽ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ﮐﺎﺭﻫﺎ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ﻭﻓﻖ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ﻣﺮﺍﺩ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ﺍﺳﺖ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ﺟﻬﺖ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ﺳﺮﺯﻧﺶ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2118C3B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ﺑﻠﻪ، ﺍﮐﺜﺮ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</w:p>
        </w:tc>
        <w:tc>
          <w:tcPr>
            <w:tcW w:w="581" w:type="dxa"/>
          </w:tcPr>
          <w:p w14:paraId="4E19E9F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E116B13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158BBFA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2D4477F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36BAC95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ﮔﺎﻫﯽ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</w:p>
        </w:tc>
        <w:tc>
          <w:tcPr>
            <w:tcW w:w="581" w:type="dxa"/>
          </w:tcPr>
          <w:p w14:paraId="36CC136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32543A9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0D45A02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431CDED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459EAC1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81" w:type="dxa"/>
          </w:tcPr>
          <w:p w14:paraId="733BAB3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2C6610B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57A1980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6D51A15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6FA6DF1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ﻫﺮﮔﺰ</w:t>
            </w:r>
          </w:p>
        </w:tc>
        <w:tc>
          <w:tcPr>
            <w:tcW w:w="581" w:type="dxa"/>
          </w:tcPr>
          <w:p w14:paraId="6FCA666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ADA3E0F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4F85B9B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281" w:type="dxa"/>
            <w:vMerge w:val="restart"/>
            <w:vAlign w:val="center"/>
          </w:tcPr>
          <w:p w14:paraId="583174D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ﺩﻟﻴﻞ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ﻧﮕﺮﺍﻥ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ﻣﻀﻄﺮﺏ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7C5C6F7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012DF34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774D4E3F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018BB4C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67A3B1E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0DECC2D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81" w:type="dxa"/>
          </w:tcPr>
          <w:p w14:paraId="4EFA66F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6376310B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6BBFC76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37510E9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3BA9607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بعضی اوقات</w:t>
            </w:r>
          </w:p>
        </w:tc>
        <w:tc>
          <w:tcPr>
            <w:tcW w:w="581" w:type="dxa"/>
          </w:tcPr>
          <w:p w14:paraId="6BE5A19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0B1DA70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48445C9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01A0244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79BBBE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81" w:type="dxa"/>
          </w:tcPr>
          <w:p w14:paraId="2C85B65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09AE499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6215CD8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281" w:type="dxa"/>
            <w:vMerge w:val="restart"/>
            <w:vAlign w:val="center"/>
          </w:tcPr>
          <w:p w14:paraId="797BBCB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ﺑﺪﻭﻥ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ﺩﻟﻴﻞ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ﺗﺮﺱ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ﻭﺣﺸﺖ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ﺷﺪﻳﺪ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1B049E0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81" w:type="dxa"/>
          </w:tcPr>
          <w:p w14:paraId="1B2FB76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82AFA62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21408BB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443BAB1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401E73A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81" w:type="dxa"/>
          </w:tcPr>
          <w:p w14:paraId="6B46DA2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DE973F2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43D445B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4183353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619DD14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خیر، نه چندان</w:t>
            </w:r>
          </w:p>
        </w:tc>
        <w:tc>
          <w:tcPr>
            <w:tcW w:w="581" w:type="dxa"/>
          </w:tcPr>
          <w:p w14:paraId="7E73720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765B2838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7011CDD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7611F95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2A9812D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خیر، اصلا و ابدا</w:t>
            </w:r>
          </w:p>
        </w:tc>
        <w:tc>
          <w:tcPr>
            <w:tcW w:w="581" w:type="dxa"/>
          </w:tcPr>
          <w:p w14:paraId="27189D6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065F45CD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  <w:jc w:val="center"/>
        </w:trPr>
        <w:tc>
          <w:tcPr>
            <w:tcW w:w="847" w:type="dxa"/>
            <w:vMerge w:val="restart"/>
            <w:vAlign w:val="center"/>
          </w:tcPr>
          <w:p w14:paraId="2222E83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281" w:type="dxa"/>
            <w:vMerge w:val="restart"/>
            <w:vAlign w:val="center"/>
          </w:tcPr>
          <w:p w14:paraId="3032D01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ﻫﻤﻪ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ﺿﺪ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ﺗﺴﻠﻂ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ﭘﻴﺪﺍ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ﺍﺳت</w:t>
            </w:r>
          </w:p>
        </w:tc>
        <w:tc>
          <w:tcPr>
            <w:tcW w:w="3900" w:type="dxa"/>
          </w:tcPr>
          <w:p w14:paraId="2866850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ﺍﻳﻨﻄﻮﺭ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ﺍﮐﺜﺮ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ﻗﺎﺩﺭ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ﮐﻨﺎﺭ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ﺁﻣﺪﻥ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ﺑـﺎ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ﻣﺴﺎﺋﻞ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ﻧﺒﻮﺩﻩ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ﺍﻡ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. </w:t>
            </w:r>
          </w:p>
        </w:tc>
        <w:tc>
          <w:tcPr>
            <w:tcW w:w="581" w:type="dxa"/>
          </w:tcPr>
          <w:p w14:paraId="0009787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646E83F" w14:textId="77777777" w:rsidTr="002A1131">
        <w:trPr>
          <w:trHeight w:val="973"/>
          <w:jc w:val="center"/>
        </w:trPr>
        <w:tc>
          <w:tcPr>
            <w:tcW w:w="847" w:type="dxa"/>
            <w:vMerge/>
            <w:vAlign w:val="center"/>
          </w:tcPr>
          <w:p w14:paraId="1005716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3BDCA98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1B603BF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ascii="BZar" w:cs="B Nazanin"/>
                <w:sz w:val="28"/>
                <w:szCs w:val="28"/>
                <w:rtl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ﺑﻠﻪ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ﺍﻳﻨﻄﻮﺭ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ﻭﻟﯽ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ﺑﻌﻀﯽ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ﻣﻮﺍﻗﻊ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ﻣﺜـﻞ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ﮔﺬﺷـﺘﻪ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ﻗﺎﺩﺭ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ﮐﻨﺎﺭ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ﺁﻣﺪﻥ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ﺑﺎ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ﻣﺴﺎﺋﻞ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ﺍﻡ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>.</w:t>
            </w:r>
          </w:p>
        </w:tc>
        <w:tc>
          <w:tcPr>
            <w:tcW w:w="581" w:type="dxa"/>
          </w:tcPr>
          <w:p w14:paraId="55E827A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9D206CE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  <w:jc w:val="center"/>
        </w:trPr>
        <w:tc>
          <w:tcPr>
            <w:tcW w:w="847" w:type="dxa"/>
            <w:vMerge/>
            <w:vAlign w:val="center"/>
          </w:tcPr>
          <w:p w14:paraId="29488EE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5F9F21D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6E1FA7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ﺍﻳﻨﻄﻮﺭ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ﻧﺒﻮﺩﻩ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ﺑﻴﺸﺘﺮ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ﻗﺎﺩﺭ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ﮐﻨﺎﺭ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ﺁﻣﺪﻥ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ﺑﺎ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ﻣﺴﺎﺋﻞ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ﺍﻡ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581" w:type="dxa"/>
          </w:tcPr>
          <w:p w14:paraId="56536EE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4C6F028" w14:textId="77777777" w:rsidTr="002A1131">
        <w:trPr>
          <w:trHeight w:val="973"/>
          <w:jc w:val="center"/>
        </w:trPr>
        <w:tc>
          <w:tcPr>
            <w:tcW w:w="847" w:type="dxa"/>
            <w:vMerge/>
            <w:vAlign w:val="center"/>
          </w:tcPr>
          <w:p w14:paraId="695BEED7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06E69E6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585879C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ascii="BZar" w:cs="B Nazanin"/>
                <w:sz w:val="28"/>
                <w:szCs w:val="28"/>
                <w:rtl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ﺧﻴﺮ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ﺍﻳﻨﻄﻮﺭ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ﻣﺎﻧﻨﺪ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ﻫﻤﻴﺸﻪ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ﻗـﺎﺩﺭ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ﺑـﻪ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ﮐﻨـﺎﺭ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ﺁﻣﺪﻥ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ﺑﺎ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ﻣﺴﺎﺋﻞ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ﺍﻡ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>.</w:t>
            </w:r>
          </w:p>
        </w:tc>
        <w:tc>
          <w:tcPr>
            <w:tcW w:w="581" w:type="dxa"/>
          </w:tcPr>
          <w:p w14:paraId="55450B1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878A4DF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6EF80BF7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281" w:type="dxa"/>
            <w:vMerge w:val="restart"/>
            <w:vAlign w:val="center"/>
          </w:tcPr>
          <w:p w14:paraId="3CEFEFF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</w:rPr>
            </w:pPr>
          </w:p>
          <w:p w14:paraId="5BD61D5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ﺁﻧﻘﺪﺭ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ﻏﻤﮕﻴﻦ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ﺳﺨﺘﯽ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ﺗﻮﺍﻧﺴﺘﻪ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ﺑﺨﻮﺍﺑﻢ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00" w:type="dxa"/>
          </w:tcPr>
          <w:p w14:paraId="403166E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81" w:type="dxa"/>
          </w:tcPr>
          <w:p w14:paraId="424692C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3C1362B1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3759BFA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091B205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0B3C6C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81" w:type="dxa"/>
          </w:tcPr>
          <w:p w14:paraId="3BDD83B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7C204774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4EBDFE4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69D021A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0A7472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نه، 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81" w:type="dxa"/>
          </w:tcPr>
          <w:p w14:paraId="5C60797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3D71139B" w14:textId="77777777" w:rsidTr="002A1131">
        <w:trPr>
          <w:trHeight w:val="568"/>
          <w:jc w:val="center"/>
        </w:trPr>
        <w:tc>
          <w:tcPr>
            <w:tcW w:w="847" w:type="dxa"/>
            <w:vMerge/>
            <w:vAlign w:val="center"/>
          </w:tcPr>
          <w:p w14:paraId="7D62380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3C0D684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6967052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303D5EF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42536926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3609EE0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281" w:type="dxa"/>
            <w:vMerge w:val="restart"/>
            <w:vAlign w:val="center"/>
          </w:tcPr>
          <w:p w14:paraId="35FDA91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ﻏﻤﮕﻴﻨﯽ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5F4D68D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81" w:type="dxa"/>
          </w:tcPr>
          <w:p w14:paraId="37BBFFD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7FDBF09" w14:textId="77777777" w:rsidTr="002A1131">
        <w:trPr>
          <w:trHeight w:val="242"/>
          <w:jc w:val="center"/>
        </w:trPr>
        <w:tc>
          <w:tcPr>
            <w:tcW w:w="847" w:type="dxa"/>
            <w:vMerge/>
            <w:vAlign w:val="center"/>
          </w:tcPr>
          <w:p w14:paraId="14F5A28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2E6A13E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368B4BF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81" w:type="dxa"/>
          </w:tcPr>
          <w:p w14:paraId="18EEB0B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33AACDC2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  <w:jc w:val="center"/>
        </w:trPr>
        <w:tc>
          <w:tcPr>
            <w:tcW w:w="847" w:type="dxa"/>
            <w:vMerge/>
            <w:vAlign w:val="center"/>
          </w:tcPr>
          <w:p w14:paraId="7C96875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35D33B5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0397987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81" w:type="dxa"/>
          </w:tcPr>
          <w:p w14:paraId="69C1321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63E5939D" w14:textId="77777777" w:rsidTr="002A1131">
        <w:trPr>
          <w:trHeight w:val="581"/>
          <w:jc w:val="center"/>
        </w:trPr>
        <w:tc>
          <w:tcPr>
            <w:tcW w:w="847" w:type="dxa"/>
            <w:vMerge/>
            <w:vAlign w:val="center"/>
          </w:tcPr>
          <w:p w14:paraId="3AA4509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4CB369E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19F352C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26BAB60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7FF58568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795CD7E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281" w:type="dxa"/>
            <w:vMerge w:val="restart"/>
            <w:vAlign w:val="center"/>
          </w:tcPr>
          <w:p w14:paraId="79D3D25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ﺁﻧﻘﺪﺭ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ﺍﻧﺪﻭﻩ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ﮔﺮﻳﻪ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00" w:type="dxa"/>
          </w:tcPr>
          <w:p w14:paraId="4E3A605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تقریبا همیشه</w:t>
            </w:r>
          </w:p>
        </w:tc>
        <w:tc>
          <w:tcPr>
            <w:tcW w:w="581" w:type="dxa"/>
          </w:tcPr>
          <w:p w14:paraId="308F2E7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5DD6EB25" w14:textId="77777777" w:rsidTr="002A1131">
        <w:trPr>
          <w:trHeight w:val="581"/>
          <w:jc w:val="center"/>
        </w:trPr>
        <w:tc>
          <w:tcPr>
            <w:tcW w:w="847" w:type="dxa"/>
            <w:vMerge/>
            <w:vAlign w:val="center"/>
          </w:tcPr>
          <w:p w14:paraId="090BD74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264D7E7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05F8F79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81" w:type="dxa"/>
          </w:tcPr>
          <w:p w14:paraId="3B3E3DD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1DF6E7B0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/>
            <w:vAlign w:val="center"/>
          </w:tcPr>
          <w:p w14:paraId="1907D15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5BF5F95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066ACA6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 گاهگاهی</w:t>
            </w:r>
          </w:p>
        </w:tc>
        <w:tc>
          <w:tcPr>
            <w:tcW w:w="581" w:type="dxa"/>
          </w:tcPr>
          <w:p w14:paraId="49E2D44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0FF6A65F" w14:textId="77777777" w:rsidTr="002A1131">
        <w:trPr>
          <w:trHeight w:val="581"/>
          <w:jc w:val="center"/>
        </w:trPr>
        <w:tc>
          <w:tcPr>
            <w:tcW w:w="847" w:type="dxa"/>
            <w:vMerge/>
            <w:vAlign w:val="center"/>
          </w:tcPr>
          <w:p w14:paraId="2423056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  <w:vAlign w:val="center"/>
          </w:tcPr>
          <w:p w14:paraId="6E924E2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DCD07E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3DB626A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37BA89DD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tcW w:w="847" w:type="dxa"/>
            <w:vMerge w:val="restart"/>
            <w:vAlign w:val="center"/>
          </w:tcPr>
          <w:p w14:paraId="0459571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281" w:type="dxa"/>
            <w:vMerge w:val="restart"/>
            <w:vAlign w:val="center"/>
          </w:tcPr>
          <w:p w14:paraId="726ED94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ﻓﮑﺮ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ﺁﺳﻴﺐ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ﺭﺳﺎﻧﺪﻥ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00" w:type="dxa"/>
          </w:tcPr>
          <w:p w14:paraId="219192E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81" w:type="dxa"/>
          </w:tcPr>
          <w:p w14:paraId="68BD0D77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33C2446C" w14:textId="77777777" w:rsidTr="002A1131">
        <w:trPr>
          <w:trHeight w:val="581"/>
          <w:jc w:val="center"/>
        </w:trPr>
        <w:tc>
          <w:tcPr>
            <w:tcW w:w="847" w:type="dxa"/>
            <w:vMerge/>
          </w:tcPr>
          <w:p w14:paraId="0A47B1E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</w:tcPr>
          <w:p w14:paraId="7B8019B1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7C669F6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81" w:type="dxa"/>
          </w:tcPr>
          <w:p w14:paraId="07FDEEE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2481E10D" w14:textId="77777777" w:rsidTr="002A11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  <w:jc w:val="center"/>
        </w:trPr>
        <w:tc>
          <w:tcPr>
            <w:tcW w:w="847" w:type="dxa"/>
            <w:vMerge/>
          </w:tcPr>
          <w:p w14:paraId="3EC7A16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</w:tcPr>
          <w:p w14:paraId="0B88A34D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13ED662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نه، 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81" w:type="dxa"/>
          </w:tcPr>
          <w:p w14:paraId="15742A27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647D6" w:rsidRPr="002647D6" w14:paraId="67283386" w14:textId="77777777" w:rsidTr="002A1131">
        <w:trPr>
          <w:trHeight w:val="568"/>
          <w:jc w:val="center"/>
        </w:trPr>
        <w:tc>
          <w:tcPr>
            <w:tcW w:w="847" w:type="dxa"/>
            <w:vMerge/>
          </w:tcPr>
          <w:p w14:paraId="25A3831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81" w:type="dxa"/>
            <w:vMerge/>
          </w:tcPr>
          <w:p w14:paraId="0CE9F61C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00" w:type="dxa"/>
          </w:tcPr>
          <w:p w14:paraId="06934C5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81" w:type="dxa"/>
          </w:tcPr>
          <w:p w14:paraId="5BE479F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8AA6527" w14:textId="1B3EA20D" w:rsidR="002647D6" w:rsidRPr="002647D6" w:rsidRDefault="002647D6">
      <w:pPr>
        <w:rPr>
          <w:rFonts w:cs="B Nazanin"/>
          <w:sz w:val="28"/>
          <w:szCs w:val="28"/>
        </w:rPr>
      </w:pPr>
    </w:p>
    <w:p w14:paraId="7084EDB3" w14:textId="77777777" w:rsidR="002647D6" w:rsidRPr="002647D6" w:rsidRDefault="002647D6" w:rsidP="002A1131">
      <w:pPr>
        <w:bidi/>
        <w:spacing w:after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2647D6">
        <w:rPr>
          <w:rFonts w:cs="B Nazanin" w:hint="cs"/>
          <w:b/>
          <w:bCs/>
          <w:sz w:val="28"/>
          <w:szCs w:val="28"/>
          <w:rtl/>
          <w:lang w:bidi="fa-IR"/>
        </w:rPr>
        <w:t>شیوه نمره گذاری و تفسیر</w:t>
      </w:r>
    </w:p>
    <w:p w14:paraId="369FE2CA" w14:textId="75638C5E" w:rsidR="002647D6" w:rsidRDefault="002647D6" w:rsidP="002A1131">
      <w:pPr>
        <w:bidi/>
        <w:spacing w:after="0"/>
        <w:jc w:val="both"/>
        <w:rPr>
          <w:rFonts w:ascii="BZar" w:cs="B Nazanin"/>
          <w:sz w:val="28"/>
          <w:szCs w:val="28"/>
        </w:rPr>
      </w:pPr>
      <w:r w:rsidRPr="002647D6">
        <w:rPr>
          <w:rFonts w:ascii="BZar" w:cs="B Nazanin" w:hint="cs"/>
          <w:sz w:val="28"/>
          <w:szCs w:val="28"/>
          <w:rtl/>
        </w:rPr>
        <w:t>این پرسشنامه دارای 10 سوال بوده و هدف آن سنجش</w:t>
      </w:r>
      <w:r w:rsidRPr="002647D6">
        <w:rPr>
          <w:rFonts w:ascii="BZar" w:cs="B Nazanin"/>
          <w:sz w:val="28"/>
          <w:szCs w:val="28"/>
          <w:rtl/>
        </w:rPr>
        <w:t xml:space="preserve"> </w:t>
      </w:r>
      <w:r w:rsidRPr="002647D6">
        <w:rPr>
          <w:rFonts w:ascii="BZar" w:cs="B Nazanin" w:hint="cs"/>
          <w:sz w:val="28"/>
          <w:szCs w:val="28"/>
          <w:rtl/>
        </w:rPr>
        <w:t>میزان افسردگی پس از زایمان است. شیوه پاسخ دهی آن بر اساس یک طیف چهار گزینه ای بوده که نمره گذاری هر سوال در جدول زیر ارائه شده است:</w:t>
      </w:r>
    </w:p>
    <w:p w14:paraId="070CD8BB" w14:textId="77777777" w:rsidR="002647D6" w:rsidRPr="002647D6" w:rsidRDefault="002647D6" w:rsidP="002647D6">
      <w:pPr>
        <w:bidi/>
        <w:spacing w:after="0" w:line="240" w:lineRule="auto"/>
        <w:jc w:val="both"/>
        <w:rPr>
          <w:rFonts w:ascii="BZar" w:cs="B Nazanin"/>
          <w:sz w:val="28"/>
          <w:szCs w:val="28"/>
          <w:rtl/>
        </w:rPr>
      </w:pPr>
    </w:p>
    <w:tbl>
      <w:tblPr>
        <w:tblStyle w:val="GridTable4-Accent3"/>
        <w:bidiVisual/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45"/>
        <w:gridCol w:w="5266"/>
        <w:gridCol w:w="3912"/>
        <w:gridCol w:w="555"/>
      </w:tblGrid>
      <w:tr w:rsidR="002647D6" w:rsidRPr="002647D6" w14:paraId="31925D3E" w14:textId="77777777" w:rsidTr="00264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C4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A91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580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گزینه ها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6B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Arial" w:hAnsi="Arial" w:cs="Arial" w:hint="cs"/>
                <w:color w:val="auto"/>
                <w:sz w:val="28"/>
                <w:szCs w:val="28"/>
                <w:rtl/>
                <w:lang w:bidi="fa-IR"/>
              </w:rPr>
              <w:t>√</w:t>
            </w:r>
          </w:p>
        </w:tc>
      </w:tr>
      <w:tr w:rsidR="002647D6" w:rsidRPr="002647D6" w14:paraId="31765204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845" w:type="dxa"/>
            <w:vMerge w:val="restart"/>
            <w:tcBorders>
              <w:top w:val="single" w:sz="4" w:space="0" w:color="auto"/>
            </w:tcBorders>
            <w:vAlign w:val="center"/>
          </w:tcPr>
          <w:p w14:paraId="570FF04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266" w:type="dxa"/>
            <w:vMerge w:val="restart"/>
            <w:tcBorders>
              <w:top w:val="single" w:sz="4" w:space="0" w:color="auto"/>
            </w:tcBorders>
            <w:vAlign w:val="center"/>
          </w:tcPr>
          <w:p w14:paraId="1981F56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ﺗﻮﺍﻧﺴﺘﻢ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ﺑﺨﻨﺪﻡ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ﺍﺯ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ﺟﻨﺒﻪ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ﺧﻮﺏ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ﻧﮕﺎﻩ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ﮐﻨﻢ.</w:t>
            </w:r>
          </w:p>
        </w:tc>
        <w:tc>
          <w:tcPr>
            <w:tcW w:w="3912" w:type="dxa"/>
            <w:tcBorders>
              <w:top w:val="single" w:sz="4" w:space="0" w:color="auto"/>
            </w:tcBorders>
          </w:tcPr>
          <w:p w14:paraId="29B0B5A2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ﻫﻤﺎﻥ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ﺍﻧﺪﺍﺯﻩ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ﺍﯼ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ﻫﻤﻴﺸﻪ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ﻣﯽﺗﻮﺍﻧﺴﺘﻢ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7B34BE5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1751485E" w14:textId="77777777" w:rsidTr="002647D6">
        <w:trPr>
          <w:trHeight w:val="70"/>
          <w:jc w:val="center"/>
        </w:trPr>
        <w:tc>
          <w:tcPr>
            <w:tcW w:w="845" w:type="dxa"/>
            <w:vMerge/>
            <w:vAlign w:val="center"/>
          </w:tcPr>
          <w:p w14:paraId="2335319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ABCCC1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47EE84D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ﮐﺎﻣﻼً ﻣﺜﻞ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ﮔﺬﺷﺘﻪ</w:t>
            </w:r>
          </w:p>
        </w:tc>
        <w:tc>
          <w:tcPr>
            <w:tcW w:w="555" w:type="dxa"/>
          </w:tcPr>
          <w:p w14:paraId="246A266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6F0A3021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845" w:type="dxa"/>
            <w:vMerge/>
            <w:vAlign w:val="center"/>
          </w:tcPr>
          <w:p w14:paraId="2452020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7924DC7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162AF98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ﻃﻮﺭ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ﻗﻄﻊ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ﮐﻤﺘﺮ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ﺍﺯ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ﮔﺬﺷﺘﻪ</w:t>
            </w:r>
          </w:p>
        </w:tc>
        <w:tc>
          <w:tcPr>
            <w:tcW w:w="555" w:type="dxa"/>
          </w:tcPr>
          <w:p w14:paraId="09B4902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6A12F602" w14:textId="77777777" w:rsidTr="002647D6">
        <w:trPr>
          <w:trHeight w:val="70"/>
          <w:jc w:val="center"/>
        </w:trPr>
        <w:tc>
          <w:tcPr>
            <w:tcW w:w="845" w:type="dxa"/>
            <w:vMerge/>
            <w:vAlign w:val="center"/>
          </w:tcPr>
          <w:p w14:paraId="74E562A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1F0602C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44A52DA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ﺍﺑﺪا</w:t>
            </w:r>
          </w:p>
        </w:tc>
        <w:tc>
          <w:tcPr>
            <w:tcW w:w="555" w:type="dxa"/>
          </w:tcPr>
          <w:p w14:paraId="0FD4998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63212610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  <w:jc w:val="center"/>
        </w:trPr>
        <w:tc>
          <w:tcPr>
            <w:tcW w:w="845" w:type="dxa"/>
            <w:vMerge w:val="restart"/>
            <w:vAlign w:val="center"/>
          </w:tcPr>
          <w:p w14:paraId="7474916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266" w:type="dxa"/>
            <w:vMerge w:val="restart"/>
            <w:vAlign w:val="center"/>
          </w:tcPr>
          <w:p w14:paraId="36FA0A3C" w14:textId="26034DF5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ﺍﻧﺘﻈﺎﺭ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ﻟﺬﺕ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ﺑﺮﺩﻥ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ﺍﺯ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ﭼﻴﺰﯼ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31676B1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ﮐﺎﻣﻼً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ﻣﺜﻞ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ﻫﻤﻴﺸه</w:t>
            </w:r>
          </w:p>
        </w:tc>
        <w:tc>
          <w:tcPr>
            <w:tcW w:w="555" w:type="dxa"/>
          </w:tcPr>
          <w:p w14:paraId="67848CF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609569B1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09BE2C7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5FBBFC2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49C6910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نسبتا کمتر از همیشه</w:t>
            </w:r>
          </w:p>
        </w:tc>
        <w:tc>
          <w:tcPr>
            <w:tcW w:w="555" w:type="dxa"/>
          </w:tcPr>
          <w:p w14:paraId="61B7BB32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5C546E9C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tcW w:w="845" w:type="dxa"/>
            <w:vMerge/>
            <w:vAlign w:val="center"/>
          </w:tcPr>
          <w:p w14:paraId="5F04A72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508D8D0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168748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به طور قطع کمتر از همیشه</w:t>
            </w:r>
          </w:p>
        </w:tc>
        <w:tc>
          <w:tcPr>
            <w:tcW w:w="555" w:type="dxa"/>
          </w:tcPr>
          <w:p w14:paraId="7F4A315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785A2E9B" w14:textId="77777777" w:rsidTr="002647D6">
        <w:trPr>
          <w:trHeight w:val="170"/>
          <w:jc w:val="center"/>
        </w:trPr>
        <w:tc>
          <w:tcPr>
            <w:tcW w:w="845" w:type="dxa"/>
            <w:vMerge/>
            <w:vAlign w:val="center"/>
          </w:tcPr>
          <w:p w14:paraId="2E244EE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1F4EEC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C784A5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ﺳﺨتی</w:t>
            </w:r>
          </w:p>
        </w:tc>
        <w:tc>
          <w:tcPr>
            <w:tcW w:w="555" w:type="dxa"/>
          </w:tcPr>
          <w:p w14:paraId="5DC8B87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4B743BE0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 w:val="restart"/>
            <w:vAlign w:val="center"/>
          </w:tcPr>
          <w:p w14:paraId="36BAEE0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266" w:type="dxa"/>
            <w:vMerge w:val="restart"/>
            <w:vAlign w:val="center"/>
          </w:tcPr>
          <w:p w14:paraId="3C4AC7A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ﻭﻗﺘﯽ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ﮐﺎﺭﻫﺎ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ﻭﻓﻖ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ﻣﺮﺍﺩ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ﺍﺳﺖ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ﺟﻬﺖ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ﺳﺮﺯﻧﺶ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1BDB341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ﺑﻠﻪ، ﺍﮐﺜﺮ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</w:p>
        </w:tc>
        <w:tc>
          <w:tcPr>
            <w:tcW w:w="555" w:type="dxa"/>
          </w:tcPr>
          <w:p w14:paraId="4369C34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5A7BDC6B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4529E11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72ADB5C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0D228B0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ﮔﺎﻫﯽ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</w:p>
        </w:tc>
        <w:tc>
          <w:tcPr>
            <w:tcW w:w="555" w:type="dxa"/>
          </w:tcPr>
          <w:p w14:paraId="013B496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6C69B472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/>
            <w:vAlign w:val="center"/>
          </w:tcPr>
          <w:p w14:paraId="5CC3D33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5F8A717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5D30D56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55" w:type="dxa"/>
          </w:tcPr>
          <w:p w14:paraId="35788A9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271DE757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2E3C6157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5D6F1E0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0AE08B3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ﻫﺮﮔﺰ</w:t>
            </w:r>
          </w:p>
        </w:tc>
        <w:tc>
          <w:tcPr>
            <w:tcW w:w="555" w:type="dxa"/>
          </w:tcPr>
          <w:p w14:paraId="6349F3E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7E568275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  <w:jc w:val="center"/>
        </w:trPr>
        <w:tc>
          <w:tcPr>
            <w:tcW w:w="845" w:type="dxa"/>
            <w:vMerge w:val="restart"/>
            <w:vAlign w:val="center"/>
          </w:tcPr>
          <w:p w14:paraId="4140BDF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266" w:type="dxa"/>
            <w:vMerge w:val="restart"/>
            <w:vAlign w:val="center"/>
          </w:tcPr>
          <w:p w14:paraId="6BC4598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ﺩﻟﻴﻞ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ﻧﮕﺮﺍﻥ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ﻣﻀﻄﺮﺏ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66ABCE6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681B674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493A2A1B" w14:textId="77777777" w:rsidTr="002647D6">
        <w:trPr>
          <w:trHeight w:val="652"/>
          <w:jc w:val="center"/>
        </w:trPr>
        <w:tc>
          <w:tcPr>
            <w:tcW w:w="845" w:type="dxa"/>
            <w:vMerge/>
            <w:vAlign w:val="center"/>
          </w:tcPr>
          <w:p w14:paraId="57D7B70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0994FFA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342166E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55" w:type="dxa"/>
          </w:tcPr>
          <w:p w14:paraId="0075FB6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17A319B7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  <w:jc w:val="center"/>
        </w:trPr>
        <w:tc>
          <w:tcPr>
            <w:tcW w:w="845" w:type="dxa"/>
            <w:vMerge/>
            <w:vAlign w:val="center"/>
          </w:tcPr>
          <w:p w14:paraId="576E348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39E2523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3A782D9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بعضی اوقات</w:t>
            </w:r>
          </w:p>
        </w:tc>
        <w:tc>
          <w:tcPr>
            <w:tcW w:w="555" w:type="dxa"/>
          </w:tcPr>
          <w:p w14:paraId="2F7ADDF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5446F991" w14:textId="77777777" w:rsidTr="002647D6">
        <w:trPr>
          <w:trHeight w:val="652"/>
          <w:jc w:val="center"/>
        </w:trPr>
        <w:tc>
          <w:tcPr>
            <w:tcW w:w="845" w:type="dxa"/>
            <w:vMerge/>
            <w:vAlign w:val="center"/>
          </w:tcPr>
          <w:p w14:paraId="671E3D0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0E18DEB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B24AE6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55" w:type="dxa"/>
          </w:tcPr>
          <w:p w14:paraId="7944824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29F4A2F7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 w:val="restart"/>
            <w:vAlign w:val="center"/>
          </w:tcPr>
          <w:p w14:paraId="41E121C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266" w:type="dxa"/>
            <w:vMerge w:val="restart"/>
            <w:vAlign w:val="center"/>
          </w:tcPr>
          <w:p w14:paraId="74DA34B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ﺑﺪﻭﻥ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ﺩﻟﻴﻞ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ﺗﺮﺱ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ﻭﺣﺸﺖ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ﺷﺪﻳﺪ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72257E1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55" w:type="dxa"/>
          </w:tcPr>
          <w:p w14:paraId="23630CF4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0BFC273A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291CABA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BF2224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2319B3E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55" w:type="dxa"/>
          </w:tcPr>
          <w:p w14:paraId="2C171137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1B64A761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/>
            <w:vAlign w:val="center"/>
          </w:tcPr>
          <w:p w14:paraId="6379910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9BE3CF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2234E39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خیر، نه چندان</w:t>
            </w:r>
          </w:p>
        </w:tc>
        <w:tc>
          <w:tcPr>
            <w:tcW w:w="555" w:type="dxa"/>
          </w:tcPr>
          <w:p w14:paraId="620CAD6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292AEF70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7F75E3B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68AED00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156EAA6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خیر، اصلا و ابدا</w:t>
            </w:r>
          </w:p>
        </w:tc>
        <w:tc>
          <w:tcPr>
            <w:tcW w:w="555" w:type="dxa"/>
          </w:tcPr>
          <w:p w14:paraId="518CFF4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3636E2A6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  <w:jc w:val="center"/>
        </w:trPr>
        <w:tc>
          <w:tcPr>
            <w:tcW w:w="845" w:type="dxa"/>
            <w:vMerge w:val="restart"/>
            <w:vAlign w:val="center"/>
          </w:tcPr>
          <w:p w14:paraId="6F30539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266" w:type="dxa"/>
            <w:vMerge w:val="restart"/>
            <w:vAlign w:val="center"/>
          </w:tcPr>
          <w:p w14:paraId="2C03684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ﻫﻤﻪ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ﭼﻴﺰ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ﺿﺪ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ﺗﺴﻠﻂ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ﭘﻴﺪﺍ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ﺍﺳت</w:t>
            </w:r>
          </w:p>
        </w:tc>
        <w:tc>
          <w:tcPr>
            <w:tcW w:w="3912" w:type="dxa"/>
          </w:tcPr>
          <w:p w14:paraId="19C51E7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ﺑﻠﻪ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ﺍﻳﻨﻄﻮﺭ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ﺍﮐﺜﺮ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ﻗﺎﺩﺭ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ﮐﻨﺎﺭ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ﺁﻣﺪﻥ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ﺑـﺎ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ﻣﺴﺎﺋﻞ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ﻧﺒﻮﺩﻩ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ﺍﻡ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. </w:t>
            </w:r>
          </w:p>
        </w:tc>
        <w:tc>
          <w:tcPr>
            <w:tcW w:w="555" w:type="dxa"/>
          </w:tcPr>
          <w:p w14:paraId="3A2EF34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4502230C" w14:textId="77777777" w:rsidTr="002647D6">
        <w:trPr>
          <w:trHeight w:val="1127"/>
          <w:jc w:val="center"/>
        </w:trPr>
        <w:tc>
          <w:tcPr>
            <w:tcW w:w="845" w:type="dxa"/>
            <w:vMerge/>
            <w:vAlign w:val="center"/>
          </w:tcPr>
          <w:p w14:paraId="72A1D29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51803D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4557BF4C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ascii="BZar" w:cs="B Nazanin"/>
                <w:sz w:val="28"/>
                <w:szCs w:val="28"/>
                <w:rtl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ﺑﻠﻪ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ﺍﻳﻨﻄﻮﺭ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ﻭﻟﯽ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ﺑﻌﻀﯽ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ﻣﻮﺍﻗﻊ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ﻣﺜـﻞ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ﮔﺬﺷـﺘﻪ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ﻗﺎﺩﺭ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ﮐﻨﺎﺭ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ﺁﻣﺪﻥ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ﺑﺎ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ﻣﺴﺎﺋﻞ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ﺍﻡ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>.</w:t>
            </w:r>
          </w:p>
        </w:tc>
        <w:tc>
          <w:tcPr>
            <w:tcW w:w="555" w:type="dxa"/>
          </w:tcPr>
          <w:p w14:paraId="525293E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7BC11371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7"/>
          <w:jc w:val="center"/>
        </w:trPr>
        <w:tc>
          <w:tcPr>
            <w:tcW w:w="845" w:type="dxa"/>
            <w:vMerge/>
            <w:vAlign w:val="center"/>
          </w:tcPr>
          <w:p w14:paraId="7E075A6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7B24E3F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514B1309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ﺍﻳﻨﻄﻮﺭ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ﻧﺒﻮﺩﻩ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ﺑﻴﺸﺘﺮ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ﻣﻮﺍﻗﻊ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ﻗﺎﺩﺭ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ﺑﻪ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ﮐﻨﺎﺭ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ﺁﻣﺪﻥ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ﺑﺎ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ﻣﺴﺎﺋﻞ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ﺑﻮﺩﻩ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ﺍﻡ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555" w:type="dxa"/>
          </w:tcPr>
          <w:p w14:paraId="48262E0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742A4E44" w14:textId="77777777" w:rsidTr="002647D6">
        <w:trPr>
          <w:trHeight w:val="1127"/>
          <w:jc w:val="center"/>
        </w:trPr>
        <w:tc>
          <w:tcPr>
            <w:tcW w:w="845" w:type="dxa"/>
            <w:vMerge/>
            <w:vAlign w:val="center"/>
          </w:tcPr>
          <w:p w14:paraId="3913BFC6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45B0F42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30938B9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ascii="BZar" w:cs="B Nazanin"/>
                <w:sz w:val="28"/>
                <w:szCs w:val="28"/>
                <w:rtl/>
              </w:rPr>
            </w:pPr>
            <w:r w:rsidRPr="002647D6">
              <w:rPr>
                <w:rFonts w:ascii="BZar" w:cs="B Nazanin" w:hint="cs"/>
                <w:sz w:val="28"/>
                <w:szCs w:val="28"/>
                <w:rtl/>
              </w:rPr>
              <w:t>ﺧﻴﺮ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،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ﺍﻳﻨﻄﻮﺭ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ﻧﺒﻮﺩﻩ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ﻣﺎﻧﻨﺪ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ﻫﻤﻴﺸﻪ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ﻗـﺎﺩﺭ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ﺑـﻪ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ﮐﻨـﺎﺭ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ﺁﻣﺪﻥ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ﺑﺎ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ﻣﺴﺎﺋﻞ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" w:cs="B Nazanin" w:hint="cs"/>
                <w:sz w:val="28"/>
                <w:szCs w:val="28"/>
                <w:rtl/>
              </w:rPr>
              <w:t>ﺍﻡ</w:t>
            </w:r>
            <w:r w:rsidRPr="002647D6">
              <w:rPr>
                <w:rFonts w:ascii="BZar" w:cs="B Nazanin"/>
                <w:sz w:val="28"/>
                <w:szCs w:val="28"/>
                <w:rtl/>
              </w:rPr>
              <w:t>.</w:t>
            </w:r>
          </w:p>
        </w:tc>
        <w:tc>
          <w:tcPr>
            <w:tcW w:w="555" w:type="dxa"/>
          </w:tcPr>
          <w:p w14:paraId="275E9FEF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020E3481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  <w:jc w:val="center"/>
        </w:trPr>
        <w:tc>
          <w:tcPr>
            <w:tcW w:w="845" w:type="dxa"/>
            <w:vMerge w:val="restart"/>
            <w:vAlign w:val="center"/>
          </w:tcPr>
          <w:p w14:paraId="16097A9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266" w:type="dxa"/>
            <w:vMerge w:val="restart"/>
            <w:vAlign w:val="center"/>
          </w:tcPr>
          <w:p w14:paraId="04B1D93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</w:rPr>
            </w:pPr>
          </w:p>
          <w:p w14:paraId="35E7CAD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ascii="BZarBold" w:cs="B Nazanin"/>
                <w:b/>
                <w:bCs/>
                <w:sz w:val="28"/>
                <w:szCs w:val="28"/>
                <w:rtl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ﺁﻧﻘﺪﺭ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ﻏﻤﮕﻴﻦ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ﺳﺨﺘﯽ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ﻣﯽ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ﺗﻮﺍﻧﺴﺘﻪ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ﺑﺨﻮﺍﺑﻢ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12" w:type="dxa"/>
          </w:tcPr>
          <w:p w14:paraId="185D26C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55" w:type="dxa"/>
          </w:tcPr>
          <w:p w14:paraId="48A521C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28C19BE6" w14:textId="77777777" w:rsidTr="002647D6">
        <w:trPr>
          <w:trHeight w:val="682"/>
          <w:jc w:val="center"/>
        </w:trPr>
        <w:tc>
          <w:tcPr>
            <w:tcW w:w="845" w:type="dxa"/>
            <w:vMerge/>
            <w:vAlign w:val="center"/>
          </w:tcPr>
          <w:p w14:paraId="7600DE7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1A63CF35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0210E96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55" w:type="dxa"/>
          </w:tcPr>
          <w:p w14:paraId="5DD75415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2DBA44E2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  <w:jc w:val="center"/>
        </w:trPr>
        <w:tc>
          <w:tcPr>
            <w:tcW w:w="845" w:type="dxa"/>
            <w:vMerge/>
            <w:vAlign w:val="center"/>
          </w:tcPr>
          <w:p w14:paraId="2686911C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1379AEC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3E31AB7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نه، 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55" w:type="dxa"/>
          </w:tcPr>
          <w:p w14:paraId="128C5C3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0706AD03" w14:textId="77777777" w:rsidTr="002647D6">
        <w:trPr>
          <w:trHeight w:val="682"/>
          <w:jc w:val="center"/>
        </w:trPr>
        <w:tc>
          <w:tcPr>
            <w:tcW w:w="845" w:type="dxa"/>
            <w:vMerge/>
            <w:vAlign w:val="center"/>
          </w:tcPr>
          <w:p w14:paraId="5DF14D9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0D3AA29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1D7CB46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5420BD3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6B77A4CF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 w:val="restart"/>
            <w:vAlign w:val="center"/>
          </w:tcPr>
          <w:p w14:paraId="26280603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266" w:type="dxa"/>
            <w:vMerge w:val="restart"/>
            <w:vAlign w:val="center"/>
          </w:tcPr>
          <w:p w14:paraId="687B643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ﻏﻤﮕﻴﻨﯽ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ﺑﺨﺘﯽ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60C0D55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55" w:type="dxa"/>
          </w:tcPr>
          <w:p w14:paraId="60C472D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0C35E75E" w14:textId="77777777" w:rsidTr="002647D6">
        <w:trPr>
          <w:trHeight w:val="682"/>
          <w:jc w:val="center"/>
        </w:trPr>
        <w:tc>
          <w:tcPr>
            <w:tcW w:w="845" w:type="dxa"/>
            <w:vMerge/>
            <w:vAlign w:val="center"/>
          </w:tcPr>
          <w:p w14:paraId="67FA8432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10AE5AB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0BD9FAB1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55" w:type="dxa"/>
          </w:tcPr>
          <w:p w14:paraId="4473093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2E42596E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/>
            <w:vAlign w:val="center"/>
          </w:tcPr>
          <w:p w14:paraId="0AF9A6D7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2682479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F01629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55" w:type="dxa"/>
          </w:tcPr>
          <w:p w14:paraId="23311D6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622F9ACA" w14:textId="77777777" w:rsidTr="002647D6">
        <w:trPr>
          <w:trHeight w:val="682"/>
          <w:jc w:val="center"/>
        </w:trPr>
        <w:tc>
          <w:tcPr>
            <w:tcW w:w="845" w:type="dxa"/>
            <w:vMerge/>
            <w:vAlign w:val="center"/>
          </w:tcPr>
          <w:p w14:paraId="426D9658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012D8F7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4BE514AE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2E57324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585C78AC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 w:val="restart"/>
            <w:vAlign w:val="center"/>
          </w:tcPr>
          <w:p w14:paraId="5752138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266" w:type="dxa"/>
            <w:vMerge w:val="restart"/>
            <w:vAlign w:val="center"/>
          </w:tcPr>
          <w:p w14:paraId="02C4A560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ﺁﻧﻘﺪﺭ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ﺍﺣﺴﺎﺱ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ﻏﻢ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ﻭ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ﺍﻧﺪﻭﻩ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ﮔﺮﻳﻪ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ﮐﺮﺩﻩ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</w:p>
        </w:tc>
        <w:tc>
          <w:tcPr>
            <w:tcW w:w="3912" w:type="dxa"/>
          </w:tcPr>
          <w:p w14:paraId="4D08FA3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تقریبا همیشه</w:t>
            </w:r>
          </w:p>
        </w:tc>
        <w:tc>
          <w:tcPr>
            <w:tcW w:w="555" w:type="dxa"/>
          </w:tcPr>
          <w:p w14:paraId="6C74D00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157E6BE5" w14:textId="77777777" w:rsidTr="002647D6">
        <w:trPr>
          <w:trHeight w:val="682"/>
          <w:jc w:val="center"/>
        </w:trPr>
        <w:tc>
          <w:tcPr>
            <w:tcW w:w="845" w:type="dxa"/>
            <w:vMerge/>
            <w:vAlign w:val="center"/>
          </w:tcPr>
          <w:p w14:paraId="6E8E553E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656927E7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0E2CB6D7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اغلب اوقات</w:t>
            </w:r>
          </w:p>
        </w:tc>
        <w:tc>
          <w:tcPr>
            <w:tcW w:w="555" w:type="dxa"/>
          </w:tcPr>
          <w:p w14:paraId="646F1B7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513C83B7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2"/>
          <w:jc w:val="center"/>
        </w:trPr>
        <w:tc>
          <w:tcPr>
            <w:tcW w:w="845" w:type="dxa"/>
            <w:vMerge/>
            <w:vAlign w:val="center"/>
          </w:tcPr>
          <w:p w14:paraId="2DFDEFBB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01E2B3FA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711F2588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 گاهگاهی</w:t>
            </w:r>
          </w:p>
        </w:tc>
        <w:tc>
          <w:tcPr>
            <w:tcW w:w="555" w:type="dxa"/>
          </w:tcPr>
          <w:p w14:paraId="52EFB696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5DBADBFD" w14:textId="77777777" w:rsidTr="002647D6">
        <w:trPr>
          <w:trHeight w:val="667"/>
          <w:jc w:val="center"/>
        </w:trPr>
        <w:tc>
          <w:tcPr>
            <w:tcW w:w="845" w:type="dxa"/>
            <w:vMerge/>
            <w:vAlign w:val="center"/>
          </w:tcPr>
          <w:p w14:paraId="1995DA8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  <w:vAlign w:val="center"/>
          </w:tcPr>
          <w:p w14:paraId="24EE093F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5AE58E4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339106B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  <w:tr w:rsidR="002647D6" w:rsidRPr="002647D6" w14:paraId="3AF867FF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 w:val="restart"/>
            <w:vAlign w:val="center"/>
          </w:tcPr>
          <w:p w14:paraId="6496666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266" w:type="dxa"/>
            <w:vMerge w:val="restart"/>
            <w:vAlign w:val="center"/>
          </w:tcPr>
          <w:p w14:paraId="78E27F89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ﻓﮑﺮ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ﺁﺳﻴﺐ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ﺭﺳﺎﻧﺪﻥ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ﺑﻪ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ﺧﻮﺩ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ﺭﺍ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ﺩﺍﺷﺘﻪ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2647D6">
              <w:rPr>
                <w:rFonts w:ascii="BZarBold" w:cs="B Nazanin" w:hint="cs"/>
                <w:b/>
                <w:bCs/>
                <w:sz w:val="28"/>
                <w:szCs w:val="28"/>
                <w:rtl/>
              </w:rPr>
              <w:t>ﺍﻡ</w:t>
            </w:r>
            <w:r w:rsidRPr="002647D6">
              <w:rPr>
                <w:rFonts w:ascii="BZarBold" w:cs="B Nazanin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912" w:type="dxa"/>
          </w:tcPr>
          <w:p w14:paraId="2443A4FB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بیشتر اوقات</w:t>
            </w:r>
          </w:p>
        </w:tc>
        <w:tc>
          <w:tcPr>
            <w:tcW w:w="555" w:type="dxa"/>
          </w:tcPr>
          <w:p w14:paraId="521CEE8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2647D6" w:rsidRPr="002647D6" w14:paraId="18EEC14A" w14:textId="77777777" w:rsidTr="002647D6">
        <w:trPr>
          <w:trHeight w:val="667"/>
          <w:jc w:val="center"/>
        </w:trPr>
        <w:tc>
          <w:tcPr>
            <w:tcW w:w="845" w:type="dxa"/>
            <w:vMerge/>
          </w:tcPr>
          <w:p w14:paraId="66BA7421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</w:tcPr>
          <w:p w14:paraId="1A0615AB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767A086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بله، گاهی اوقات</w:t>
            </w:r>
          </w:p>
        </w:tc>
        <w:tc>
          <w:tcPr>
            <w:tcW w:w="555" w:type="dxa"/>
          </w:tcPr>
          <w:p w14:paraId="42A0411D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2647D6" w:rsidRPr="002647D6" w14:paraId="7AE34E77" w14:textId="77777777" w:rsidTr="00264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  <w:jc w:val="center"/>
        </w:trPr>
        <w:tc>
          <w:tcPr>
            <w:tcW w:w="845" w:type="dxa"/>
            <w:vMerge/>
          </w:tcPr>
          <w:p w14:paraId="1A79FFDD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</w:tcPr>
          <w:p w14:paraId="55597BCE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4EF625A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نه، ﺧﻴﻠﯽ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ﺑﻨﺪﺭﺕ</w:t>
            </w:r>
          </w:p>
        </w:tc>
        <w:tc>
          <w:tcPr>
            <w:tcW w:w="555" w:type="dxa"/>
          </w:tcPr>
          <w:p w14:paraId="4E9D12B3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2647D6" w:rsidRPr="002647D6" w14:paraId="2E4BD627" w14:textId="77777777" w:rsidTr="002647D6">
        <w:trPr>
          <w:trHeight w:val="667"/>
          <w:jc w:val="center"/>
        </w:trPr>
        <w:tc>
          <w:tcPr>
            <w:tcW w:w="845" w:type="dxa"/>
            <w:vMerge/>
          </w:tcPr>
          <w:p w14:paraId="7D462B94" w14:textId="77777777" w:rsidR="002647D6" w:rsidRPr="002647D6" w:rsidRDefault="002647D6" w:rsidP="002647D6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266" w:type="dxa"/>
            <w:vMerge/>
          </w:tcPr>
          <w:p w14:paraId="0802D2D1" w14:textId="77777777" w:rsidR="002647D6" w:rsidRPr="002647D6" w:rsidRDefault="002647D6" w:rsidP="002647D6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912" w:type="dxa"/>
          </w:tcPr>
          <w:p w14:paraId="6F5E4DC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ﺧﻴﺮ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ﺻﻼ ًﻭ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ﺍﺑﺪﺍ</w:t>
            </w:r>
            <w:r w:rsidRPr="002647D6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55" w:type="dxa"/>
          </w:tcPr>
          <w:p w14:paraId="0FD9B6F0" w14:textId="77777777" w:rsidR="002647D6" w:rsidRPr="002647D6" w:rsidRDefault="002647D6" w:rsidP="002647D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647D6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</w:tr>
    </w:tbl>
    <w:p w14:paraId="4CDB7DA6" w14:textId="68D0EEF8" w:rsidR="002647D6" w:rsidRDefault="002647D6">
      <w:pPr>
        <w:rPr>
          <w:rFonts w:cs="B Nazanin"/>
          <w:sz w:val="28"/>
          <w:szCs w:val="28"/>
          <w:rtl/>
        </w:rPr>
      </w:pPr>
    </w:p>
    <w:p w14:paraId="0896E017" w14:textId="77777777" w:rsidR="002A1131" w:rsidRPr="002647D6" w:rsidRDefault="002A1131" w:rsidP="002A1131">
      <w:pPr>
        <w:bidi/>
        <w:spacing w:after="0"/>
        <w:jc w:val="both"/>
        <w:rPr>
          <w:rFonts w:ascii="BZar" w:cs="B Nazanin"/>
          <w:sz w:val="28"/>
          <w:szCs w:val="28"/>
          <w:rtl/>
          <w:lang w:bidi="fa-IR"/>
        </w:rPr>
      </w:pPr>
      <w:r w:rsidRPr="002647D6">
        <w:rPr>
          <w:rFonts w:ascii="BZar" w:cs="B Nazanin" w:hint="cs"/>
          <w:sz w:val="28"/>
          <w:szCs w:val="28"/>
          <w:rtl/>
        </w:rPr>
        <w:t>برای بدست آوردن امتیاز کلی این پرسشنامه، بر طبق کلید فوق، مجموع تمام امتیازات را با هم محاسبه نموده و به عنوان امتیاز افسردگی پس از زایمان در نظر بگیری. بدیهی است که هر چه این امتیاز بالاتر باشد، بیانگر میزان افسردگی بالاتر فرد خواهد بود و بالعکس.</w:t>
      </w:r>
    </w:p>
    <w:p w14:paraId="326C877F" w14:textId="1A8009F9" w:rsidR="002A1131" w:rsidRDefault="002A1131">
      <w:pPr>
        <w:rPr>
          <w:rFonts w:cs="B Nazanin"/>
          <w:sz w:val="28"/>
          <w:szCs w:val="28"/>
          <w:rtl/>
        </w:rPr>
      </w:pPr>
    </w:p>
    <w:p w14:paraId="3D0B499C" w14:textId="7FADB961" w:rsidR="002A1131" w:rsidRPr="002A1131" w:rsidRDefault="002A1131" w:rsidP="002A1131">
      <w:pPr>
        <w:jc w:val="right"/>
        <w:rPr>
          <w:rFonts w:cs="B Nazanin"/>
          <w:b/>
          <w:bCs/>
          <w:sz w:val="28"/>
          <w:szCs w:val="28"/>
        </w:rPr>
      </w:pPr>
      <w:r w:rsidRPr="002A1131">
        <w:rPr>
          <w:rFonts w:cs="B Nazanin" w:hint="cs"/>
          <w:b/>
          <w:bCs/>
          <w:sz w:val="28"/>
          <w:szCs w:val="28"/>
          <w:rtl/>
        </w:rPr>
        <w:t>منابع:</w:t>
      </w:r>
    </w:p>
    <w:p w14:paraId="71C1A65D" w14:textId="77777777" w:rsidR="002647D6" w:rsidRPr="002A1131" w:rsidRDefault="002647D6" w:rsidP="002647D6">
      <w:pPr>
        <w:spacing w:after="0"/>
        <w:jc w:val="both"/>
        <w:rPr>
          <w:rFonts w:ascii="BZar" w:cs="B Nazanin"/>
          <w:sz w:val="10"/>
          <w:szCs w:val="8"/>
        </w:rPr>
      </w:pPr>
    </w:p>
    <w:p w14:paraId="208A994E" w14:textId="2D181F1E" w:rsidR="002647D6" w:rsidRPr="002A1131" w:rsidRDefault="002647D6" w:rsidP="002A1131">
      <w:pPr>
        <w:spacing w:after="0"/>
        <w:jc w:val="both"/>
        <w:rPr>
          <w:rFonts w:ascii="B Nazanin B Nazanin" w:hAnsi="B Nazanin B Nazanin" w:cs="B Nazanin"/>
          <w:sz w:val="28"/>
          <w:szCs w:val="28"/>
        </w:rPr>
      </w:pPr>
      <w:r w:rsidRPr="002A1131">
        <w:rPr>
          <w:rFonts w:ascii="B Nazanin B Nazanin" w:hAnsi="B Nazanin B Nazanin" w:cs="B Nazanin"/>
          <w:sz w:val="28"/>
          <w:szCs w:val="28"/>
        </w:rPr>
        <w:t xml:space="preserve">Cox, J.L., Holden, J.M., and </w:t>
      </w:r>
      <w:proofErr w:type="spellStart"/>
      <w:r w:rsidRPr="002A1131">
        <w:rPr>
          <w:rFonts w:ascii="B Nazanin B Nazanin" w:hAnsi="B Nazanin B Nazanin" w:cs="B Nazanin"/>
          <w:sz w:val="28"/>
          <w:szCs w:val="28"/>
        </w:rPr>
        <w:t>Sagovsky</w:t>
      </w:r>
      <w:proofErr w:type="spellEnd"/>
      <w:r w:rsidRPr="002A1131">
        <w:rPr>
          <w:rFonts w:ascii="B Nazanin B Nazanin" w:hAnsi="B Nazanin B Nazanin" w:cs="B Nazanin"/>
          <w:sz w:val="28"/>
          <w:szCs w:val="28"/>
        </w:rPr>
        <w:t>, R. 1987. Detection of postnatal depression: Development of the 10-item Edinburgh Postnatal Depression Scale. British Journal of Psychiatry 150:782-786</w:t>
      </w:r>
    </w:p>
    <w:p w14:paraId="00280015" w14:textId="116E99F1" w:rsidR="002647D6" w:rsidRPr="002A1131" w:rsidRDefault="002647D6" w:rsidP="002A1131">
      <w:pPr>
        <w:spacing w:after="0"/>
        <w:jc w:val="both"/>
        <w:rPr>
          <w:rFonts w:ascii="B Nazanin B Nazanin" w:hAnsi="B Nazanin B Nazanin" w:cs="B Nazanin"/>
          <w:sz w:val="28"/>
          <w:szCs w:val="28"/>
        </w:rPr>
      </w:pPr>
      <w:r w:rsidRPr="002A1131">
        <w:rPr>
          <w:rFonts w:ascii="B Nazanin B Nazanin" w:hAnsi="B Nazanin B Nazanin" w:cs="B Nazanin"/>
          <w:sz w:val="28"/>
          <w:szCs w:val="28"/>
        </w:rPr>
        <w:t xml:space="preserve">K. L. Wisner, B. L. Parry, C. M. Piontek, Postpartum Depression N </w:t>
      </w:r>
      <w:proofErr w:type="spellStart"/>
      <w:r w:rsidRPr="002A1131">
        <w:rPr>
          <w:rFonts w:ascii="B Nazanin B Nazanin" w:hAnsi="B Nazanin B Nazanin" w:cs="B Nazanin"/>
          <w:sz w:val="28"/>
          <w:szCs w:val="28"/>
        </w:rPr>
        <w:t>Engl</w:t>
      </w:r>
      <w:proofErr w:type="spellEnd"/>
      <w:r w:rsidRPr="002A1131">
        <w:rPr>
          <w:rFonts w:ascii="B Nazanin B Nazanin" w:hAnsi="B Nazanin B Nazanin" w:cs="B Nazanin"/>
          <w:sz w:val="28"/>
          <w:szCs w:val="28"/>
        </w:rPr>
        <w:t xml:space="preserve"> J Med vol. 347, No 3, July 18, 2002. </w:t>
      </w:r>
    </w:p>
    <w:p w14:paraId="73C69794" w14:textId="77777777" w:rsidR="002647D6" w:rsidRPr="002647D6" w:rsidRDefault="002647D6" w:rsidP="002647D6">
      <w:pPr>
        <w:bidi/>
        <w:spacing w:after="0"/>
        <w:jc w:val="both"/>
        <w:rPr>
          <w:rFonts w:ascii="BZar" w:cs="B Nazanin"/>
          <w:sz w:val="28"/>
          <w:szCs w:val="28"/>
          <w:rtl/>
        </w:rPr>
      </w:pPr>
    </w:p>
    <w:p w14:paraId="34D310AC" w14:textId="77777777" w:rsidR="002647D6" w:rsidRPr="002647D6" w:rsidRDefault="002647D6">
      <w:pPr>
        <w:rPr>
          <w:rFonts w:cs="B Nazanin"/>
          <w:sz w:val="28"/>
          <w:szCs w:val="28"/>
        </w:rPr>
      </w:pPr>
    </w:p>
    <w:sectPr w:rsidR="002647D6" w:rsidRPr="002647D6" w:rsidSect="002647D6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21591" w14:textId="77777777" w:rsidR="00785FB8" w:rsidRDefault="00785FB8" w:rsidP="00190DA1">
      <w:pPr>
        <w:spacing w:after="0" w:line="240" w:lineRule="auto"/>
      </w:pPr>
      <w:r>
        <w:separator/>
      </w:r>
    </w:p>
  </w:endnote>
  <w:endnote w:type="continuationSeparator" w:id="0">
    <w:p w14:paraId="6B7936D1" w14:textId="77777777" w:rsidR="00785FB8" w:rsidRDefault="00785FB8" w:rsidP="0019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E252A" w14:textId="77777777" w:rsidR="00785FB8" w:rsidRDefault="00785FB8" w:rsidP="00190DA1">
      <w:pPr>
        <w:spacing w:after="0" w:line="240" w:lineRule="auto"/>
      </w:pPr>
      <w:r>
        <w:separator/>
      </w:r>
    </w:p>
  </w:footnote>
  <w:footnote w:type="continuationSeparator" w:id="0">
    <w:p w14:paraId="5EBF6A19" w14:textId="77777777" w:rsidR="00785FB8" w:rsidRDefault="00785FB8" w:rsidP="00190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62"/>
    <w:rsid w:val="00190DA1"/>
    <w:rsid w:val="002647D6"/>
    <w:rsid w:val="002A1131"/>
    <w:rsid w:val="006E7F2C"/>
    <w:rsid w:val="00785FB8"/>
    <w:rsid w:val="00A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D0D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7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2647D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90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DA1"/>
  </w:style>
  <w:style w:type="paragraph" w:styleId="Footer">
    <w:name w:val="footer"/>
    <w:basedOn w:val="Normal"/>
    <w:link w:val="FooterChar"/>
    <w:uiPriority w:val="99"/>
    <w:unhideWhenUsed/>
    <w:rsid w:val="00190D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2022-10-02T07:19:00Z</dcterms:created>
  <dcterms:modified xsi:type="dcterms:W3CDTF">2022-10-02T07:19:00Z</dcterms:modified>
</cp:coreProperties>
</file>