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44C" w:rsidRPr="008A64D6" w:rsidRDefault="0024344C" w:rsidP="0024344C">
      <w:pPr>
        <w:bidi/>
        <w:spacing w:after="0" w:line="240" w:lineRule="auto"/>
        <w:ind w:left="2160" w:hanging="2160"/>
        <w:jc w:val="center"/>
        <w:rPr>
          <w:rFonts w:cs="B Titr"/>
          <w:b/>
          <w:bCs/>
          <w:sz w:val="32"/>
          <w:szCs w:val="32"/>
          <w:rtl/>
          <w:lang w:bidi="fa-IR"/>
        </w:rPr>
      </w:pPr>
      <w:bookmarkStart w:id="0" w:name="_GoBack"/>
      <w:r w:rsidRPr="008A64D6">
        <w:rPr>
          <w:rFonts w:cs="B Titr" w:hint="cs"/>
          <w:b/>
          <w:bCs/>
          <w:sz w:val="32"/>
          <w:szCs w:val="32"/>
          <w:rtl/>
          <w:lang w:bidi="fa-IR"/>
        </w:rPr>
        <w:t>مقیاس کمال گرایی چند بعدی فراست (</w:t>
      </w:r>
      <w:r w:rsidRPr="008A64D6">
        <w:rPr>
          <w:rFonts w:ascii="Times New Roman" w:hAnsi="Times New Roman" w:cs="B Titr"/>
          <w:b/>
          <w:bCs/>
          <w:sz w:val="32"/>
          <w:szCs w:val="32"/>
          <w:lang w:bidi="fa-IR"/>
        </w:rPr>
        <w:t>FMPS</w:t>
      </w:r>
      <w:r w:rsidRPr="008A64D6">
        <w:rPr>
          <w:rFonts w:cs="B Titr" w:hint="cs"/>
          <w:b/>
          <w:bCs/>
          <w:sz w:val="32"/>
          <w:szCs w:val="32"/>
          <w:rtl/>
          <w:lang w:bidi="fa-IR"/>
        </w:rPr>
        <w:t>)</w:t>
      </w:r>
    </w:p>
    <w:bookmarkEnd w:id="0"/>
    <w:p w:rsidR="0024344C" w:rsidRPr="009B3A16" w:rsidRDefault="0024344C" w:rsidP="0024344C">
      <w:pPr>
        <w:bidi/>
        <w:spacing w:after="0" w:line="240" w:lineRule="auto"/>
        <w:ind w:left="2160" w:hanging="2160"/>
        <w:jc w:val="center"/>
        <w:rPr>
          <w:rFonts w:cs="B Nazanin"/>
          <w:b/>
          <w:bCs/>
          <w:sz w:val="36"/>
          <w:szCs w:val="36"/>
          <w:rtl/>
          <w:lang w:bidi="fa-IR"/>
        </w:rPr>
      </w:pPr>
    </w:p>
    <w:p w:rsidR="0024344C" w:rsidRPr="009B3A16" w:rsidRDefault="0024344C" w:rsidP="0024344C">
      <w:pPr>
        <w:bidi/>
        <w:spacing w:after="0" w:line="240" w:lineRule="auto"/>
        <w:jc w:val="both"/>
        <w:rPr>
          <w:rFonts w:ascii="Arial" w:hAnsi="Arial" w:cs="B Nazanin"/>
          <w:sz w:val="28"/>
          <w:szCs w:val="28"/>
          <w:rtl/>
          <w:lang w:bidi="fa-IR"/>
        </w:rPr>
      </w:pPr>
      <w:r w:rsidRPr="009B3A16">
        <w:rPr>
          <w:rFonts w:ascii="Arial" w:hAnsi="Arial" w:cs="B Nazanin"/>
          <w:sz w:val="28"/>
          <w:szCs w:val="28"/>
          <w:rtl/>
          <w:lang w:bidi="fa-IR"/>
        </w:rPr>
        <w:t>این تست شامل</w:t>
      </w:r>
      <w:r w:rsidRPr="009B3A16">
        <w:rPr>
          <w:rFonts w:ascii="Arial" w:hAnsi="Arial" w:cs="B Nazanin"/>
          <w:sz w:val="28"/>
          <w:szCs w:val="28"/>
          <w:lang w:bidi="fa-IR"/>
        </w:rPr>
        <w:t xml:space="preserve"> </w:t>
      </w:r>
      <w:r w:rsidRPr="009B3A16">
        <w:rPr>
          <w:rFonts w:ascii="Arial" w:hAnsi="Arial" w:cs="B Nazanin"/>
          <w:sz w:val="28"/>
          <w:szCs w:val="28"/>
          <w:rtl/>
          <w:lang w:bidi="fa-IR"/>
        </w:rPr>
        <w:t>35</w:t>
      </w:r>
      <w:r w:rsidRPr="009B3A16">
        <w:rPr>
          <w:rFonts w:ascii="Arial" w:hAnsi="Arial" w:cs="B Nazanin"/>
          <w:sz w:val="28"/>
          <w:szCs w:val="28"/>
          <w:lang w:bidi="fa-IR"/>
        </w:rPr>
        <w:t xml:space="preserve"> </w:t>
      </w:r>
      <w:r w:rsidRPr="009B3A16">
        <w:rPr>
          <w:rFonts w:ascii="Arial" w:hAnsi="Arial" w:cs="B Nazanin"/>
          <w:sz w:val="28"/>
          <w:szCs w:val="28"/>
          <w:rtl/>
          <w:lang w:bidi="fa-IR"/>
        </w:rPr>
        <w:t>عبارت است هر عبارات را بادقت بخوانید و با گذاشتن علامت در مقابل هر کدام میزان موافقت یا مخالفت خود را با آن عبارت مشخص سازید.</w:t>
      </w:r>
    </w:p>
    <w:p w:rsidR="002A79BB" w:rsidRDefault="00EA5C6F">
      <w:pPr>
        <w:rPr>
          <w:rtl/>
        </w:rPr>
      </w:pPr>
    </w:p>
    <w:tbl>
      <w:tblPr>
        <w:tblStyle w:val="GridTable4-Accent3"/>
        <w:tblW w:w="10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450"/>
        <w:gridCol w:w="450"/>
        <w:gridCol w:w="450"/>
        <w:gridCol w:w="450"/>
        <w:gridCol w:w="7380"/>
        <w:gridCol w:w="485"/>
      </w:tblGrid>
      <w:tr w:rsidR="0024344C" w:rsidRPr="00D3220E" w:rsidTr="00243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4344C" w:rsidRPr="008A64D6" w:rsidRDefault="0024344C" w:rsidP="00A255C7">
            <w:pPr>
              <w:bidi/>
              <w:spacing w:after="0" w:line="216" w:lineRule="auto"/>
              <w:ind w:left="113" w:right="113"/>
              <w:jc w:val="center"/>
              <w:rPr>
                <w:rFonts w:ascii="Arial" w:hAnsi="Arial" w:cs="B Nazanin"/>
                <w:color w:val="auto"/>
                <w:sz w:val="24"/>
                <w:szCs w:val="24"/>
                <w:lang w:bidi="fa-IR"/>
              </w:rPr>
            </w:pPr>
            <w:r w:rsidRPr="008A64D6">
              <w:rPr>
                <w:rFonts w:ascii="Arial" w:hAnsi="Arial" w:cs="B Nazanin"/>
                <w:color w:val="auto"/>
                <w:sz w:val="24"/>
                <w:szCs w:val="24"/>
                <w:rtl/>
                <w:lang w:bidi="fa-IR"/>
              </w:rPr>
              <w:t>کاملا</w:t>
            </w:r>
            <w:r w:rsidRPr="008A64D6">
              <w:rPr>
                <w:rFonts w:ascii="Arial" w:hAnsi="Arial" w:cs="B Nazanin"/>
                <w:color w:val="auto"/>
                <w:sz w:val="24"/>
                <w:szCs w:val="24"/>
                <w:lang w:bidi="fa-IR"/>
              </w:rPr>
              <w:t xml:space="preserve"> </w:t>
            </w:r>
            <w:r w:rsidRPr="008A64D6">
              <w:rPr>
                <w:rFonts w:ascii="Arial" w:hAnsi="Arial" w:cs="B Nazanin"/>
                <w:color w:val="auto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4344C" w:rsidRPr="008A64D6" w:rsidRDefault="0024344C" w:rsidP="00A255C7">
            <w:pPr>
              <w:bidi/>
              <w:spacing w:after="0" w:line="216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sz w:val="24"/>
                <w:szCs w:val="24"/>
                <w:lang w:bidi="fa-IR"/>
              </w:rPr>
            </w:pPr>
            <w:r w:rsidRPr="008A64D6">
              <w:rPr>
                <w:rFonts w:ascii="Arial" w:hAnsi="Arial" w:cs="B Nazanin"/>
                <w:color w:val="auto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4344C" w:rsidRPr="008A64D6" w:rsidRDefault="0024344C" w:rsidP="00A255C7">
            <w:pPr>
              <w:bidi/>
              <w:spacing w:after="0" w:line="216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sz w:val="24"/>
                <w:szCs w:val="24"/>
                <w:lang w:bidi="fa-IR"/>
              </w:rPr>
            </w:pPr>
            <w:r w:rsidRPr="008A64D6">
              <w:rPr>
                <w:rFonts w:ascii="Arial" w:hAnsi="Arial" w:cs="B Nazanin" w:hint="cs"/>
                <w:color w:val="auto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4344C" w:rsidRPr="008A64D6" w:rsidRDefault="0024344C" w:rsidP="00A255C7">
            <w:pPr>
              <w:bidi/>
              <w:spacing w:after="0" w:line="216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sz w:val="24"/>
                <w:szCs w:val="24"/>
                <w:lang w:bidi="fa-IR"/>
              </w:rPr>
            </w:pPr>
            <w:r w:rsidRPr="008A64D6">
              <w:rPr>
                <w:rFonts w:ascii="Arial" w:hAnsi="Arial" w:cs="B Nazanin"/>
                <w:color w:val="auto"/>
                <w:sz w:val="24"/>
                <w:szCs w:val="24"/>
                <w:rtl/>
                <w:lang w:bidi="fa-IR"/>
              </w:rPr>
              <w:t>مخالفم</w:t>
            </w:r>
          </w:p>
        </w:tc>
        <w:tc>
          <w:tcPr>
            <w:tcW w:w="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4344C" w:rsidRPr="008A64D6" w:rsidRDefault="0024344C" w:rsidP="00A255C7">
            <w:pPr>
              <w:bidi/>
              <w:spacing w:after="0" w:line="216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sz w:val="24"/>
                <w:szCs w:val="24"/>
                <w:lang w:bidi="fa-IR"/>
              </w:rPr>
            </w:pPr>
            <w:r w:rsidRPr="008A64D6">
              <w:rPr>
                <w:rFonts w:ascii="Arial" w:hAnsi="Arial" w:cs="B Nazanin"/>
                <w:color w:val="auto"/>
                <w:sz w:val="24"/>
                <w:szCs w:val="24"/>
                <w:rtl/>
                <w:lang w:bidi="fa-IR"/>
              </w:rPr>
              <w:t>کاملا</w:t>
            </w:r>
            <w:r w:rsidRPr="008A64D6">
              <w:rPr>
                <w:rFonts w:ascii="Arial" w:hAnsi="Arial" w:cs="B Nazanin"/>
                <w:color w:val="auto"/>
                <w:sz w:val="24"/>
                <w:szCs w:val="24"/>
                <w:lang w:bidi="fa-IR"/>
              </w:rPr>
              <w:t xml:space="preserve"> </w:t>
            </w:r>
            <w:r w:rsidRPr="008A64D6">
              <w:rPr>
                <w:rFonts w:ascii="Arial" w:hAnsi="Arial" w:cs="B Nazanin"/>
                <w:color w:val="auto"/>
                <w:sz w:val="24"/>
                <w:szCs w:val="24"/>
                <w:rtl/>
                <w:lang w:bidi="fa-IR"/>
              </w:rPr>
              <w:t>مخالفم</w:t>
            </w:r>
          </w:p>
        </w:tc>
        <w:tc>
          <w:tcPr>
            <w:tcW w:w="73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4344C" w:rsidRPr="008A64D6" w:rsidRDefault="0024344C" w:rsidP="00A255C7">
            <w:pPr>
              <w:bidi/>
              <w:spacing w:after="0"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sz w:val="32"/>
                <w:szCs w:val="32"/>
                <w:rtl/>
                <w:lang w:bidi="fa-IR"/>
              </w:rPr>
            </w:pPr>
            <w:r w:rsidRPr="008A64D6">
              <w:rPr>
                <w:rFonts w:ascii="Arial" w:hAnsi="Arial" w:cs="B Nazanin"/>
                <w:color w:val="auto"/>
                <w:sz w:val="32"/>
                <w:szCs w:val="32"/>
                <w:rtl/>
                <w:lang w:bidi="fa-IR"/>
              </w:rPr>
              <w:t>عبارت</w:t>
            </w:r>
          </w:p>
          <w:p w:rsidR="0024344C" w:rsidRPr="008A64D6" w:rsidRDefault="0024344C" w:rsidP="00A255C7">
            <w:pPr>
              <w:bidi/>
              <w:spacing w:after="0"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sz w:val="32"/>
                <w:szCs w:val="32"/>
                <w:lang w:bidi="fa-IR"/>
              </w:rPr>
            </w:pPr>
          </w:p>
        </w:tc>
        <w:tc>
          <w:tcPr>
            <w:tcW w:w="4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24344C" w:rsidRPr="008A64D6" w:rsidRDefault="0024344C" w:rsidP="00A255C7">
            <w:pPr>
              <w:bidi/>
              <w:spacing w:after="0" w:line="216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sz w:val="24"/>
                <w:szCs w:val="24"/>
                <w:lang w:bidi="fa-IR"/>
              </w:rPr>
            </w:pPr>
            <w:r w:rsidRPr="008A64D6">
              <w:rPr>
                <w:rFonts w:ascii="Arial" w:hAnsi="Arial" w:cs="B Nazanin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والدینم معیارهای بسیار بالایی برایم در نظر می</w:t>
            </w:r>
            <w:r w:rsidRPr="00D3220E">
              <w:rPr>
                <w:rFonts w:ascii="Arial" w:hAnsi="Arial" w:cs="B Nazanin"/>
                <w:sz w:val="24"/>
                <w:szCs w:val="24"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گیرند.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4344C" w:rsidRPr="00D3220E" w:rsidTr="0024344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نظم و ترتیب برای من بسیار مهم است.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در کودکی، برای هر خطای ناچیزی سرزنش می شدم.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4344C" w:rsidRPr="00D3220E" w:rsidTr="0024344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برای این که نتیجه رضایت بخشی از کارم بگیرم، همیشه باید حداکثر تلاشم را بکنم.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والدینم هرگز تلاشی برای درک اشتباهات من نمی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کنند.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4344C" w:rsidRPr="00D3220E" w:rsidTr="0024344C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برایم خیلی مهم است تا کارهایم به نحو احسن انجام شود.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من یک شخص تمیز هستم.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4344C" w:rsidRPr="00D3220E" w:rsidTr="0024344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من دوست دارم که فرد منظم و مرتبی باشم.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اگر در محل کار یا تحصیل شکست بخورم احساس یک بازنده را خواهم داشت.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4344C" w:rsidRPr="00D3220E" w:rsidTr="0024344C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اگر اشتباهی بکنم، حتما آشفته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شوم.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والدینم از من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خواهند که در انجام همه کارها بهترین باشم.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4344C" w:rsidRPr="00D3220E" w:rsidTr="0024344C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من به نسبت اکثر مردم، اهداف بالاتری را برای خود در نظر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گیرم.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اگر فردی در محل کار یا تحصیل، موفق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تر از من باشد، احساس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کنم که در آن تکلیف شکست خورده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ام.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4344C" w:rsidRPr="00D3220E" w:rsidTr="0024344C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اگر من در انجام بخشی از یک کار موفق نشوم، احساس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کنم که در تمام آن کار شکست خورده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ام.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تنها عملکرد برجسته و ممتاز من، خانواده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ام را راضی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کند.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4344C" w:rsidRPr="00D3220E" w:rsidTr="0024344C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من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توانم تمام تلاشم را برای رسیدن به یک هدف متمرکز کنم.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حتی وقتی که کاری را بسیار دقیق انجام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دهم، باز هم نسبت به نتیجه کار اطمینان کامل ندارم.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24344C" w:rsidRPr="00D3220E" w:rsidTr="0024344C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نمی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توانم بپذیرم که در کاری نفر اول نباشم.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من اهداف بزرگ خیلی زیادی در سر دارم.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24344C" w:rsidRPr="00D3220E" w:rsidTr="0024344C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والدینم از من در حد عالی انتظار دارند.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دیگران کمتر از خودم، به اشتباهاتم اهمیت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دهند.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24344C" w:rsidRPr="00D3220E" w:rsidTr="0024344C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هیچ وقت احساس نکرده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ام، که توانسته باشم انتظارات والدینم را بر آورده کنم.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22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اگر به اندازه دیگران موفق نباشم، احساس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کنم از همه ضعیف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ترم.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23</w:t>
            </w:r>
          </w:p>
        </w:tc>
      </w:tr>
      <w:tr w:rsidR="0024344C" w:rsidRPr="00D3220E" w:rsidTr="0024344C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به نظر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رسد، دیگران معیارهایی پایین تر از آنچه که من دارم، را می پذیرند.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24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اگر در کاری شکست بخورم، دیگران مثل قبل برایم احترام قایل نخواهند بود.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25</w:t>
            </w:r>
          </w:p>
        </w:tc>
      </w:tr>
      <w:tr w:rsidR="0024344C" w:rsidRPr="00D3220E" w:rsidTr="0024344C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انتظارات والدینم برای آینده من، همیشه بالاتر از انتظارات خودم بوده است.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26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من سعی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کنم که فرد تمیزی باشم.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27</w:t>
            </w:r>
          </w:p>
        </w:tc>
      </w:tr>
      <w:tr w:rsidR="0024344C" w:rsidRPr="00D3220E" w:rsidTr="0024344C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معمولا در مورد صحت کارهای ساده روزمره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ام دچار تردید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شوم.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28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تمیزی برایم بسیار مهم است.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29</w:t>
            </w:r>
          </w:p>
        </w:tc>
      </w:tr>
      <w:tr w:rsidR="0024344C" w:rsidRPr="00D3220E" w:rsidTr="0024344C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در انجام کارهای روزمره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ام، به نسبت اغلب مردم، انتظارات زیادی از خودم دارم.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30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من یک فرد مرتب و منظم هستم.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31</w:t>
            </w:r>
          </w:p>
        </w:tc>
      </w:tr>
      <w:tr w:rsidR="0024344C" w:rsidRPr="00D3220E" w:rsidTr="0024344C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من آن قدر در کارم غرق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شوم، که آن را بارها و بارها تکرار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کنم.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32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مدت زمان زیادی طول 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کشد تا در انجام درست کاری موفق شوم.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33</w:t>
            </w:r>
          </w:p>
        </w:tc>
      </w:tr>
      <w:tr w:rsidR="0024344C" w:rsidRPr="00D3220E" w:rsidTr="0024344C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هر چه کمتر اشتباه کنم، محبوب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تر خواهم بود.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34</w:t>
            </w:r>
          </w:p>
        </w:tc>
      </w:tr>
      <w:tr w:rsidR="0024344C" w:rsidRPr="00D3220E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45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lang w:bidi="fa-IR"/>
              </w:rPr>
            </w:pPr>
          </w:p>
        </w:tc>
        <w:tc>
          <w:tcPr>
            <w:tcW w:w="7380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فک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ر</w:t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 xml:space="preserve"> 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ن</w:t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می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softHyphen/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 xml:space="preserve">کنم هرگز 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ب</w:t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توانم به ایده ال مورد نظر والدینم نزدیک شو</w:t>
            </w:r>
            <w:r w:rsidRPr="00D3220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</w:t>
            </w: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485" w:type="dxa"/>
          </w:tcPr>
          <w:p w:rsidR="0024344C" w:rsidRPr="00D3220E" w:rsidRDefault="0024344C" w:rsidP="00A255C7">
            <w:pPr>
              <w:bidi/>
              <w:spacing w:after="0" w:line="21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3220E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35</w:t>
            </w:r>
          </w:p>
        </w:tc>
      </w:tr>
    </w:tbl>
    <w:p w:rsidR="0024344C" w:rsidRDefault="0024344C">
      <w:pPr>
        <w:rPr>
          <w:rtl/>
        </w:rPr>
      </w:pPr>
    </w:p>
    <w:p w:rsidR="0024344C" w:rsidRPr="0024344C" w:rsidRDefault="0024344C" w:rsidP="0024344C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4344C">
        <w:rPr>
          <w:rFonts w:cs="B Nazanin" w:hint="cs"/>
          <w:b/>
          <w:bCs/>
          <w:sz w:val="28"/>
          <w:szCs w:val="28"/>
          <w:rtl/>
          <w:lang w:bidi="fa-IR"/>
        </w:rPr>
        <w:t>شیوه نمره گذاری و تفسیر</w:t>
      </w:r>
      <w:r w:rsidR="009B3A16">
        <w:rPr>
          <w:rFonts w:cs="B Nazanin" w:hint="cs"/>
          <w:b/>
          <w:bCs/>
          <w:sz w:val="28"/>
          <w:szCs w:val="28"/>
          <w:rtl/>
          <w:lang w:bidi="fa-IR"/>
        </w:rPr>
        <w:t xml:space="preserve"> پرسشنامه:</w:t>
      </w:r>
    </w:p>
    <w:p w:rsidR="0024344C" w:rsidRPr="0024344C" w:rsidRDefault="0024344C" w:rsidP="0024344C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24344C">
        <w:rPr>
          <w:rFonts w:cs="B Nazanin" w:hint="cs"/>
          <w:sz w:val="28"/>
          <w:szCs w:val="28"/>
          <w:rtl/>
          <w:lang w:bidi="fa-IR"/>
        </w:rPr>
        <w:t>مقیاس کمال گرایی چند بعدی فراست (</w:t>
      </w:r>
      <w:r w:rsidRPr="0024344C">
        <w:rPr>
          <w:rFonts w:ascii="Times New Roman" w:hAnsi="Times New Roman" w:cs="B Nazanin"/>
          <w:sz w:val="28"/>
          <w:szCs w:val="28"/>
          <w:lang w:bidi="fa-IR"/>
        </w:rPr>
        <w:t>FMPS</w:t>
      </w:r>
      <w:r w:rsidRPr="0024344C">
        <w:rPr>
          <w:rFonts w:ascii="Times New Roman" w:hAnsi="Times New Roman" w:cs="B Nazanin"/>
          <w:sz w:val="28"/>
          <w:szCs w:val="28"/>
        </w:rPr>
        <w:t>=Frost Multidimensional Perfectionism Scale</w:t>
      </w:r>
      <w:r w:rsidRPr="0024344C">
        <w:rPr>
          <w:rFonts w:ascii="Times New Roman" w:hAnsi="Times New Roman" w:cs="B Nazanin" w:hint="cs"/>
          <w:sz w:val="28"/>
          <w:szCs w:val="28"/>
          <w:rtl/>
        </w:rPr>
        <w:t>)</w:t>
      </w:r>
      <w:r w:rsidRPr="0024344C">
        <w:rPr>
          <w:rFonts w:cs="B Nazanin" w:hint="cs"/>
          <w:sz w:val="28"/>
          <w:szCs w:val="28"/>
          <w:rtl/>
          <w:lang w:bidi="fa-IR"/>
        </w:rPr>
        <w:t xml:space="preserve"> در سال 1990 توسط</w:t>
      </w:r>
      <w:r w:rsidRPr="0024344C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24344C">
        <w:rPr>
          <w:rFonts w:cs="B Nazanin" w:hint="cs"/>
          <w:sz w:val="28"/>
          <w:szCs w:val="28"/>
          <w:rtl/>
          <w:lang w:bidi="fa-IR"/>
        </w:rPr>
        <w:t>فراست و همکاران بر پایه مدل چند بعدی کمال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گرایی، ساخته شد. مدل چندبعدی کمال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گرایی که توسط فراست و همکاران در سال 1990 معرفی شده است شامل شش مولفه است. نگرانی درباره اشتباه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ها؛ شک درباره اعمال؛ انتظارات والدینی؛ انتقادگری والدینی؛ استانداردهای شخصی؛ سازماندهی.</w:t>
      </w:r>
    </w:p>
    <w:p w:rsidR="0024344C" w:rsidRPr="0024344C" w:rsidRDefault="0024344C" w:rsidP="0024344C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24344C">
        <w:rPr>
          <w:rFonts w:cs="B Nazanin" w:hint="cs"/>
          <w:sz w:val="28"/>
          <w:szCs w:val="28"/>
          <w:rtl/>
          <w:lang w:bidi="fa-IR"/>
        </w:rPr>
        <w:t>مقیاس کمال گرایی چند بعدی فراست نیز شامل 6 زیرمقیاس است و این شش زیرمقیاس با استفاده از 35 سوال سنجیده می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 xml:space="preserve">شوند (استوبر، 1998). در این پرسشنامه دو بعد مثبت و چهار بعد منفی وجود دارند. </w:t>
      </w:r>
    </w:p>
    <w:p w:rsidR="0024344C" w:rsidRPr="0024344C" w:rsidRDefault="0024344C" w:rsidP="0024344C">
      <w:pPr>
        <w:bidi/>
        <w:spacing w:after="0" w:line="240" w:lineRule="auto"/>
        <w:ind w:left="4" w:hanging="4"/>
        <w:jc w:val="both"/>
        <w:rPr>
          <w:rFonts w:cs="B Nazanin"/>
          <w:sz w:val="28"/>
          <w:szCs w:val="28"/>
          <w:rtl/>
          <w:lang w:bidi="fa-IR"/>
        </w:rPr>
      </w:pPr>
      <w:r w:rsidRPr="0024344C">
        <w:rPr>
          <w:rFonts w:cs="B Nazanin" w:hint="cs"/>
          <w:b/>
          <w:bCs/>
          <w:sz w:val="28"/>
          <w:szCs w:val="28"/>
          <w:rtl/>
          <w:lang w:bidi="fa-IR"/>
        </w:rPr>
        <w:t>ابعاد مثبت پرسشنامه:</w:t>
      </w:r>
      <w:r w:rsidRPr="0024344C">
        <w:rPr>
          <w:rFonts w:cs="B Nazanin" w:hint="cs"/>
          <w:sz w:val="28"/>
          <w:szCs w:val="28"/>
          <w:rtl/>
          <w:lang w:bidi="fa-IR"/>
        </w:rPr>
        <w:t xml:space="preserve"> استانداردهای شخصی و سازماندهی</w:t>
      </w:r>
    </w:p>
    <w:p w:rsidR="0024344C" w:rsidRPr="0024344C" w:rsidRDefault="0024344C" w:rsidP="0024344C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24344C">
        <w:rPr>
          <w:rFonts w:cs="B Nazanin" w:hint="cs"/>
          <w:b/>
          <w:bCs/>
          <w:sz w:val="28"/>
          <w:szCs w:val="28"/>
          <w:rtl/>
          <w:lang w:bidi="fa-IR"/>
        </w:rPr>
        <w:t>ابعاد منفی پرسشنامه:</w:t>
      </w:r>
      <w:r w:rsidRPr="0024344C">
        <w:rPr>
          <w:rFonts w:cs="B Nazanin" w:hint="cs"/>
          <w:sz w:val="28"/>
          <w:szCs w:val="28"/>
          <w:rtl/>
          <w:lang w:bidi="fa-IR"/>
        </w:rPr>
        <w:t xml:space="preserve"> نگرانی درباره اشتباه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ها، شک درباره اعمال، انتظارات والدینی، انتقادگری والدینی (هاوکینز، وات و سینکلیر، 2006).</w:t>
      </w:r>
    </w:p>
    <w:p w:rsidR="0024344C" w:rsidRDefault="0024344C" w:rsidP="0024344C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24344C">
        <w:rPr>
          <w:rFonts w:cs="B Nazanin" w:hint="cs"/>
          <w:sz w:val="28"/>
          <w:szCs w:val="28"/>
          <w:rtl/>
          <w:lang w:bidi="fa-IR"/>
        </w:rPr>
        <w:t>در نسخه ایرانی این پرسش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نامه، ضریب همسانی درونی برای کل پرسش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نامه برابر با 86/0 و برای زیرمقیاس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های نگرانی درباره اشتباه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ها، شک درباره اعمال، انتظارهای والدینی، انتقاد</w:t>
      </w:r>
      <w:r w:rsidRPr="0024344C">
        <w:rPr>
          <w:rFonts w:cs="B Nazanin"/>
          <w:sz w:val="28"/>
          <w:szCs w:val="28"/>
          <w:rtl/>
          <w:lang w:bidi="fa-IR"/>
        </w:rPr>
        <w:softHyphen/>
      </w:r>
      <w:r w:rsidRPr="0024344C">
        <w:rPr>
          <w:rFonts w:cs="B Nazanin" w:hint="cs"/>
          <w:sz w:val="28"/>
          <w:szCs w:val="28"/>
          <w:rtl/>
          <w:lang w:bidi="fa-IR"/>
        </w:rPr>
        <w:t xml:space="preserve">گرایی والدینی، معیارهای شخصی، و سازماندهی به ترتیب برابر با 85/0، 72/0، 78/0، 47/0، 57/0، و 83/0 به دست آمد. ضریب بازآزمایی با فاصله </w:t>
      </w:r>
      <w:r w:rsidRPr="0024344C">
        <w:rPr>
          <w:rFonts w:cs="B Nazanin" w:hint="cs"/>
          <w:sz w:val="28"/>
          <w:szCs w:val="28"/>
          <w:rtl/>
          <w:lang w:bidi="fa-IR"/>
        </w:rPr>
        <w:lastRenderedPageBreak/>
        <w:t>یک هفته نیز برای کل پرسشنامه برابر با 90/0 به دست آمد. ضریب بازآزمایی برای زیرمقیاس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ها نیز به این صورت بود: نگرانی درباره اشتباه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ها 84/0؛ شک درباره اعمال 81/0؛ انتظارهای والدینی 79/0؛ انتقادگری والدینی 53/0؛ معیارهای شخصی 85/0؛ و سازماندهی 83/0. همچنین روایی همگرای پرسش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نامه کمال گرایی چند بعدی فراست بر اساس رابطه با پرسش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نامه کمال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گرایی مثبت و منفی مناسب گزارش شده است (بیطرف، شعیری و حکیم جوادی، 1389).</w:t>
      </w:r>
    </w:p>
    <w:p w:rsidR="0024344C" w:rsidRDefault="0024344C" w:rsidP="0024344C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24344C" w:rsidRPr="009B3A16" w:rsidRDefault="0024344C" w:rsidP="0024344C">
      <w:pPr>
        <w:bidi/>
        <w:spacing w:after="0" w:line="240" w:lineRule="auto"/>
        <w:jc w:val="both"/>
        <w:rPr>
          <w:rFonts w:ascii="Arial" w:hAnsi="Arial" w:cs="B Nazanin"/>
          <w:b/>
          <w:bCs/>
          <w:sz w:val="28"/>
          <w:szCs w:val="28"/>
          <w:lang w:bidi="fa-IR"/>
        </w:rPr>
      </w:pPr>
      <w:r w:rsidRPr="009B3A16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نمره گذاری پرسشنامه:</w:t>
      </w:r>
    </w:p>
    <w:p w:rsidR="0024344C" w:rsidRPr="0024344C" w:rsidRDefault="0024344C" w:rsidP="0024344C">
      <w:pPr>
        <w:bidi/>
        <w:rPr>
          <w:rFonts w:ascii="Arial" w:hAnsi="Arial" w:cs="B Nazanin"/>
          <w:sz w:val="28"/>
          <w:szCs w:val="28"/>
          <w:rtl/>
          <w:lang w:bidi="fa-IR"/>
        </w:rPr>
      </w:pPr>
      <w:r w:rsidRPr="0024344C">
        <w:rPr>
          <w:rFonts w:ascii="Arial" w:hAnsi="Arial" w:cs="B Nazanin" w:hint="cs"/>
          <w:sz w:val="28"/>
          <w:szCs w:val="28"/>
          <w:rtl/>
          <w:lang w:bidi="fa-IR"/>
        </w:rPr>
        <w:t>بر اساس طیف لیکرت نمره گذاری شده است</w:t>
      </w:r>
    </w:p>
    <w:tbl>
      <w:tblPr>
        <w:tblStyle w:val="TableGrid"/>
        <w:bidiVisual/>
        <w:tblW w:w="7803" w:type="dxa"/>
        <w:jc w:val="center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363"/>
      </w:tblGrid>
      <w:tr w:rsidR="0024344C" w:rsidTr="0024344C">
        <w:trPr>
          <w:trHeight w:val="143"/>
          <w:jc w:val="center"/>
        </w:trPr>
        <w:tc>
          <w:tcPr>
            <w:tcW w:w="1288" w:type="dxa"/>
            <w:shd w:val="clear" w:color="auto" w:fill="BFBFBF" w:themeFill="background1" w:themeFillShade="BF"/>
          </w:tcPr>
          <w:p w:rsidR="0024344C" w:rsidRPr="009B3A16" w:rsidRDefault="0024344C" w:rsidP="00A255C7">
            <w:pPr>
              <w:tabs>
                <w:tab w:val="left" w:pos="390"/>
                <w:tab w:val="center" w:pos="671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B3A16">
              <w:rPr>
                <w:rFonts w:cs="B Nazanin"/>
                <w:b/>
                <w:bCs/>
                <w:sz w:val="24"/>
                <w:szCs w:val="24"/>
                <w:rtl/>
              </w:rPr>
              <w:tab/>
            </w:r>
            <w:r w:rsidRPr="009B3A16">
              <w:rPr>
                <w:rFonts w:cs="B Nazanin"/>
                <w:b/>
                <w:bCs/>
                <w:sz w:val="24"/>
                <w:szCs w:val="24"/>
                <w:rtl/>
              </w:rPr>
              <w:tab/>
            </w:r>
            <w:r w:rsidRPr="009B3A16">
              <w:rPr>
                <w:rFonts w:cs="B Nazanin" w:hint="cs"/>
                <w:b/>
                <w:bCs/>
                <w:sz w:val="24"/>
                <w:szCs w:val="24"/>
                <w:rtl/>
              </w:rPr>
              <w:t>گزینه</w:t>
            </w:r>
          </w:p>
        </w:tc>
        <w:tc>
          <w:tcPr>
            <w:tcW w:w="1288" w:type="dxa"/>
            <w:shd w:val="clear" w:color="auto" w:fill="BFBFBF" w:themeFill="background1" w:themeFillShade="BF"/>
          </w:tcPr>
          <w:p w:rsidR="0024344C" w:rsidRPr="009B3A16" w:rsidRDefault="0024344C" w:rsidP="00A255C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B3A16">
              <w:rPr>
                <w:rFonts w:cs="B Nazanin" w:hint="cs"/>
                <w:b/>
                <w:bCs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1288" w:type="dxa"/>
            <w:shd w:val="clear" w:color="auto" w:fill="BFBFBF" w:themeFill="background1" w:themeFillShade="BF"/>
          </w:tcPr>
          <w:p w:rsidR="0024344C" w:rsidRPr="009B3A16" w:rsidRDefault="0024344C" w:rsidP="00A255C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B3A16">
              <w:rPr>
                <w:rFonts w:cs="B Nazanin" w:hint="cs"/>
                <w:b/>
                <w:bCs/>
                <w:sz w:val="24"/>
                <w:szCs w:val="24"/>
                <w:rtl/>
              </w:rPr>
              <w:t>مخالفم</w:t>
            </w:r>
          </w:p>
        </w:tc>
        <w:tc>
          <w:tcPr>
            <w:tcW w:w="1288" w:type="dxa"/>
            <w:shd w:val="clear" w:color="auto" w:fill="BFBFBF" w:themeFill="background1" w:themeFillShade="BF"/>
          </w:tcPr>
          <w:p w:rsidR="0024344C" w:rsidRPr="009B3A16" w:rsidRDefault="0024344C" w:rsidP="00A255C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B3A16">
              <w:rPr>
                <w:rFonts w:cs="B Nazanin" w:hint="cs"/>
                <w:b/>
                <w:bCs/>
                <w:sz w:val="24"/>
                <w:szCs w:val="24"/>
                <w:rtl/>
              </w:rPr>
              <w:t>نطری ندارم</w:t>
            </w:r>
          </w:p>
        </w:tc>
        <w:tc>
          <w:tcPr>
            <w:tcW w:w="1288" w:type="dxa"/>
            <w:shd w:val="clear" w:color="auto" w:fill="BFBFBF" w:themeFill="background1" w:themeFillShade="BF"/>
          </w:tcPr>
          <w:p w:rsidR="0024344C" w:rsidRPr="009B3A16" w:rsidRDefault="0024344C" w:rsidP="00A255C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B3A16">
              <w:rPr>
                <w:rFonts w:cs="B Nazanin" w:hint="cs"/>
                <w:b/>
                <w:bCs/>
                <w:sz w:val="24"/>
                <w:szCs w:val="24"/>
                <w:rtl/>
              </w:rPr>
              <w:t>موافقم</w:t>
            </w:r>
          </w:p>
        </w:tc>
        <w:tc>
          <w:tcPr>
            <w:tcW w:w="1363" w:type="dxa"/>
            <w:shd w:val="clear" w:color="auto" w:fill="BFBFBF" w:themeFill="background1" w:themeFillShade="BF"/>
          </w:tcPr>
          <w:p w:rsidR="0024344C" w:rsidRPr="009B3A16" w:rsidRDefault="0024344C" w:rsidP="00A255C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B3A16">
              <w:rPr>
                <w:rFonts w:cs="B Nazanin" w:hint="cs"/>
                <w:b/>
                <w:bCs/>
                <w:sz w:val="24"/>
                <w:szCs w:val="24"/>
                <w:rtl/>
              </w:rPr>
              <w:t>کاملا موافقم</w:t>
            </w:r>
          </w:p>
        </w:tc>
      </w:tr>
      <w:tr w:rsidR="0024344C" w:rsidTr="0024344C">
        <w:trPr>
          <w:trHeight w:val="197"/>
          <w:jc w:val="center"/>
        </w:trPr>
        <w:tc>
          <w:tcPr>
            <w:tcW w:w="1288" w:type="dxa"/>
          </w:tcPr>
          <w:p w:rsidR="0024344C" w:rsidRPr="009B3A16" w:rsidRDefault="0024344C" w:rsidP="00A255C7">
            <w:pPr>
              <w:tabs>
                <w:tab w:val="left" w:pos="450"/>
                <w:tab w:val="center" w:pos="671"/>
              </w:tabs>
              <w:rPr>
                <w:rFonts w:cs="B Nazanin"/>
                <w:sz w:val="24"/>
                <w:szCs w:val="24"/>
                <w:rtl/>
              </w:rPr>
            </w:pPr>
            <w:r w:rsidRPr="009B3A16">
              <w:rPr>
                <w:rFonts w:cs="B Nazanin"/>
                <w:sz w:val="24"/>
                <w:szCs w:val="24"/>
                <w:rtl/>
              </w:rPr>
              <w:tab/>
            </w:r>
            <w:r w:rsidRPr="009B3A16">
              <w:rPr>
                <w:rFonts w:cs="B Nazanin"/>
                <w:sz w:val="24"/>
                <w:szCs w:val="24"/>
                <w:rtl/>
              </w:rPr>
              <w:tab/>
            </w:r>
            <w:r w:rsidRPr="009B3A16">
              <w:rPr>
                <w:rFonts w:cs="B Nazanin"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1288" w:type="dxa"/>
          </w:tcPr>
          <w:p w:rsidR="0024344C" w:rsidRPr="009B3A16" w:rsidRDefault="0024344C" w:rsidP="00A255C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B3A16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288" w:type="dxa"/>
          </w:tcPr>
          <w:p w:rsidR="0024344C" w:rsidRPr="009B3A16" w:rsidRDefault="0024344C" w:rsidP="00A255C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B3A16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288" w:type="dxa"/>
          </w:tcPr>
          <w:p w:rsidR="0024344C" w:rsidRPr="009B3A16" w:rsidRDefault="0024344C" w:rsidP="00A255C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B3A16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288" w:type="dxa"/>
          </w:tcPr>
          <w:p w:rsidR="0024344C" w:rsidRPr="009B3A16" w:rsidRDefault="0024344C" w:rsidP="00A255C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B3A16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363" w:type="dxa"/>
          </w:tcPr>
          <w:p w:rsidR="0024344C" w:rsidRPr="009B3A16" w:rsidRDefault="0024344C" w:rsidP="00A255C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B3A16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</w:tbl>
    <w:p w:rsidR="0024344C" w:rsidRDefault="0024344C" w:rsidP="0024344C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24344C" w:rsidRDefault="0024344C" w:rsidP="0024344C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24344C">
        <w:rPr>
          <w:rFonts w:cs="B Nazanin" w:hint="cs"/>
          <w:sz w:val="28"/>
          <w:szCs w:val="28"/>
          <w:rtl/>
          <w:lang w:bidi="fa-IR"/>
        </w:rPr>
        <w:t xml:space="preserve"> سپس نمرات زیرمقیاس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ها را به ترتیب زیر به دست بیاورید.</w:t>
      </w:r>
    </w:p>
    <w:p w:rsidR="0024344C" w:rsidRDefault="0024344C" w:rsidP="0024344C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8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2"/>
        <w:gridCol w:w="4950"/>
      </w:tblGrid>
      <w:tr w:rsidR="0024344C" w:rsidRPr="00CA02A6" w:rsidTr="009B3A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4C" w:rsidRPr="009B3A16" w:rsidRDefault="0024344C" w:rsidP="009B3A16">
            <w:pPr>
              <w:tabs>
                <w:tab w:val="right" w:pos="-88"/>
                <w:tab w:val="right" w:pos="289"/>
              </w:tabs>
              <w:spacing w:after="140"/>
              <w:jc w:val="center"/>
              <w:rPr>
                <w:rFonts w:cs="B Zar"/>
                <w:color w:val="auto"/>
                <w:sz w:val="24"/>
                <w:szCs w:val="24"/>
                <w:rtl/>
              </w:rPr>
            </w:pPr>
            <w:r w:rsidRPr="009B3A16">
              <w:rPr>
                <w:rFonts w:cs="B Zar" w:hint="cs"/>
                <w:color w:val="auto"/>
                <w:sz w:val="24"/>
                <w:szCs w:val="24"/>
                <w:rtl/>
              </w:rPr>
              <w:t>زیر مقیاس ها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4C" w:rsidRPr="009B3A16" w:rsidRDefault="0024344C" w:rsidP="009B3A16">
            <w:pPr>
              <w:tabs>
                <w:tab w:val="right" w:pos="-88"/>
                <w:tab w:val="right" w:pos="289"/>
              </w:tabs>
              <w:spacing w:after="1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auto"/>
                <w:sz w:val="24"/>
                <w:szCs w:val="24"/>
                <w:rtl/>
              </w:rPr>
            </w:pPr>
            <w:r w:rsidRPr="009B3A16">
              <w:rPr>
                <w:rFonts w:cs="B Zar"/>
                <w:color w:val="auto"/>
                <w:sz w:val="24"/>
                <w:szCs w:val="24"/>
                <w:rtl/>
              </w:rPr>
              <w:t>سوالات</w:t>
            </w:r>
          </w:p>
        </w:tc>
      </w:tr>
      <w:tr w:rsidR="0024344C" w:rsidRPr="00CA02A6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2" w:type="dxa"/>
          </w:tcPr>
          <w:p w:rsidR="0024344C" w:rsidRPr="00CA02A6" w:rsidRDefault="0024344C" w:rsidP="0024344C">
            <w:pPr>
              <w:bidi/>
              <w:jc w:val="center"/>
              <w:rPr>
                <w:rFonts w:cs="B Zar"/>
                <w:rtl/>
              </w:rPr>
            </w:pPr>
            <w:r w:rsidRPr="0024344C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ن</w:t>
            </w: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  <w:t>گرانی درباره اشتباه</w:t>
            </w: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  <w:softHyphen/>
              <w:t>ها (</w:t>
            </w: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lang w:bidi="fa-IR"/>
              </w:rPr>
              <w:t>CM</w:t>
            </w: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4950" w:type="dxa"/>
          </w:tcPr>
          <w:p w:rsidR="0024344C" w:rsidRPr="009B3A16" w:rsidRDefault="0024344C" w:rsidP="0024344C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9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10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13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14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18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21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23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25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34</w:t>
            </w:r>
          </w:p>
        </w:tc>
      </w:tr>
      <w:tr w:rsidR="0024344C" w:rsidRPr="00CA02A6" w:rsidTr="0024344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2" w:type="dxa"/>
          </w:tcPr>
          <w:p w:rsidR="0024344C" w:rsidRPr="00CA02A6" w:rsidRDefault="0024344C" w:rsidP="0024344C">
            <w:pPr>
              <w:bidi/>
              <w:jc w:val="center"/>
              <w:rPr>
                <w:rFonts w:cs="B Zar"/>
                <w:rtl/>
              </w:rPr>
            </w:pP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  <w:t>شک درباره اعمال (</w:t>
            </w: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lang w:bidi="fa-IR"/>
              </w:rPr>
              <w:t>D</w:t>
            </w: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4950" w:type="dxa"/>
          </w:tcPr>
          <w:p w:rsidR="0024344C" w:rsidRPr="009B3A16" w:rsidRDefault="0024344C" w:rsidP="0024344C">
            <w:pPr>
              <w:bidi/>
              <w:spacing w:after="0" w:line="240" w:lineRule="auto"/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B3A1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28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32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33</w:t>
            </w:r>
          </w:p>
        </w:tc>
      </w:tr>
      <w:tr w:rsidR="0024344C" w:rsidRPr="00CA02A6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2" w:type="dxa"/>
          </w:tcPr>
          <w:p w:rsidR="0024344C" w:rsidRPr="00CA02A6" w:rsidRDefault="0024344C" w:rsidP="0024344C">
            <w:pPr>
              <w:bidi/>
              <w:jc w:val="center"/>
              <w:rPr>
                <w:rFonts w:cs="B Zar"/>
                <w:rtl/>
              </w:rPr>
            </w:pP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  <w:t>انتظارات والدینی (</w:t>
            </w: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lang w:bidi="fa-IR"/>
              </w:rPr>
              <w:t>PE</w:t>
            </w: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4950" w:type="dxa"/>
          </w:tcPr>
          <w:p w:rsidR="0024344C" w:rsidRPr="009B3A16" w:rsidRDefault="0024344C" w:rsidP="0024344C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1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11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15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20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26</w:t>
            </w:r>
          </w:p>
        </w:tc>
      </w:tr>
      <w:tr w:rsidR="0024344C" w:rsidRPr="00CA02A6" w:rsidTr="0024344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2" w:type="dxa"/>
          </w:tcPr>
          <w:p w:rsidR="0024344C" w:rsidRPr="00CA02A6" w:rsidRDefault="0024344C" w:rsidP="0024344C">
            <w:pPr>
              <w:bidi/>
              <w:jc w:val="center"/>
              <w:rPr>
                <w:rFonts w:cs="B Zar"/>
                <w:rtl/>
              </w:rPr>
            </w:pP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  <w:t>انتقادگری والدینی (</w:t>
            </w: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lang w:bidi="fa-IR"/>
              </w:rPr>
              <w:t>PC</w:t>
            </w: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4950" w:type="dxa"/>
          </w:tcPr>
          <w:p w:rsidR="0024344C" w:rsidRPr="009B3A16" w:rsidRDefault="0024344C" w:rsidP="0024344C">
            <w:pPr>
              <w:bidi/>
              <w:spacing w:after="0" w:line="240" w:lineRule="auto"/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B3A1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5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22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35</w:t>
            </w:r>
          </w:p>
        </w:tc>
      </w:tr>
      <w:tr w:rsidR="0024344C" w:rsidRPr="00CA02A6" w:rsidTr="0024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2" w:type="dxa"/>
          </w:tcPr>
          <w:p w:rsidR="0024344C" w:rsidRPr="00CA02A6" w:rsidRDefault="0024344C" w:rsidP="0024344C">
            <w:pPr>
              <w:bidi/>
              <w:jc w:val="center"/>
              <w:rPr>
                <w:rFonts w:cs="B Zar"/>
                <w:rtl/>
              </w:rPr>
            </w:pP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  <w:t>استانداردهای شخصی (</w:t>
            </w: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lang w:bidi="fa-IR"/>
              </w:rPr>
              <w:t>PS</w:t>
            </w: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4950" w:type="dxa"/>
          </w:tcPr>
          <w:p w:rsidR="0024344C" w:rsidRPr="009B3A16" w:rsidRDefault="0024344C" w:rsidP="0024344C">
            <w:pPr>
              <w:bidi/>
              <w:spacing w:after="0" w:line="240" w:lineRule="auto"/>
              <w:ind w:left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B3A1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6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12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16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19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24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30</w:t>
            </w:r>
          </w:p>
        </w:tc>
      </w:tr>
      <w:tr w:rsidR="0024344C" w:rsidRPr="00CA02A6" w:rsidTr="0024344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2" w:type="dxa"/>
          </w:tcPr>
          <w:p w:rsidR="0024344C" w:rsidRPr="0024344C" w:rsidRDefault="0024344C" w:rsidP="0024344C">
            <w:pPr>
              <w:bidi/>
              <w:jc w:val="center"/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  <w:t>سازماندهی (</w:t>
            </w: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lang w:bidi="fa-IR"/>
              </w:rPr>
              <w:t>O</w:t>
            </w:r>
            <w:r w:rsidRPr="0024344C"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4950" w:type="dxa"/>
          </w:tcPr>
          <w:p w:rsidR="0024344C" w:rsidRPr="009B3A16" w:rsidRDefault="0024344C" w:rsidP="0024344C">
            <w:pPr>
              <w:bidi/>
              <w:spacing w:after="0" w:line="240" w:lineRule="auto"/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B3A1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7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8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27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29 </w:t>
            </w:r>
            <w:r w:rsidRPr="009B3A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9B3A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31</w:t>
            </w:r>
          </w:p>
        </w:tc>
      </w:tr>
      <w:tr w:rsidR="009B3A16" w:rsidRPr="00CA02A6" w:rsidTr="0024344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50" w:type="dxa"/>
          <w:trHeight w:val="1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2" w:type="dxa"/>
          </w:tcPr>
          <w:p w:rsidR="009B3A16" w:rsidRPr="009B3A16" w:rsidRDefault="009B3A16" w:rsidP="0024344C">
            <w:pPr>
              <w:bidi/>
              <w:spacing w:after="140"/>
              <w:rPr>
                <w:rFonts w:cs="B Zar"/>
                <w:sz w:val="22"/>
                <w:szCs w:val="22"/>
                <w:rtl/>
              </w:rPr>
            </w:pPr>
            <w:r w:rsidRPr="009B3A16">
              <w:rPr>
                <w:rFonts w:cs="B Zar" w:hint="cs"/>
                <w:sz w:val="22"/>
                <w:szCs w:val="22"/>
                <w:rtl/>
              </w:rPr>
              <w:t>نمره کل:</w:t>
            </w:r>
          </w:p>
        </w:tc>
      </w:tr>
    </w:tbl>
    <w:p w:rsidR="0024344C" w:rsidRPr="0024344C" w:rsidRDefault="0024344C" w:rsidP="0024344C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24344C" w:rsidRDefault="0024344C" w:rsidP="0024344C">
      <w:pPr>
        <w:bidi/>
        <w:spacing w:after="0" w:line="240" w:lineRule="auto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</w:p>
    <w:p w:rsidR="0024344C" w:rsidRDefault="0024344C" w:rsidP="0024344C">
      <w:pPr>
        <w:bidi/>
        <w:spacing w:after="0" w:line="240" w:lineRule="auto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</w:p>
    <w:p w:rsidR="0024344C" w:rsidRPr="0024344C" w:rsidRDefault="0024344C" w:rsidP="0024344C">
      <w:pPr>
        <w:bidi/>
        <w:spacing w:after="0" w:line="240" w:lineRule="auto"/>
        <w:jc w:val="both"/>
        <w:rPr>
          <w:rFonts w:ascii="Times New Roman" w:hAnsi="Times New Roman" w:cs="B Nazanin"/>
          <w:sz w:val="28"/>
          <w:szCs w:val="28"/>
          <w:lang w:bidi="fa-IR"/>
        </w:rPr>
      </w:pPr>
      <w:r w:rsidRPr="0024344C">
        <w:rPr>
          <w:rFonts w:ascii="Times New Roman" w:hAnsi="Times New Roman" w:cs="B Nazanin"/>
          <w:sz w:val="28"/>
          <w:szCs w:val="28"/>
          <w:rtl/>
          <w:lang w:bidi="fa-IR"/>
        </w:rPr>
        <w:lastRenderedPageBreak/>
        <w:t>جمع زیرمقیاس</w:t>
      </w:r>
      <w:r w:rsidRPr="0024344C">
        <w:rPr>
          <w:rFonts w:ascii="Times New Roman" w:hAnsi="Times New Roman" w:cs="B Nazanin"/>
          <w:sz w:val="28"/>
          <w:szCs w:val="28"/>
          <w:rtl/>
          <w:lang w:bidi="fa-IR"/>
        </w:rPr>
        <w:softHyphen/>
        <w:t>ها به جز زیرمقیاس سازماندهی (</w:t>
      </w:r>
      <w:r w:rsidRPr="0024344C">
        <w:rPr>
          <w:rFonts w:ascii="Times New Roman" w:hAnsi="Times New Roman" w:cs="B Nazanin"/>
          <w:sz w:val="28"/>
          <w:szCs w:val="28"/>
          <w:lang w:bidi="fa-IR"/>
        </w:rPr>
        <w:t>O</w:t>
      </w:r>
      <w:r w:rsidRPr="0024344C">
        <w:rPr>
          <w:rFonts w:ascii="Times New Roman" w:hAnsi="Times New Roman" w:cs="B Nazanin"/>
          <w:sz w:val="28"/>
          <w:szCs w:val="28"/>
          <w:rtl/>
          <w:lang w:bidi="fa-IR"/>
        </w:rPr>
        <w:t>). بر طبق نظر فراست و همکاران (1990</w:t>
      </w:r>
      <w:r w:rsidRPr="0024344C">
        <w:rPr>
          <w:rFonts w:ascii="Times New Roman" w:hAnsi="Times New Roman" w:cs="B Nazanin" w:hint="cs"/>
          <w:sz w:val="28"/>
          <w:szCs w:val="28"/>
          <w:rtl/>
          <w:lang w:bidi="fa-IR"/>
        </w:rPr>
        <w:t>، به نقل از استوبر، 1998</w:t>
      </w:r>
      <w:r w:rsidRPr="0024344C">
        <w:rPr>
          <w:rFonts w:ascii="Times New Roman" w:hAnsi="Times New Roman" w:cs="B Nazanin"/>
          <w:sz w:val="28"/>
          <w:szCs w:val="28"/>
          <w:rtl/>
          <w:lang w:bidi="fa-IR"/>
        </w:rPr>
        <w:t xml:space="preserve">) زیرمقیاس سازماندهی ارتباط کمی با کل پرسشنامه دارد و برای به دست آوردن نمره کل پرسشنامه نباید سوالات مربوط به این زیرمقیاس یعنی 2 </w:t>
      </w:r>
      <w:r w:rsidRPr="0024344C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24344C">
        <w:rPr>
          <w:rFonts w:ascii="Times New Roman" w:hAnsi="Times New Roman" w:cs="B Nazanin"/>
          <w:sz w:val="28"/>
          <w:szCs w:val="28"/>
          <w:rtl/>
          <w:lang w:bidi="fa-IR"/>
        </w:rPr>
        <w:t xml:space="preserve"> 7 </w:t>
      </w:r>
      <w:r w:rsidRPr="0024344C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24344C">
        <w:rPr>
          <w:rFonts w:ascii="Times New Roman" w:hAnsi="Times New Roman" w:cs="B Nazanin"/>
          <w:sz w:val="28"/>
          <w:szCs w:val="28"/>
          <w:rtl/>
          <w:lang w:bidi="fa-IR"/>
        </w:rPr>
        <w:t xml:space="preserve"> 8 </w:t>
      </w:r>
      <w:r w:rsidRPr="0024344C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24344C">
        <w:rPr>
          <w:rFonts w:ascii="Times New Roman" w:hAnsi="Times New Roman" w:cs="B Nazanin"/>
          <w:sz w:val="28"/>
          <w:szCs w:val="28"/>
          <w:rtl/>
          <w:lang w:bidi="fa-IR"/>
        </w:rPr>
        <w:t xml:space="preserve"> 27 </w:t>
      </w:r>
      <w:r w:rsidRPr="0024344C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24344C">
        <w:rPr>
          <w:rFonts w:ascii="Times New Roman" w:hAnsi="Times New Roman" w:cs="B Nazanin"/>
          <w:sz w:val="28"/>
          <w:szCs w:val="28"/>
          <w:rtl/>
          <w:lang w:bidi="fa-IR"/>
        </w:rPr>
        <w:t xml:space="preserve"> 29 و 31 را محاسبه کنید</w:t>
      </w:r>
      <w:r w:rsidRPr="0024344C">
        <w:rPr>
          <w:rFonts w:cs="B Nazanin" w:hint="cs"/>
          <w:sz w:val="28"/>
          <w:szCs w:val="28"/>
          <w:rtl/>
          <w:lang w:bidi="fa-IR"/>
        </w:rPr>
        <w:t>. اگرچه در برخی متون فارسی ذکر شده است که برای به دست آوردن نمره کلی باید تمام سوالات را جمع کرد، اما این کار صحیح نیست.</w:t>
      </w:r>
    </w:p>
    <w:p w:rsidR="0024344C" w:rsidRPr="0024344C" w:rsidRDefault="0024344C" w:rsidP="0024344C">
      <w:pPr>
        <w:bidi/>
        <w:spacing w:after="0" w:line="240" w:lineRule="auto"/>
        <w:jc w:val="both"/>
        <w:rPr>
          <w:rFonts w:ascii="Times New Roman" w:hAnsi="Times New Roman" w:cs="B Nazanin"/>
          <w:sz w:val="28"/>
          <w:szCs w:val="28"/>
          <w:vertAlign w:val="subscript"/>
          <w:lang w:bidi="fa-IR"/>
        </w:rPr>
      </w:pPr>
      <w:r w:rsidRPr="0024344C">
        <w:rPr>
          <w:rFonts w:ascii="Times New Roman" w:hAnsi="Times New Roman" w:cs="B Nazanin" w:hint="cs"/>
          <w:sz w:val="28"/>
          <w:szCs w:val="28"/>
          <w:rtl/>
          <w:lang w:bidi="fa-IR"/>
        </w:rPr>
        <w:t>پس از به دست آوردن نمره کل و نمرات زیرمقیاس</w:t>
      </w:r>
      <w:r w:rsidRPr="0024344C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>ها باید دقت کنید که هر چه فرد نمره بالاتری بگیرد دارای کمال</w:t>
      </w:r>
      <w:r w:rsidRPr="0024344C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>گرایی بالاتری است. همچنین این پرسشنامه دارای نمره</w:t>
      </w:r>
      <w:r w:rsidRPr="0024344C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>گذاری وارونه نمی</w:t>
      </w:r>
      <w:r w:rsidRPr="0024344C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>باشد.</w:t>
      </w:r>
    </w:p>
    <w:p w:rsidR="0024344C" w:rsidRPr="0024344C" w:rsidRDefault="0024344C" w:rsidP="0024344C">
      <w:pPr>
        <w:autoSpaceDE w:val="0"/>
        <w:autoSpaceDN w:val="0"/>
        <w:bidi/>
        <w:adjustRightInd w:val="0"/>
        <w:spacing w:after="0" w:line="240" w:lineRule="auto"/>
        <w:ind w:left="720"/>
        <w:jc w:val="both"/>
        <w:rPr>
          <w:rFonts w:cs="B Nazanin"/>
          <w:sz w:val="28"/>
          <w:szCs w:val="28"/>
          <w:lang w:bidi="fa-IR"/>
        </w:rPr>
      </w:pPr>
    </w:p>
    <w:p w:rsidR="0024344C" w:rsidRPr="0024344C" w:rsidRDefault="0024344C" w:rsidP="0024344C">
      <w:pPr>
        <w:autoSpaceDE w:val="0"/>
        <w:autoSpaceDN w:val="0"/>
        <w:bidi/>
        <w:adjustRightInd w:val="0"/>
        <w:spacing w:after="0" w:line="240" w:lineRule="auto"/>
        <w:ind w:left="720"/>
        <w:jc w:val="both"/>
        <w:rPr>
          <w:rFonts w:cs="B Nazanin"/>
          <w:sz w:val="28"/>
          <w:szCs w:val="28"/>
          <w:lang w:bidi="fa-IR"/>
        </w:rPr>
      </w:pPr>
    </w:p>
    <w:p w:rsidR="0024344C" w:rsidRPr="0024344C" w:rsidRDefault="0024344C" w:rsidP="009B3A16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  <w:r w:rsidRPr="0024344C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:rsidR="0024344C" w:rsidRPr="0024344C" w:rsidRDefault="0024344C" w:rsidP="0024344C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24344C">
        <w:rPr>
          <w:rFonts w:cs="B Nazanin" w:hint="cs"/>
          <w:sz w:val="28"/>
          <w:szCs w:val="28"/>
          <w:rtl/>
          <w:lang w:bidi="fa-IR"/>
        </w:rPr>
        <w:t>بیطرف، شبنم؛ شعیری، محمدرضا؛ حکیم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جوادی، منصور (1389). هراس اجتماعی، سبک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های والدگری و کمال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گرایی. روان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شناسی تحولی: روان</w:t>
      </w:r>
      <w:r w:rsidRPr="0024344C">
        <w:rPr>
          <w:rFonts w:cs="B Nazanin" w:hint="cs"/>
          <w:sz w:val="28"/>
          <w:szCs w:val="28"/>
          <w:rtl/>
          <w:lang w:bidi="fa-IR"/>
        </w:rPr>
        <w:softHyphen/>
        <w:t>شناسان ایرانی، 7 (25)، 75-82.</w:t>
      </w:r>
    </w:p>
    <w:p w:rsidR="0024344C" w:rsidRDefault="0024344C" w:rsidP="0024344C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9B3A16" w:rsidRPr="009B3A16" w:rsidRDefault="009B3A16" w:rsidP="009B3A16">
      <w:pPr>
        <w:ind w:hanging="425"/>
        <w:jc w:val="both"/>
        <w:rPr>
          <w:rFonts w:ascii="CalibriB Nazanin" w:hAnsi="CalibriB Nazanin" w:cs="B Nazanin"/>
          <w:b/>
          <w:bCs/>
          <w:sz w:val="26"/>
          <w:szCs w:val="26"/>
          <w:rtl/>
          <w:lang w:bidi="fa-IR"/>
        </w:rPr>
      </w:pPr>
      <w:r w:rsidRPr="009B3A16">
        <w:rPr>
          <w:rFonts w:ascii="CalibriB Nazanin" w:hAnsi="CalibriB Nazanin" w:cs="B Nazanin"/>
          <w:b/>
          <w:bCs/>
          <w:sz w:val="26"/>
          <w:szCs w:val="26"/>
          <w:rtl/>
          <w:lang w:bidi="fa-IR"/>
        </w:rPr>
        <w:tab/>
      </w:r>
      <w:proofErr w:type="spellStart"/>
      <w:r w:rsidRPr="009B3A16">
        <w:rPr>
          <w:rFonts w:ascii="CalibriB Nazanin" w:hAnsi="CalibriB Nazanin" w:cs="B Nazanin"/>
          <w:b/>
          <w:bCs/>
          <w:sz w:val="26"/>
          <w:szCs w:val="26"/>
          <w:lang w:bidi="fa-IR"/>
        </w:rPr>
        <w:t>Refference</w:t>
      </w:r>
      <w:proofErr w:type="spellEnd"/>
      <w:r w:rsidRPr="009B3A16">
        <w:rPr>
          <w:rFonts w:ascii="CalibriB Nazanin" w:hAnsi="CalibriB Nazanin" w:cs="B Nazanin"/>
          <w:b/>
          <w:bCs/>
          <w:sz w:val="26"/>
          <w:szCs w:val="26"/>
          <w:lang w:bidi="fa-IR"/>
        </w:rPr>
        <w:t>:</w:t>
      </w:r>
    </w:p>
    <w:p w:rsidR="009B3A16" w:rsidRPr="00A416FB" w:rsidRDefault="009B3A16" w:rsidP="009B3A16">
      <w:pPr>
        <w:ind w:hanging="425"/>
        <w:jc w:val="both"/>
        <w:rPr>
          <w:rFonts w:ascii="CalibriB Nazanin" w:hAnsi="CalibriB Nazanin" w:cs="B Nazanin"/>
          <w:sz w:val="26"/>
          <w:szCs w:val="26"/>
          <w:lang w:bidi="fa-IR"/>
        </w:rPr>
      </w:pPr>
      <w:r w:rsidRPr="00A416FB">
        <w:rPr>
          <w:rFonts w:ascii="CalibriB Nazanin" w:hAnsi="CalibriB Nazanin" w:cs="B Nazanin"/>
          <w:sz w:val="26"/>
          <w:szCs w:val="26"/>
          <w:lang w:bidi="fa-IR"/>
        </w:rPr>
        <w:t xml:space="preserve"> Hawkins, C. C., Watt, H. M. G., &amp; Sinclair, K. E. (2006). Psychometric Properties of the Frost Multidimensional Perfectionism Scale </w:t>
      </w:r>
      <w:proofErr w:type="gramStart"/>
      <w:r w:rsidRPr="00A416FB">
        <w:rPr>
          <w:rFonts w:ascii="CalibriB Nazanin" w:hAnsi="CalibriB Nazanin" w:cs="B Nazanin"/>
          <w:sz w:val="26"/>
          <w:szCs w:val="26"/>
          <w:lang w:bidi="fa-IR"/>
        </w:rPr>
        <w:t>With</w:t>
      </w:r>
      <w:proofErr w:type="gramEnd"/>
      <w:r w:rsidRPr="00A416FB">
        <w:rPr>
          <w:rFonts w:ascii="CalibriB Nazanin" w:hAnsi="CalibriB Nazanin" w:cs="B Nazanin"/>
          <w:sz w:val="26"/>
          <w:szCs w:val="26"/>
          <w:lang w:bidi="fa-IR"/>
        </w:rPr>
        <w:t xml:space="preserve"> Australian Adolescent Girls Clarification of Multidimensionality and Perfectionist Typology. </w:t>
      </w:r>
      <w:proofErr w:type="spellStart"/>
      <w:r w:rsidRPr="00A416FB">
        <w:rPr>
          <w:rFonts w:ascii="CalibriB Nazanin" w:hAnsi="CalibriB Nazanin" w:cs="B Nazanin"/>
          <w:sz w:val="26"/>
          <w:szCs w:val="26"/>
          <w:lang w:bidi="fa-IR"/>
        </w:rPr>
        <w:t>Educ</w:t>
      </w:r>
      <w:proofErr w:type="spellEnd"/>
      <w:r w:rsidRPr="00A416FB">
        <w:rPr>
          <w:rFonts w:ascii="CalibriB Nazanin" w:hAnsi="CalibriB Nazanin" w:cs="B Nazanin"/>
          <w:sz w:val="26"/>
          <w:szCs w:val="26"/>
          <w:lang w:bidi="fa-IR"/>
        </w:rPr>
        <w:t xml:space="preserve"> </w:t>
      </w:r>
      <w:proofErr w:type="spellStart"/>
      <w:r w:rsidRPr="00A416FB">
        <w:rPr>
          <w:rFonts w:ascii="CalibriB Nazanin" w:hAnsi="CalibriB Nazanin" w:cs="B Nazanin"/>
          <w:sz w:val="26"/>
          <w:szCs w:val="26"/>
          <w:lang w:bidi="fa-IR"/>
        </w:rPr>
        <w:t>Psychol</w:t>
      </w:r>
      <w:proofErr w:type="spellEnd"/>
      <w:r w:rsidRPr="00A416FB">
        <w:rPr>
          <w:rFonts w:ascii="CalibriB Nazanin" w:hAnsi="CalibriB Nazanin" w:cs="B Nazanin"/>
          <w:sz w:val="26"/>
          <w:szCs w:val="26"/>
          <w:lang w:bidi="fa-IR"/>
        </w:rPr>
        <w:t xml:space="preserve"> </w:t>
      </w:r>
      <w:proofErr w:type="spellStart"/>
      <w:r w:rsidRPr="00A416FB">
        <w:rPr>
          <w:rFonts w:ascii="CalibriB Nazanin" w:hAnsi="CalibriB Nazanin" w:cs="B Nazanin"/>
          <w:sz w:val="26"/>
          <w:szCs w:val="26"/>
          <w:lang w:bidi="fa-IR"/>
        </w:rPr>
        <w:t>Meas</w:t>
      </w:r>
      <w:proofErr w:type="spellEnd"/>
      <w:r w:rsidRPr="00A416FB">
        <w:rPr>
          <w:rFonts w:ascii="CalibriB Nazanin" w:hAnsi="CalibriB Nazanin" w:cs="B Nazanin"/>
          <w:sz w:val="26"/>
          <w:szCs w:val="26"/>
          <w:lang w:bidi="fa-IR"/>
        </w:rPr>
        <w:t xml:space="preserve">, 66(6), 1001-1022. </w:t>
      </w:r>
      <w:proofErr w:type="spellStart"/>
      <w:proofErr w:type="gramStart"/>
      <w:r w:rsidRPr="00A416FB">
        <w:rPr>
          <w:rFonts w:ascii="CalibriB Nazanin" w:hAnsi="CalibriB Nazanin" w:cs="B Nazanin"/>
          <w:sz w:val="26"/>
          <w:szCs w:val="26"/>
          <w:lang w:bidi="fa-IR"/>
        </w:rPr>
        <w:t>doi</w:t>
      </w:r>
      <w:proofErr w:type="spellEnd"/>
      <w:proofErr w:type="gramEnd"/>
      <w:r w:rsidRPr="00A416FB">
        <w:rPr>
          <w:rFonts w:ascii="CalibriB Nazanin" w:hAnsi="CalibriB Nazanin" w:cs="B Nazanin"/>
          <w:sz w:val="26"/>
          <w:szCs w:val="26"/>
          <w:lang w:bidi="fa-IR"/>
        </w:rPr>
        <w:t>: 10.1177/0013164405285909</w:t>
      </w:r>
    </w:p>
    <w:p w:rsidR="009B3A16" w:rsidRPr="00A416FB" w:rsidRDefault="009B3A16" w:rsidP="009B3A16">
      <w:pPr>
        <w:ind w:hanging="425"/>
        <w:jc w:val="both"/>
        <w:rPr>
          <w:rFonts w:ascii="CalibriB Nazanin" w:hAnsi="CalibriB Nazanin" w:cs="B Nazanin"/>
          <w:sz w:val="26"/>
          <w:szCs w:val="26"/>
          <w:lang w:bidi="fa-IR"/>
        </w:rPr>
      </w:pPr>
      <w:r w:rsidRPr="00A416FB">
        <w:rPr>
          <w:rFonts w:ascii="CalibriB Nazanin" w:hAnsi="CalibriB Nazanin" w:cs="B Nazanin"/>
          <w:sz w:val="26"/>
          <w:szCs w:val="26"/>
          <w:rtl/>
          <w:lang w:bidi="fa-IR"/>
        </w:rPr>
        <w:tab/>
      </w:r>
      <w:proofErr w:type="spellStart"/>
      <w:r w:rsidRPr="00A416FB">
        <w:rPr>
          <w:rFonts w:ascii="CalibriB Nazanin" w:hAnsi="CalibriB Nazanin" w:cs="B Nazanin"/>
          <w:sz w:val="26"/>
          <w:szCs w:val="26"/>
          <w:lang w:bidi="fa-IR"/>
        </w:rPr>
        <w:t>Refference</w:t>
      </w:r>
      <w:proofErr w:type="spellEnd"/>
      <w:r w:rsidRPr="00A416FB">
        <w:rPr>
          <w:rFonts w:ascii="CalibriB Nazanin" w:hAnsi="CalibriB Nazanin" w:cs="B Nazanin"/>
          <w:sz w:val="26"/>
          <w:szCs w:val="26"/>
          <w:lang w:bidi="fa-IR"/>
        </w:rPr>
        <w:t xml:space="preserve">: </w:t>
      </w:r>
      <w:proofErr w:type="spellStart"/>
      <w:r w:rsidRPr="00A416FB">
        <w:rPr>
          <w:rFonts w:ascii="CalibriB Nazanin" w:hAnsi="CalibriB Nazanin" w:cs="B Nazanin"/>
          <w:sz w:val="26"/>
          <w:szCs w:val="26"/>
          <w:lang w:bidi="fa-IR"/>
        </w:rPr>
        <w:t>Stöber</w:t>
      </w:r>
      <w:proofErr w:type="spellEnd"/>
      <w:r w:rsidRPr="00A416FB">
        <w:rPr>
          <w:rFonts w:ascii="CalibriB Nazanin" w:hAnsi="CalibriB Nazanin" w:cs="B Nazanin"/>
          <w:sz w:val="26"/>
          <w:szCs w:val="26"/>
          <w:lang w:bidi="fa-IR"/>
        </w:rPr>
        <w:t xml:space="preserve">, J. (1998). The Frost Multidimensional Perfectionism Scale </w:t>
      </w:r>
      <w:proofErr w:type="gramStart"/>
      <w:r w:rsidRPr="00A416FB">
        <w:rPr>
          <w:rFonts w:ascii="CalibriB Nazanin" w:hAnsi="CalibriB Nazanin" w:cs="B Nazanin"/>
          <w:sz w:val="26"/>
          <w:szCs w:val="26"/>
          <w:lang w:bidi="fa-IR"/>
        </w:rPr>
        <w:t>revisited:</w:t>
      </w:r>
      <w:proofErr w:type="gramEnd"/>
      <w:r w:rsidRPr="00A416FB">
        <w:rPr>
          <w:rFonts w:ascii="CalibriB Nazanin" w:hAnsi="CalibriB Nazanin" w:cs="B Nazanin"/>
          <w:sz w:val="26"/>
          <w:szCs w:val="26"/>
          <w:lang w:bidi="fa-IR"/>
        </w:rPr>
        <w:t xml:space="preserve"> More perfect with four (instead of six) dimensions. </w:t>
      </w:r>
      <w:proofErr w:type="spellStart"/>
      <w:r w:rsidRPr="00A416FB">
        <w:rPr>
          <w:rFonts w:ascii="CalibriB Nazanin" w:hAnsi="CalibriB Nazanin" w:cs="B Nazanin"/>
          <w:sz w:val="26"/>
          <w:szCs w:val="26"/>
          <w:lang w:bidi="fa-IR"/>
        </w:rPr>
        <w:t>Pers</w:t>
      </w:r>
      <w:proofErr w:type="spellEnd"/>
      <w:r w:rsidRPr="00A416FB">
        <w:rPr>
          <w:rFonts w:ascii="CalibriB Nazanin" w:hAnsi="CalibriB Nazanin" w:cs="B Nazanin"/>
          <w:sz w:val="26"/>
          <w:szCs w:val="26"/>
          <w:lang w:bidi="fa-IR"/>
        </w:rPr>
        <w:t xml:space="preserve"> </w:t>
      </w:r>
      <w:proofErr w:type="spellStart"/>
      <w:r w:rsidRPr="00A416FB">
        <w:rPr>
          <w:rFonts w:ascii="CalibriB Nazanin" w:hAnsi="CalibriB Nazanin" w:cs="B Nazanin"/>
          <w:sz w:val="26"/>
          <w:szCs w:val="26"/>
          <w:lang w:bidi="fa-IR"/>
        </w:rPr>
        <w:t>In</w:t>
      </w:r>
      <w:r>
        <w:rPr>
          <w:rFonts w:ascii="CalibriB Nazanin" w:hAnsi="CalibriB Nazanin" w:cs="B Nazanin"/>
          <w:sz w:val="26"/>
          <w:szCs w:val="26"/>
          <w:lang w:bidi="fa-IR"/>
        </w:rPr>
        <w:t>divid</w:t>
      </w:r>
      <w:proofErr w:type="spellEnd"/>
      <w:r>
        <w:rPr>
          <w:rFonts w:ascii="CalibriB Nazanin" w:hAnsi="CalibriB Nazanin" w:cs="B Nazanin"/>
          <w:sz w:val="26"/>
          <w:szCs w:val="26"/>
          <w:lang w:bidi="fa-IR"/>
        </w:rPr>
        <w:t xml:space="preserve"> </w:t>
      </w:r>
      <w:proofErr w:type="spellStart"/>
      <w:r>
        <w:rPr>
          <w:rFonts w:ascii="CalibriB Nazanin" w:hAnsi="CalibriB Nazanin" w:cs="B Nazanin"/>
          <w:sz w:val="26"/>
          <w:szCs w:val="26"/>
          <w:lang w:bidi="fa-IR"/>
        </w:rPr>
        <w:t>Dif</w:t>
      </w:r>
      <w:proofErr w:type="spellEnd"/>
      <w:r>
        <w:rPr>
          <w:rFonts w:ascii="CalibriB Nazanin" w:hAnsi="CalibriB Nazanin" w:cs="B Nazanin"/>
          <w:sz w:val="26"/>
          <w:szCs w:val="26"/>
          <w:lang w:bidi="fa-IR"/>
        </w:rPr>
        <w:t xml:space="preserve">, 24(4), 481-491. </w:t>
      </w:r>
    </w:p>
    <w:p w:rsidR="009B3A16" w:rsidRPr="0024344C" w:rsidRDefault="009B3A16" w:rsidP="009B3A16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</w:p>
    <w:sectPr w:rsidR="009B3A16" w:rsidRPr="0024344C" w:rsidSect="009B3A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C6F" w:rsidRDefault="00EA5C6F" w:rsidP="0024344C">
      <w:pPr>
        <w:spacing w:after="0" w:line="240" w:lineRule="auto"/>
      </w:pPr>
      <w:r>
        <w:separator/>
      </w:r>
    </w:p>
  </w:endnote>
  <w:endnote w:type="continuationSeparator" w:id="0">
    <w:p w:rsidR="00EA5C6F" w:rsidRDefault="00EA5C6F" w:rsidP="00243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B Nazan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9B8" w:rsidRDefault="000039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9B8" w:rsidRDefault="000039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9B8" w:rsidRDefault="000039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C6F" w:rsidRDefault="00EA5C6F" w:rsidP="0024344C">
      <w:pPr>
        <w:spacing w:after="0" w:line="240" w:lineRule="auto"/>
      </w:pPr>
      <w:r>
        <w:separator/>
      </w:r>
    </w:p>
  </w:footnote>
  <w:footnote w:type="continuationSeparator" w:id="0">
    <w:p w:rsidR="00EA5C6F" w:rsidRDefault="00EA5C6F" w:rsidP="00243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9B8" w:rsidRDefault="000039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9B8" w:rsidRDefault="000039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9B8" w:rsidRDefault="000039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03497"/>
    <w:multiLevelType w:val="hybridMultilevel"/>
    <w:tmpl w:val="3D30A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9027F"/>
    <w:multiLevelType w:val="hybridMultilevel"/>
    <w:tmpl w:val="3D30A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D555A"/>
    <w:multiLevelType w:val="hybridMultilevel"/>
    <w:tmpl w:val="3D30A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B2AAA"/>
    <w:multiLevelType w:val="hybridMultilevel"/>
    <w:tmpl w:val="3D30A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E5696"/>
    <w:multiLevelType w:val="hybridMultilevel"/>
    <w:tmpl w:val="E99EF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E1"/>
    <w:rsid w:val="000039B8"/>
    <w:rsid w:val="00160057"/>
    <w:rsid w:val="0024344C"/>
    <w:rsid w:val="004D2F07"/>
    <w:rsid w:val="00821A2F"/>
    <w:rsid w:val="009B3A16"/>
    <w:rsid w:val="00A43CE1"/>
    <w:rsid w:val="00E33B2B"/>
    <w:rsid w:val="00EA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44C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24344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24344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344C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344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4344C"/>
    <w:rPr>
      <w:color w:val="0000FF"/>
      <w:u w:val="single"/>
    </w:rPr>
  </w:style>
  <w:style w:type="table" w:styleId="TableGrid">
    <w:name w:val="Table Grid"/>
    <w:basedOn w:val="TableNormal"/>
    <w:uiPriority w:val="59"/>
    <w:rsid w:val="00243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243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9B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00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9B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2021-05-25T10:41:00Z</dcterms:created>
  <dcterms:modified xsi:type="dcterms:W3CDTF">2021-05-25T10:43:00Z</dcterms:modified>
</cp:coreProperties>
</file>