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D34" w:rsidRPr="00895D34" w:rsidRDefault="00895D34" w:rsidP="00895D34">
      <w:pPr>
        <w:spacing w:line="192" w:lineRule="auto"/>
        <w:jc w:val="center"/>
        <w:rPr>
          <w:rFonts w:cs="B Titr"/>
          <w:b/>
          <w:bCs/>
          <w:sz w:val="32"/>
          <w:szCs w:val="32"/>
          <w:rtl/>
          <w:lang w:bidi="fa-IR"/>
        </w:rPr>
      </w:pPr>
      <w:bookmarkStart w:id="0" w:name="_GoBack"/>
      <w:bookmarkEnd w:id="0"/>
      <w:r w:rsidRPr="00895D34">
        <w:rPr>
          <w:rFonts w:cs="B Titr" w:hint="cs"/>
          <w:b/>
          <w:bCs/>
          <w:sz w:val="32"/>
          <w:szCs w:val="32"/>
          <w:rtl/>
          <w:lang w:bidi="fa-IR"/>
        </w:rPr>
        <w:t>پرسشنامه رضایت شغلی هرزبرگ (دانت و همکاران</w:t>
      </w:r>
      <w:r>
        <w:rPr>
          <w:rFonts w:cs="B Titr" w:hint="cs"/>
          <w:b/>
          <w:bCs/>
          <w:sz w:val="32"/>
          <w:szCs w:val="32"/>
          <w:rtl/>
          <w:lang w:bidi="fa-IR"/>
        </w:rPr>
        <w:t xml:space="preserve"> -</w:t>
      </w:r>
      <w:r w:rsidRPr="00895D34">
        <w:rPr>
          <w:rFonts w:cs="B Titr" w:hint="cs"/>
          <w:b/>
          <w:bCs/>
          <w:sz w:val="32"/>
          <w:szCs w:val="32"/>
          <w:rtl/>
          <w:lang w:bidi="fa-IR"/>
        </w:rPr>
        <w:t xml:space="preserve"> 1996)</w:t>
      </w:r>
    </w:p>
    <w:p w:rsidR="00895D34" w:rsidRDefault="00895D34" w:rsidP="00895D34">
      <w:pPr>
        <w:spacing w:line="192" w:lineRule="auto"/>
        <w:rPr>
          <w:rFonts w:cs="B Zar"/>
          <w:b/>
          <w:bCs/>
          <w:sz w:val="28"/>
          <w:szCs w:val="28"/>
          <w:rtl/>
          <w:lang w:bidi="fa-IR"/>
        </w:rPr>
      </w:pPr>
    </w:p>
    <w:p w:rsidR="00895D34" w:rsidRDefault="00895D34" w:rsidP="00895D34">
      <w:pPr>
        <w:spacing w:line="360" w:lineRule="auto"/>
        <w:jc w:val="both"/>
        <w:rPr>
          <w:rFonts w:ascii="Helvetica" w:hAnsi="Helvetica" w:cs="B Nazanin"/>
          <w:color w:val="333333"/>
          <w:sz w:val="28"/>
          <w:szCs w:val="28"/>
          <w:shd w:val="clear" w:color="auto" w:fill="FFFFFF"/>
          <w:rtl/>
        </w:rPr>
      </w:pPr>
      <w:r w:rsidRPr="00895D34">
        <w:rPr>
          <w:rFonts w:ascii="Helvetica" w:hAnsi="Helvetica" w:cs="B Nazanin"/>
          <w:color w:val="333333"/>
          <w:sz w:val="28"/>
          <w:szCs w:val="28"/>
          <w:shd w:val="clear" w:color="auto" w:fill="FFFFFF"/>
          <w:rtl/>
        </w:rPr>
        <w:t>پرسشنامه  رضا</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ت</w:t>
      </w:r>
      <w:r w:rsidRPr="00895D34">
        <w:rPr>
          <w:rFonts w:ascii="Helvetica" w:hAnsi="Helvetica" w:cs="B Nazanin"/>
          <w:color w:val="333333"/>
          <w:sz w:val="28"/>
          <w:szCs w:val="28"/>
          <w:shd w:val="clear" w:color="auto" w:fill="FFFFFF"/>
          <w:rtl/>
        </w:rPr>
        <w:t xml:space="preserve"> شغل</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توسط دانت و همکاران </w:t>
      </w:r>
      <w:r w:rsidRPr="00895D34">
        <w:rPr>
          <w:rFonts w:ascii="Helvetica" w:hAnsi="Helvetica" w:cs="B Nazanin"/>
          <w:color w:val="333333"/>
          <w:sz w:val="28"/>
          <w:szCs w:val="28"/>
          <w:shd w:val="clear" w:color="auto" w:fill="FFFFFF"/>
          <w:rtl/>
          <w:lang w:bidi="fa-IR"/>
        </w:rPr>
        <w:t>۱۹۹۶</w:t>
      </w:r>
      <w:r w:rsidRPr="00895D34">
        <w:rPr>
          <w:rFonts w:ascii="Helvetica" w:hAnsi="Helvetica" w:cs="B Nazanin"/>
          <w:color w:val="333333"/>
          <w:sz w:val="28"/>
          <w:szCs w:val="28"/>
          <w:shd w:val="clear" w:color="auto" w:fill="FFFFFF"/>
          <w:rtl/>
        </w:rPr>
        <w:t xml:space="preserve"> بر اساس مدل  هرزبرگ ساخته شده است. ا</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ن</w:t>
      </w:r>
      <w:r w:rsidRPr="00895D34">
        <w:rPr>
          <w:rFonts w:ascii="Helvetica" w:hAnsi="Helvetica" w:cs="B Nazanin"/>
          <w:color w:val="333333"/>
          <w:sz w:val="28"/>
          <w:szCs w:val="28"/>
          <w:shd w:val="clear" w:color="auto" w:fill="FFFFFF"/>
          <w:rtl/>
        </w:rPr>
        <w:t xml:space="preserve"> پرسشنامه حاو</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w:t>
      </w:r>
      <w:r w:rsidRPr="00895D34">
        <w:rPr>
          <w:rFonts w:ascii="Helvetica" w:hAnsi="Helvetica" w:cs="B Nazanin"/>
          <w:color w:val="333333"/>
          <w:sz w:val="28"/>
          <w:szCs w:val="28"/>
          <w:shd w:val="clear" w:color="auto" w:fill="FFFFFF"/>
          <w:rtl/>
          <w:lang w:bidi="fa-IR"/>
        </w:rPr>
        <w:t>۳۶</w:t>
      </w:r>
      <w:r w:rsidRPr="00895D34">
        <w:rPr>
          <w:rFonts w:ascii="Helvetica" w:hAnsi="Helvetica" w:cs="B Nazanin"/>
          <w:color w:val="333333"/>
          <w:sz w:val="28"/>
          <w:szCs w:val="28"/>
          <w:shd w:val="clear" w:color="auto" w:fill="FFFFFF"/>
          <w:rtl/>
        </w:rPr>
        <w:t xml:space="preserve"> عبارت رضا</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ت</w:t>
      </w:r>
      <w:r w:rsidRPr="00895D34">
        <w:rPr>
          <w:rFonts w:ascii="Helvetica" w:hAnsi="Helvetica" w:cs="B Nazanin"/>
          <w:color w:val="333333"/>
          <w:sz w:val="28"/>
          <w:szCs w:val="28"/>
          <w:shd w:val="clear" w:color="auto" w:fill="FFFFFF"/>
          <w:rtl/>
        </w:rPr>
        <w:t xml:space="preserve"> بخش</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w:t>
      </w:r>
      <w:r w:rsidRPr="00895D34">
        <w:rPr>
          <w:rFonts w:ascii="Helvetica" w:hAnsi="Helvetica" w:cs="B Nazanin"/>
          <w:color w:val="333333"/>
          <w:sz w:val="28"/>
          <w:szCs w:val="28"/>
          <w:shd w:val="clear" w:color="auto" w:fill="FFFFFF"/>
          <w:rtl/>
        </w:rPr>
        <w:t xml:space="preserve"> </w:t>
      </w:r>
      <w:r w:rsidRPr="00895D34">
        <w:rPr>
          <w:rFonts w:ascii="Helvetica" w:hAnsi="Helvetica" w:cs="B Nazanin"/>
          <w:color w:val="333333"/>
          <w:sz w:val="28"/>
          <w:szCs w:val="28"/>
          <w:shd w:val="clear" w:color="auto" w:fill="FFFFFF"/>
          <w:rtl/>
          <w:lang w:bidi="fa-IR"/>
        </w:rPr>
        <w:t>۳۶</w:t>
      </w:r>
      <w:r w:rsidRPr="00895D34">
        <w:rPr>
          <w:rFonts w:ascii="Helvetica" w:hAnsi="Helvetica" w:cs="B Nazanin"/>
          <w:color w:val="333333"/>
          <w:sz w:val="28"/>
          <w:szCs w:val="28"/>
          <w:shd w:val="clear" w:color="auto" w:fill="FFFFFF"/>
          <w:rtl/>
        </w:rPr>
        <w:t xml:space="preserve"> عبارت نارضا</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ت</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شغل</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است که در هر کدام هم عوامل انگ</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زش</w:t>
      </w:r>
      <w:r w:rsidRPr="00895D34">
        <w:rPr>
          <w:rFonts w:ascii="Helvetica" w:hAnsi="Helvetica" w:cs="B Nazanin"/>
          <w:color w:val="333333"/>
          <w:sz w:val="28"/>
          <w:szCs w:val="28"/>
          <w:shd w:val="clear" w:color="auto" w:fill="FFFFFF"/>
          <w:rtl/>
        </w:rPr>
        <w:t xml:space="preserve"> و هم عوامل بهداشت</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موجود است. بطور کل</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پرسشنامه از دو بخش تشک</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ل</w:t>
      </w:r>
      <w:r w:rsidRPr="00895D34">
        <w:rPr>
          <w:rFonts w:ascii="Helvetica" w:hAnsi="Helvetica" w:cs="B Nazanin"/>
          <w:color w:val="333333"/>
          <w:sz w:val="28"/>
          <w:szCs w:val="28"/>
          <w:shd w:val="clear" w:color="auto" w:fill="FFFFFF"/>
          <w:rtl/>
        </w:rPr>
        <w:t xml:space="preserve"> شده است. برا</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ا</w:t>
      </w:r>
      <w:r w:rsidRPr="00895D34">
        <w:rPr>
          <w:rFonts w:ascii="Helvetica" w:hAnsi="Helvetica" w:cs="B Nazanin" w:hint="eastAsia"/>
          <w:color w:val="333333"/>
          <w:sz w:val="28"/>
          <w:szCs w:val="28"/>
          <w:shd w:val="clear" w:color="auto" w:fill="FFFFFF"/>
          <w:rtl/>
        </w:rPr>
        <w:t>ندازه</w:t>
      </w:r>
      <w:r w:rsidRPr="00895D34">
        <w:rPr>
          <w:rFonts w:ascii="Helvetica" w:hAnsi="Helvetica" w:cs="B Nazanin"/>
          <w:color w:val="333333"/>
          <w:sz w:val="28"/>
          <w:szCs w:val="28"/>
          <w:shd w:val="clear" w:color="auto" w:fill="FFFFFF"/>
          <w:rtl/>
        </w:rPr>
        <w:t xml:space="preserve"> گ</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ر</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آنها از مق</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اس</w:t>
      </w:r>
      <w:r w:rsidRPr="00895D34">
        <w:rPr>
          <w:rFonts w:ascii="Helvetica" w:hAnsi="Helvetica" w:cs="B Nazanin"/>
          <w:color w:val="333333"/>
          <w:sz w:val="28"/>
          <w:szCs w:val="28"/>
          <w:shd w:val="clear" w:color="auto" w:fill="FFFFFF"/>
          <w:rtl/>
        </w:rPr>
        <w:t xml:space="preserve"> </w:t>
      </w:r>
      <w:r w:rsidRPr="00895D34">
        <w:rPr>
          <w:rFonts w:ascii="Helvetica" w:hAnsi="Helvetica" w:cs="B Nazanin"/>
          <w:color w:val="333333"/>
          <w:sz w:val="28"/>
          <w:szCs w:val="28"/>
          <w:shd w:val="clear" w:color="auto" w:fill="FFFFFF"/>
          <w:rtl/>
          <w:lang w:bidi="fa-IR"/>
        </w:rPr>
        <w:t>۷</w:t>
      </w:r>
      <w:r w:rsidRPr="00895D34">
        <w:rPr>
          <w:rFonts w:ascii="Helvetica" w:hAnsi="Helvetica" w:cs="B Nazanin"/>
          <w:color w:val="333333"/>
          <w:sz w:val="28"/>
          <w:szCs w:val="28"/>
          <w:shd w:val="clear" w:color="auto" w:fill="FFFFFF"/>
          <w:rtl/>
        </w:rPr>
        <w:t xml:space="preserve"> گز</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نه</w:t>
      </w:r>
      <w:r w:rsidRPr="00895D34">
        <w:rPr>
          <w:rFonts w:ascii="Helvetica" w:hAnsi="Helvetica" w:cs="B Nazanin"/>
          <w:color w:val="333333"/>
          <w:sz w:val="28"/>
          <w:szCs w:val="28"/>
          <w:shd w:val="clear" w:color="auto" w:fill="FFFFFF"/>
          <w:rtl/>
        </w:rPr>
        <w:t xml:space="preserve"> ا</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ل</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کرت</w:t>
      </w:r>
      <w:r w:rsidRPr="00895D34">
        <w:rPr>
          <w:rFonts w:ascii="Helvetica" w:hAnsi="Helvetica" w:cs="B Nazanin"/>
          <w:color w:val="333333"/>
          <w:sz w:val="28"/>
          <w:szCs w:val="28"/>
          <w:shd w:val="clear" w:color="auto" w:fill="FFFFFF"/>
          <w:rtl/>
        </w:rPr>
        <w:t xml:space="preserve"> استفاده گرد</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ده</w:t>
      </w:r>
      <w:r w:rsidRPr="00895D34">
        <w:rPr>
          <w:rFonts w:ascii="Helvetica" w:hAnsi="Helvetica" w:cs="B Nazanin"/>
          <w:color w:val="333333"/>
          <w:sz w:val="28"/>
          <w:szCs w:val="28"/>
          <w:shd w:val="clear" w:color="auto" w:fill="FFFFFF"/>
          <w:rtl/>
        </w:rPr>
        <w:t xml:space="preserve"> و برا</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دو پرسشنامه </w:t>
      </w:r>
      <w:r w:rsidRPr="00895D34">
        <w:rPr>
          <w:rFonts w:ascii="Helvetica" w:hAnsi="Helvetica" w:cs="B Nazanin"/>
          <w:color w:val="333333"/>
          <w:sz w:val="28"/>
          <w:szCs w:val="28"/>
          <w:shd w:val="clear" w:color="auto" w:fill="FFFFFF"/>
          <w:rtl/>
          <w:lang w:bidi="fa-IR"/>
        </w:rPr>
        <w:t>۳۶</w:t>
      </w:r>
      <w:r w:rsidRPr="00895D34">
        <w:rPr>
          <w:rFonts w:ascii="Helvetica" w:hAnsi="Helvetica" w:cs="B Nazanin"/>
          <w:color w:val="333333"/>
          <w:sz w:val="28"/>
          <w:szCs w:val="28"/>
          <w:shd w:val="clear" w:color="auto" w:fill="FFFFFF"/>
          <w:rtl/>
        </w:rPr>
        <w:t xml:space="preserve"> عبارت رضا</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ت</w:t>
      </w:r>
      <w:r w:rsidRPr="00895D34">
        <w:rPr>
          <w:rFonts w:ascii="Helvetica" w:hAnsi="Helvetica" w:cs="B Nazanin"/>
          <w:color w:val="333333"/>
          <w:sz w:val="28"/>
          <w:szCs w:val="28"/>
          <w:shd w:val="clear" w:color="auto" w:fill="FFFFFF"/>
          <w:rtl/>
        </w:rPr>
        <w:t xml:space="preserve"> شخص</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و </w:t>
      </w:r>
      <w:r w:rsidRPr="00895D34">
        <w:rPr>
          <w:rFonts w:ascii="Helvetica" w:hAnsi="Helvetica" w:cs="B Nazanin"/>
          <w:color w:val="333333"/>
          <w:sz w:val="28"/>
          <w:szCs w:val="28"/>
          <w:shd w:val="clear" w:color="auto" w:fill="FFFFFF"/>
          <w:rtl/>
          <w:lang w:bidi="fa-IR"/>
        </w:rPr>
        <w:t>۳۶</w:t>
      </w:r>
      <w:r w:rsidRPr="00895D34">
        <w:rPr>
          <w:rFonts w:ascii="Helvetica" w:hAnsi="Helvetica" w:cs="B Nazanin"/>
          <w:color w:val="333333"/>
          <w:sz w:val="28"/>
          <w:szCs w:val="28"/>
          <w:shd w:val="clear" w:color="auto" w:fill="FFFFFF"/>
          <w:rtl/>
        </w:rPr>
        <w:t xml:space="preserve"> عبارت نارضا</w:t>
      </w:r>
      <w:r w:rsidRPr="00895D34">
        <w:rPr>
          <w:rFonts w:ascii="Helvetica" w:hAnsi="Helvetica" w:cs="B Nazanin" w:hint="cs"/>
          <w:color w:val="333333"/>
          <w:sz w:val="28"/>
          <w:szCs w:val="28"/>
          <w:shd w:val="clear" w:color="auto" w:fill="FFFFFF"/>
          <w:rtl/>
        </w:rPr>
        <w:t>ی</w:t>
      </w:r>
      <w:r w:rsidRPr="00895D34">
        <w:rPr>
          <w:rFonts w:ascii="Helvetica" w:hAnsi="Helvetica" w:cs="B Nazanin" w:hint="eastAsia"/>
          <w:color w:val="333333"/>
          <w:sz w:val="28"/>
          <w:szCs w:val="28"/>
          <w:shd w:val="clear" w:color="auto" w:fill="FFFFFF"/>
          <w:rtl/>
        </w:rPr>
        <w:t>ت</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شغل</w:t>
      </w:r>
      <w:r w:rsidRPr="00895D34">
        <w:rPr>
          <w:rFonts w:ascii="Helvetica" w:hAnsi="Helvetica" w:cs="B Nazanin" w:hint="cs"/>
          <w:color w:val="333333"/>
          <w:sz w:val="28"/>
          <w:szCs w:val="28"/>
          <w:shd w:val="clear" w:color="auto" w:fill="FFFFFF"/>
          <w:rtl/>
        </w:rPr>
        <w:t>ی</w:t>
      </w:r>
      <w:r w:rsidRPr="00895D34">
        <w:rPr>
          <w:rFonts w:ascii="Helvetica" w:hAnsi="Helvetica" w:cs="B Nazanin"/>
          <w:color w:val="333333"/>
          <w:sz w:val="28"/>
          <w:szCs w:val="28"/>
          <w:shd w:val="clear" w:color="auto" w:fill="FFFFFF"/>
          <w:rtl/>
        </w:rPr>
        <w:t xml:space="preserve"> وجود دارد.</w:t>
      </w:r>
    </w:p>
    <w:p w:rsidR="00895D34" w:rsidRDefault="00895D34" w:rsidP="00895D34">
      <w:pPr>
        <w:spacing w:line="360" w:lineRule="auto"/>
        <w:jc w:val="both"/>
        <w:rPr>
          <w:rFonts w:ascii="Helvetica" w:hAnsi="Helvetica" w:cs="B Nazanin"/>
          <w:color w:val="333333"/>
          <w:sz w:val="28"/>
          <w:szCs w:val="28"/>
          <w:shd w:val="clear" w:color="auto" w:fill="FFFFFF"/>
          <w:rtl/>
        </w:rPr>
      </w:pPr>
    </w:p>
    <w:p w:rsidR="00895D34" w:rsidRPr="00895D34" w:rsidRDefault="00895D34" w:rsidP="00895D34">
      <w:pPr>
        <w:spacing w:line="360" w:lineRule="auto"/>
        <w:rPr>
          <w:rFonts w:ascii="Calibri" w:eastAsia="Calibri" w:hAnsi="Calibri" w:cs="B Nazanin"/>
          <w:b/>
          <w:bCs/>
          <w:sz w:val="28"/>
          <w:szCs w:val="28"/>
          <w:lang w:bidi="fa-IR"/>
        </w:rPr>
      </w:pPr>
      <w:r w:rsidRPr="00895D34">
        <w:rPr>
          <w:rFonts w:ascii="Calibri" w:eastAsia="Calibri" w:hAnsi="Calibri" w:cs="B Nazanin" w:hint="cs"/>
          <w:b/>
          <w:bCs/>
          <w:sz w:val="28"/>
          <w:szCs w:val="28"/>
          <w:rtl/>
          <w:lang w:bidi="fa-IR"/>
        </w:rPr>
        <w:t>پاسخگوی گرامی</w:t>
      </w:r>
    </w:p>
    <w:p w:rsidR="00895D34" w:rsidRDefault="00895D34" w:rsidP="00895D34">
      <w:pPr>
        <w:spacing w:line="360" w:lineRule="auto"/>
        <w:jc w:val="both"/>
        <w:rPr>
          <w:rFonts w:ascii="Calibri" w:eastAsia="Calibri" w:hAnsi="Calibri" w:cs="B Nazanin"/>
          <w:sz w:val="28"/>
          <w:szCs w:val="28"/>
          <w:rtl/>
          <w:lang w:bidi="fa-IR"/>
        </w:rPr>
      </w:pPr>
      <w:r w:rsidRPr="00895D34">
        <w:rPr>
          <w:rFonts w:eastAsia="SimSun" w:cs="B Nazanin"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895D34">
        <w:rPr>
          <w:rFonts w:ascii="Tahoma" w:eastAsia="Calibri" w:hAnsi="Tahoma" w:cs="B Nazanin" w:hint="cs"/>
          <w:sz w:val="28"/>
          <w:szCs w:val="28"/>
          <w:rtl/>
          <w:lang w:bidi="fa-IR"/>
        </w:rPr>
        <w:t xml:space="preserve">. </w:t>
      </w:r>
      <w:r w:rsidRPr="00895D34">
        <w:rPr>
          <w:rFonts w:ascii="Calibri" w:eastAsia="Calibri" w:hAnsi="Calibri" w:cs="B Nazanin"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895D34" w:rsidRPr="00895D34" w:rsidRDefault="00895D34" w:rsidP="00895D34">
      <w:pPr>
        <w:spacing w:line="360" w:lineRule="auto"/>
        <w:jc w:val="both"/>
        <w:rPr>
          <w:rFonts w:ascii="Calibri" w:eastAsia="Calibri" w:hAnsi="Calibri" w:cs="B Nazanin"/>
          <w:sz w:val="28"/>
          <w:szCs w:val="28"/>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895D34" w:rsidRPr="004F71CF" w:rsidTr="00010FB6">
        <w:tc>
          <w:tcPr>
            <w:tcW w:w="9590" w:type="dxa"/>
            <w:gridSpan w:val="8"/>
            <w:shd w:val="clear" w:color="auto" w:fill="BFBFBF" w:themeFill="background1" w:themeFillShade="BF"/>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895D34" w:rsidRPr="004F71CF" w:rsidTr="00010FB6">
        <w:tc>
          <w:tcPr>
            <w:tcW w:w="1888"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سن</w:t>
            </w:r>
          </w:p>
        </w:tc>
        <w:tc>
          <w:tcPr>
            <w:tcW w:w="1259"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895D34" w:rsidRPr="004F71CF" w:rsidRDefault="00895D34" w:rsidP="00010FB6">
            <w:pPr>
              <w:tabs>
                <w:tab w:val="left" w:pos="7585"/>
              </w:tabs>
              <w:jc w:val="center"/>
              <w:rPr>
                <w:rFonts w:cs="B Nazanin"/>
                <w:sz w:val="26"/>
                <w:szCs w:val="26"/>
                <w:rtl/>
              </w:rPr>
            </w:pPr>
          </w:p>
        </w:tc>
        <w:tc>
          <w:tcPr>
            <w:tcW w:w="1171"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895D34" w:rsidRPr="004F71CF" w:rsidRDefault="00895D34" w:rsidP="00010FB6">
            <w:pPr>
              <w:tabs>
                <w:tab w:val="left" w:pos="7585"/>
              </w:tabs>
              <w:jc w:val="center"/>
              <w:rPr>
                <w:rFonts w:cs="B Nazanin"/>
                <w:sz w:val="26"/>
                <w:szCs w:val="26"/>
                <w:rtl/>
              </w:rPr>
            </w:pPr>
          </w:p>
        </w:tc>
        <w:tc>
          <w:tcPr>
            <w:tcW w:w="1710"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895D34" w:rsidRPr="004F71CF" w:rsidRDefault="00895D34" w:rsidP="00010FB6">
            <w:pPr>
              <w:tabs>
                <w:tab w:val="left" w:pos="7585"/>
              </w:tabs>
              <w:jc w:val="center"/>
              <w:rPr>
                <w:rFonts w:cs="B Nazanin"/>
                <w:sz w:val="26"/>
                <w:szCs w:val="26"/>
                <w:rtl/>
              </w:rPr>
            </w:pPr>
          </w:p>
        </w:tc>
        <w:tc>
          <w:tcPr>
            <w:tcW w:w="1940"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35 به بالا</w:t>
            </w:r>
          </w:p>
        </w:tc>
      </w:tr>
      <w:tr w:rsidR="00895D34" w:rsidRPr="004F71CF" w:rsidTr="00010FB6">
        <w:tc>
          <w:tcPr>
            <w:tcW w:w="1888"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895D34" w:rsidRPr="004F71CF" w:rsidRDefault="00895D34" w:rsidP="00010FB6">
            <w:pPr>
              <w:tabs>
                <w:tab w:val="left" w:pos="7585"/>
              </w:tabs>
              <w:jc w:val="center"/>
              <w:rPr>
                <w:rFonts w:cs="B Nazanin"/>
                <w:sz w:val="26"/>
                <w:szCs w:val="26"/>
                <w:rtl/>
              </w:rPr>
            </w:pPr>
          </w:p>
        </w:tc>
        <w:tc>
          <w:tcPr>
            <w:tcW w:w="1171"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895D34" w:rsidRPr="004F71CF" w:rsidRDefault="00895D34" w:rsidP="00010FB6">
            <w:pPr>
              <w:tabs>
                <w:tab w:val="left" w:pos="7585"/>
              </w:tabs>
              <w:jc w:val="center"/>
              <w:rPr>
                <w:rFonts w:cs="B Nazanin"/>
                <w:sz w:val="26"/>
                <w:szCs w:val="26"/>
                <w:rtl/>
              </w:rPr>
            </w:pPr>
          </w:p>
        </w:tc>
        <w:tc>
          <w:tcPr>
            <w:tcW w:w="1710"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895D34" w:rsidRPr="004F71CF" w:rsidRDefault="00895D34" w:rsidP="00010FB6">
            <w:pPr>
              <w:tabs>
                <w:tab w:val="left" w:pos="7585"/>
              </w:tabs>
              <w:jc w:val="center"/>
              <w:rPr>
                <w:rFonts w:cs="B Nazanin"/>
                <w:sz w:val="26"/>
                <w:szCs w:val="26"/>
                <w:rtl/>
              </w:rPr>
            </w:pPr>
          </w:p>
        </w:tc>
        <w:tc>
          <w:tcPr>
            <w:tcW w:w="1940"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کارشناسی و بالاتر</w:t>
            </w:r>
          </w:p>
        </w:tc>
      </w:tr>
      <w:tr w:rsidR="00895D34" w:rsidRPr="004F71CF" w:rsidTr="00010FB6">
        <w:tc>
          <w:tcPr>
            <w:tcW w:w="1888"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895D34" w:rsidRPr="004F71CF" w:rsidRDefault="00895D34" w:rsidP="00010FB6">
            <w:pPr>
              <w:tabs>
                <w:tab w:val="left" w:pos="7585"/>
              </w:tabs>
              <w:jc w:val="center"/>
              <w:rPr>
                <w:rFonts w:cs="B Nazanin"/>
                <w:sz w:val="26"/>
                <w:szCs w:val="26"/>
                <w:rtl/>
              </w:rPr>
            </w:pPr>
          </w:p>
        </w:tc>
        <w:tc>
          <w:tcPr>
            <w:tcW w:w="1171"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895D34" w:rsidRPr="004F71CF" w:rsidRDefault="00895D34" w:rsidP="00010FB6">
            <w:pPr>
              <w:tabs>
                <w:tab w:val="left" w:pos="7585"/>
              </w:tabs>
              <w:jc w:val="center"/>
              <w:rPr>
                <w:rFonts w:cs="B Nazanin"/>
                <w:sz w:val="26"/>
                <w:szCs w:val="26"/>
                <w:rtl/>
              </w:rPr>
            </w:pPr>
          </w:p>
        </w:tc>
        <w:tc>
          <w:tcPr>
            <w:tcW w:w="1710"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895D34" w:rsidRPr="004F71CF" w:rsidRDefault="00895D34" w:rsidP="00010FB6">
            <w:pPr>
              <w:tabs>
                <w:tab w:val="left" w:pos="7585"/>
              </w:tabs>
              <w:jc w:val="center"/>
              <w:rPr>
                <w:rFonts w:cs="B Nazanin"/>
                <w:sz w:val="26"/>
                <w:szCs w:val="26"/>
                <w:rtl/>
              </w:rPr>
            </w:pPr>
          </w:p>
        </w:tc>
        <w:tc>
          <w:tcPr>
            <w:tcW w:w="1940"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بیشتر از 15 سال</w:t>
            </w:r>
          </w:p>
        </w:tc>
      </w:tr>
      <w:tr w:rsidR="00895D34" w:rsidRPr="004F71CF" w:rsidTr="00010FB6">
        <w:tc>
          <w:tcPr>
            <w:tcW w:w="1888"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895D34" w:rsidRPr="004F71CF" w:rsidRDefault="00895D34" w:rsidP="00010FB6">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895D34" w:rsidRPr="004F71CF" w:rsidRDefault="00895D34" w:rsidP="00010FB6">
            <w:pPr>
              <w:tabs>
                <w:tab w:val="left" w:pos="880"/>
              </w:tabs>
              <w:jc w:val="center"/>
              <w:rPr>
                <w:rFonts w:cs="B Nazanin"/>
                <w:sz w:val="26"/>
                <w:szCs w:val="26"/>
                <w:rtl/>
              </w:rPr>
            </w:pPr>
          </w:p>
        </w:tc>
        <w:tc>
          <w:tcPr>
            <w:tcW w:w="4280" w:type="dxa"/>
            <w:gridSpan w:val="3"/>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مرد</w:t>
            </w:r>
          </w:p>
        </w:tc>
      </w:tr>
      <w:tr w:rsidR="00895D34" w:rsidRPr="004F71CF" w:rsidTr="00010FB6">
        <w:tc>
          <w:tcPr>
            <w:tcW w:w="1888" w:type="dxa"/>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895D34" w:rsidRPr="004F71CF" w:rsidRDefault="00895D34" w:rsidP="00010FB6">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895D34" w:rsidRPr="00B419CB" w:rsidRDefault="00895D34" w:rsidP="00895D34">
      <w:pPr>
        <w:spacing w:line="192" w:lineRule="auto"/>
        <w:jc w:val="both"/>
        <w:rPr>
          <w:rFonts w:cs="B Nazanin"/>
          <w:b/>
          <w:bCs/>
          <w:sz w:val="26"/>
          <w:szCs w:val="26"/>
          <w:rtl/>
          <w:lang w:bidi="fa-IR"/>
        </w:rPr>
      </w:pPr>
    </w:p>
    <w:p w:rsidR="00895D34" w:rsidRPr="000779B4" w:rsidRDefault="00895D34" w:rsidP="00895D34">
      <w:pPr>
        <w:spacing w:line="192" w:lineRule="auto"/>
        <w:rPr>
          <w:rFonts w:cs="B Zar"/>
          <w:sz w:val="28"/>
          <w:szCs w:val="28"/>
          <w:rtl/>
          <w:lang w:bidi="fa-IR"/>
        </w:rPr>
      </w:pPr>
    </w:p>
    <w:tbl>
      <w:tblPr>
        <w:tblStyle w:val="GridTable4-Accent3"/>
        <w:bidiVisual/>
        <w:tblW w:w="1000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73"/>
        <w:gridCol w:w="6075"/>
        <w:gridCol w:w="492"/>
        <w:gridCol w:w="493"/>
        <w:gridCol w:w="495"/>
        <w:gridCol w:w="494"/>
        <w:gridCol w:w="494"/>
        <w:gridCol w:w="494"/>
        <w:gridCol w:w="494"/>
      </w:tblGrid>
      <w:tr w:rsidR="00895D34" w:rsidRPr="00B419CB" w:rsidTr="00895D34">
        <w:trPr>
          <w:cnfStyle w:val="100000000000" w:firstRow="1" w:lastRow="0" w:firstColumn="0" w:lastColumn="0" w:oddVBand="0" w:evenVBand="0" w:oddHBand="0" w:evenHBand="0" w:firstRowFirstColumn="0" w:firstRowLastColumn="0" w:lastRowFirstColumn="0" w:lastRowLastColumn="0"/>
          <w:cantSplit/>
          <w:trHeight w:val="1134"/>
        </w:trPr>
        <w:tc>
          <w:tcPr>
            <w:tcW w:w="473" w:type="dxa"/>
            <w:tcBorders>
              <w:top w:val="none" w:sz="0" w:space="0" w:color="auto"/>
              <w:left w:val="none" w:sz="0" w:space="0" w:color="auto"/>
              <w:bottom w:val="none" w:sz="0" w:space="0" w:color="auto"/>
              <w:right w:val="none" w:sz="0" w:space="0" w:color="auto"/>
            </w:tcBorders>
            <w:textDirection w:val="btLr"/>
            <w:vAlign w:val="center"/>
          </w:tcPr>
          <w:p w:rsidR="00895D34" w:rsidRPr="00895D34" w:rsidRDefault="00895D34" w:rsidP="00895D34">
            <w:pPr>
              <w:spacing w:line="720" w:lineRule="auto"/>
              <w:ind w:left="113" w:right="113"/>
              <w:rPr>
                <w:rFonts w:cs="B Nazanin"/>
                <w:b w:val="0"/>
                <w:bCs w:val="0"/>
                <w:color w:val="auto"/>
                <w:rtl/>
                <w:lang w:bidi="fa-IR"/>
              </w:rPr>
            </w:pPr>
            <w:r>
              <w:rPr>
                <w:rFonts w:cs="B Nazanin" w:hint="cs"/>
                <w:color w:val="auto"/>
                <w:rtl/>
                <w:lang w:bidi="fa-IR"/>
              </w:rPr>
              <w:lastRenderedPageBreak/>
              <w:t>ردیف</w:t>
            </w:r>
          </w:p>
        </w:tc>
        <w:tc>
          <w:tcPr>
            <w:tcW w:w="6075" w:type="dxa"/>
            <w:tcBorders>
              <w:top w:val="none" w:sz="0" w:space="0" w:color="auto"/>
              <w:left w:val="none" w:sz="0" w:space="0" w:color="auto"/>
              <w:bottom w:val="none" w:sz="0" w:space="0" w:color="auto"/>
              <w:right w:val="none" w:sz="0" w:space="0" w:color="auto"/>
            </w:tcBorders>
            <w:vAlign w:val="bottom"/>
          </w:tcPr>
          <w:p w:rsidR="00895D34" w:rsidRPr="00895D34" w:rsidRDefault="00895D34" w:rsidP="00895D34">
            <w:pPr>
              <w:spacing w:line="720" w:lineRule="auto"/>
              <w:jc w:val="center"/>
              <w:rPr>
                <w:rFonts w:cs="B Nazanin"/>
                <w:b w:val="0"/>
                <w:bCs w:val="0"/>
                <w:color w:val="auto"/>
                <w:rtl/>
                <w:lang w:bidi="fa-IR"/>
              </w:rPr>
            </w:pPr>
            <w:r w:rsidRPr="00895D34">
              <w:rPr>
                <w:rFonts w:cs="B Nazanin" w:hint="cs"/>
                <w:color w:val="auto"/>
                <w:rtl/>
                <w:lang w:bidi="fa-IR"/>
              </w:rPr>
              <w:t>عبارات</w:t>
            </w:r>
          </w:p>
        </w:tc>
        <w:tc>
          <w:tcPr>
            <w:tcW w:w="492" w:type="dxa"/>
            <w:tcBorders>
              <w:top w:val="none" w:sz="0" w:space="0" w:color="auto"/>
              <w:left w:val="none" w:sz="0" w:space="0" w:color="auto"/>
              <w:bottom w:val="none" w:sz="0" w:space="0" w:color="auto"/>
              <w:right w:val="none" w:sz="0" w:space="0" w:color="auto"/>
            </w:tcBorders>
            <w:vAlign w:val="center"/>
          </w:tcPr>
          <w:p w:rsidR="00895D34" w:rsidRPr="00895D34" w:rsidRDefault="00895D34" w:rsidP="00895D34">
            <w:pPr>
              <w:spacing w:line="720" w:lineRule="auto"/>
              <w:jc w:val="center"/>
              <w:rPr>
                <w:rFonts w:cs="B Nazanin"/>
                <w:b w:val="0"/>
                <w:bCs w:val="0"/>
                <w:color w:val="auto"/>
                <w:rtl/>
                <w:lang w:bidi="fa-IR"/>
              </w:rPr>
            </w:pPr>
            <w:r w:rsidRPr="00895D34">
              <w:rPr>
                <w:rFonts w:cs="B Nazanin" w:hint="cs"/>
                <w:color w:val="auto"/>
                <w:rtl/>
                <w:lang w:bidi="fa-IR"/>
              </w:rPr>
              <w:t>1</w:t>
            </w:r>
          </w:p>
        </w:tc>
        <w:tc>
          <w:tcPr>
            <w:tcW w:w="493" w:type="dxa"/>
            <w:tcBorders>
              <w:top w:val="none" w:sz="0" w:space="0" w:color="auto"/>
              <w:left w:val="none" w:sz="0" w:space="0" w:color="auto"/>
              <w:bottom w:val="none" w:sz="0" w:space="0" w:color="auto"/>
              <w:right w:val="none" w:sz="0" w:space="0" w:color="auto"/>
            </w:tcBorders>
            <w:vAlign w:val="center"/>
          </w:tcPr>
          <w:p w:rsidR="00895D34" w:rsidRPr="00895D34" w:rsidRDefault="00895D34" w:rsidP="00895D34">
            <w:pPr>
              <w:spacing w:line="720" w:lineRule="auto"/>
              <w:jc w:val="center"/>
              <w:rPr>
                <w:rFonts w:cs="B Nazanin"/>
                <w:b w:val="0"/>
                <w:bCs w:val="0"/>
                <w:color w:val="auto"/>
                <w:rtl/>
                <w:lang w:bidi="fa-IR"/>
              </w:rPr>
            </w:pPr>
            <w:r w:rsidRPr="00895D34">
              <w:rPr>
                <w:rFonts w:cs="B Nazanin" w:hint="cs"/>
                <w:color w:val="auto"/>
                <w:rtl/>
                <w:lang w:bidi="fa-IR"/>
              </w:rPr>
              <w:t>2</w:t>
            </w:r>
          </w:p>
        </w:tc>
        <w:tc>
          <w:tcPr>
            <w:tcW w:w="495" w:type="dxa"/>
            <w:tcBorders>
              <w:top w:val="none" w:sz="0" w:space="0" w:color="auto"/>
              <w:left w:val="none" w:sz="0" w:space="0" w:color="auto"/>
              <w:bottom w:val="none" w:sz="0" w:space="0" w:color="auto"/>
              <w:right w:val="none" w:sz="0" w:space="0" w:color="auto"/>
            </w:tcBorders>
            <w:vAlign w:val="center"/>
          </w:tcPr>
          <w:p w:rsidR="00895D34" w:rsidRPr="00895D34" w:rsidRDefault="00895D34" w:rsidP="00895D34">
            <w:pPr>
              <w:spacing w:line="720" w:lineRule="auto"/>
              <w:jc w:val="center"/>
              <w:rPr>
                <w:rFonts w:cs="B Nazanin"/>
                <w:b w:val="0"/>
                <w:bCs w:val="0"/>
                <w:color w:val="auto"/>
                <w:rtl/>
                <w:lang w:bidi="fa-IR"/>
              </w:rPr>
            </w:pPr>
            <w:r w:rsidRPr="00895D34">
              <w:rPr>
                <w:rFonts w:cs="B Nazanin" w:hint="cs"/>
                <w:color w:val="auto"/>
                <w:rtl/>
                <w:lang w:bidi="fa-IR"/>
              </w:rPr>
              <w:t>3</w:t>
            </w:r>
          </w:p>
        </w:tc>
        <w:tc>
          <w:tcPr>
            <w:tcW w:w="494" w:type="dxa"/>
            <w:tcBorders>
              <w:top w:val="none" w:sz="0" w:space="0" w:color="auto"/>
              <w:left w:val="none" w:sz="0" w:space="0" w:color="auto"/>
              <w:bottom w:val="none" w:sz="0" w:space="0" w:color="auto"/>
              <w:right w:val="none" w:sz="0" w:space="0" w:color="auto"/>
            </w:tcBorders>
            <w:vAlign w:val="center"/>
          </w:tcPr>
          <w:p w:rsidR="00895D34" w:rsidRPr="00895D34" w:rsidRDefault="00895D34" w:rsidP="00895D34">
            <w:pPr>
              <w:spacing w:line="720" w:lineRule="auto"/>
              <w:jc w:val="center"/>
              <w:rPr>
                <w:rFonts w:cs="B Nazanin"/>
                <w:b w:val="0"/>
                <w:bCs w:val="0"/>
                <w:color w:val="auto"/>
                <w:rtl/>
                <w:lang w:bidi="fa-IR"/>
              </w:rPr>
            </w:pPr>
            <w:r w:rsidRPr="00895D34">
              <w:rPr>
                <w:rFonts w:cs="B Nazanin" w:hint="cs"/>
                <w:color w:val="auto"/>
                <w:rtl/>
                <w:lang w:bidi="fa-IR"/>
              </w:rPr>
              <w:t>4</w:t>
            </w:r>
          </w:p>
        </w:tc>
        <w:tc>
          <w:tcPr>
            <w:tcW w:w="494" w:type="dxa"/>
            <w:tcBorders>
              <w:top w:val="none" w:sz="0" w:space="0" w:color="auto"/>
              <w:left w:val="none" w:sz="0" w:space="0" w:color="auto"/>
              <w:bottom w:val="none" w:sz="0" w:space="0" w:color="auto"/>
              <w:right w:val="none" w:sz="0" w:space="0" w:color="auto"/>
            </w:tcBorders>
            <w:vAlign w:val="center"/>
          </w:tcPr>
          <w:p w:rsidR="00895D34" w:rsidRPr="00895D34" w:rsidRDefault="00895D34" w:rsidP="00895D34">
            <w:pPr>
              <w:spacing w:line="720" w:lineRule="auto"/>
              <w:jc w:val="center"/>
              <w:rPr>
                <w:rFonts w:cs="B Nazanin"/>
                <w:b w:val="0"/>
                <w:bCs w:val="0"/>
                <w:color w:val="auto"/>
                <w:rtl/>
                <w:lang w:bidi="fa-IR"/>
              </w:rPr>
            </w:pPr>
            <w:r w:rsidRPr="00895D34">
              <w:rPr>
                <w:rFonts w:cs="B Nazanin" w:hint="cs"/>
                <w:color w:val="auto"/>
                <w:rtl/>
                <w:lang w:bidi="fa-IR"/>
              </w:rPr>
              <w:t>5</w:t>
            </w:r>
          </w:p>
        </w:tc>
        <w:tc>
          <w:tcPr>
            <w:tcW w:w="494" w:type="dxa"/>
            <w:tcBorders>
              <w:top w:val="none" w:sz="0" w:space="0" w:color="auto"/>
              <w:left w:val="none" w:sz="0" w:space="0" w:color="auto"/>
              <w:bottom w:val="none" w:sz="0" w:space="0" w:color="auto"/>
              <w:right w:val="none" w:sz="0" w:space="0" w:color="auto"/>
            </w:tcBorders>
            <w:vAlign w:val="center"/>
          </w:tcPr>
          <w:p w:rsidR="00895D34" w:rsidRPr="00895D34" w:rsidRDefault="00895D34" w:rsidP="00895D34">
            <w:pPr>
              <w:spacing w:line="720" w:lineRule="auto"/>
              <w:jc w:val="center"/>
              <w:rPr>
                <w:rFonts w:cs="B Nazanin"/>
                <w:b w:val="0"/>
                <w:bCs w:val="0"/>
                <w:color w:val="auto"/>
                <w:rtl/>
                <w:lang w:bidi="fa-IR"/>
              </w:rPr>
            </w:pPr>
            <w:r w:rsidRPr="00895D34">
              <w:rPr>
                <w:rFonts w:cs="B Nazanin" w:hint="cs"/>
                <w:color w:val="auto"/>
                <w:rtl/>
                <w:lang w:bidi="fa-IR"/>
              </w:rPr>
              <w:t>6</w:t>
            </w:r>
          </w:p>
        </w:tc>
        <w:tc>
          <w:tcPr>
            <w:tcW w:w="494" w:type="dxa"/>
            <w:tcBorders>
              <w:top w:val="none" w:sz="0" w:space="0" w:color="auto"/>
              <w:left w:val="none" w:sz="0" w:space="0" w:color="auto"/>
              <w:bottom w:val="none" w:sz="0" w:space="0" w:color="auto"/>
              <w:right w:val="none" w:sz="0" w:space="0" w:color="auto"/>
            </w:tcBorders>
            <w:vAlign w:val="center"/>
          </w:tcPr>
          <w:p w:rsidR="00895D34" w:rsidRPr="00895D34" w:rsidRDefault="00895D34" w:rsidP="00895D34">
            <w:pPr>
              <w:spacing w:line="720" w:lineRule="auto"/>
              <w:jc w:val="center"/>
              <w:rPr>
                <w:rFonts w:cs="B Nazanin"/>
                <w:b w:val="0"/>
                <w:bCs w:val="0"/>
                <w:color w:val="auto"/>
                <w:rtl/>
                <w:lang w:bidi="fa-IR"/>
              </w:rPr>
            </w:pPr>
            <w:r w:rsidRPr="00895D34">
              <w:rPr>
                <w:rFonts w:cs="B Nazanin" w:hint="cs"/>
                <w:color w:val="auto"/>
                <w:rtl/>
                <w:lang w:bidi="fa-IR"/>
              </w:rPr>
              <w:t>7</w:t>
            </w: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اینکه کاری را خوب انجام دهم، بسیار احساس رضایت می کنم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نوع کار لذت می برم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کارم قدرت تصمیم گیری دارم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4</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احساس می کنم کار ارزشمندی به عهده ندارم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برابر تلاش هایم احساس مسئولیت دارم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وظایف سخت یا مشکل را با موفقیت انجام می دهم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7</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افرادی که با من کار می کنند، همکاری کمی دریافت می کنم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8</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احساس می کنم کار ارزشمندی برعهده دارم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9</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شغلم احساس موفقیت نمی کنم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10</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رئیس من مدیر خوبی نیست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11</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قبال شغلم مسئولیت بسیار زیادی دارم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12</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استخدام قطعی و دایم کار خوبی نیست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13</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کارم احساس می کنم موفق هستم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14</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خط مشی های کلی سازمان را به خوبی نمی فهمم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15</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شغل من خیلی جالب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16</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رئیس من مایل نیست به پیشنهادات گوش دهد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17</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قبال انجام دادن کار تشویق می شوم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18</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محیط کارم بسیار نامطبوع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19</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پیشرفتم از لحاظ ارتقای شغلی رضایت بخش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20</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به همکارانم علاقه ای ندارم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21</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احساس مسئولیت در کارم لذت می برم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22</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مدیر من بهترین نیست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23</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احساس می کنم که در سازمان پیشرفت می کنم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24</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حقوق من از حقوق شغل های مشابه در سازمان های دیگر کمتر نیست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25</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وظایف عملی شغلم تلاش برانگیز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26</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وظایف مشکل را بدون موفقیت انجام می دهم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27</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کارم از من قدرشناسی زیادی می شود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28</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رئیس من خود را فرد نالایقی نشان می دهد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29</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برای پیشرفت در شغلم فرصت های زیادی حاصل می شود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30</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خط مشی های پرسنلی در سازمان روشن نیست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31</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نوع کاری که انجام می دهم لذت می برم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32</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برای هیچ یک از کوشش هایم مسئولیتی ندارم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33</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همکارانم را دوست دارم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34</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احساس مسئولیت در کارم لذت می برم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35</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احساس می کنم من و رئیسم همدیگر را می فهمیم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antSplit/>
          <w:trHeight w:val="935"/>
        </w:trPr>
        <w:tc>
          <w:tcPr>
            <w:tcW w:w="473" w:type="dxa"/>
            <w:textDirection w:val="tbRl"/>
          </w:tcPr>
          <w:p w:rsidR="00895D34" w:rsidRPr="00B419CB" w:rsidRDefault="00895D34" w:rsidP="00895D34">
            <w:pPr>
              <w:spacing w:line="168" w:lineRule="auto"/>
              <w:ind w:left="113" w:right="113"/>
              <w:jc w:val="center"/>
              <w:rPr>
                <w:rFonts w:cs="B Nazanin"/>
                <w:b/>
                <w:bCs/>
                <w:rtl/>
                <w:lang w:bidi="fa-IR"/>
              </w:rPr>
            </w:pPr>
            <w:r w:rsidRPr="00B419CB">
              <w:rPr>
                <w:rFonts w:cs="B Nazanin" w:hint="cs"/>
                <w:b/>
                <w:bCs/>
                <w:rtl/>
                <w:lang w:bidi="fa-IR"/>
              </w:rPr>
              <w:t>ردیف</w:t>
            </w:r>
          </w:p>
        </w:tc>
        <w:tc>
          <w:tcPr>
            <w:tcW w:w="6075" w:type="dxa"/>
            <w:vAlign w:val="center"/>
          </w:tcPr>
          <w:p w:rsidR="00895D34" w:rsidRPr="00B419CB" w:rsidRDefault="00895D34" w:rsidP="00895D34">
            <w:pPr>
              <w:spacing w:line="168" w:lineRule="auto"/>
              <w:jc w:val="center"/>
              <w:rPr>
                <w:rFonts w:cs="B Nazanin"/>
                <w:b/>
                <w:bCs/>
                <w:rtl/>
                <w:lang w:bidi="fa-IR"/>
              </w:rPr>
            </w:pPr>
            <w:r w:rsidRPr="00B419CB">
              <w:rPr>
                <w:rFonts w:cs="B Nazanin" w:hint="cs"/>
                <w:b/>
                <w:bCs/>
                <w:rtl/>
                <w:lang w:bidi="fa-IR"/>
              </w:rPr>
              <w:t>عبارات</w:t>
            </w:r>
          </w:p>
        </w:tc>
        <w:tc>
          <w:tcPr>
            <w:tcW w:w="492" w:type="dxa"/>
            <w:vAlign w:val="center"/>
          </w:tcPr>
          <w:p w:rsidR="00895D34" w:rsidRPr="00B419CB" w:rsidRDefault="00895D34" w:rsidP="00895D34">
            <w:pPr>
              <w:spacing w:line="168" w:lineRule="auto"/>
              <w:jc w:val="center"/>
              <w:rPr>
                <w:rFonts w:cs="B Nazanin"/>
                <w:b/>
                <w:bCs/>
                <w:rtl/>
                <w:lang w:bidi="fa-IR"/>
              </w:rPr>
            </w:pPr>
            <w:r w:rsidRPr="00B419CB">
              <w:rPr>
                <w:rFonts w:cs="B Nazanin" w:hint="cs"/>
                <w:b/>
                <w:bCs/>
                <w:rtl/>
                <w:lang w:bidi="fa-IR"/>
              </w:rPr>
              <w:t>1</w:t>
            </w:r>
          </w:p>
        </w:tc>
        <w:tc>
          <w:tcPr>
            <w:tcW w:w="493" w:type="dxa"/>
            <w:vAlign w:val="center"/>
          </w:tcPr>
          <w:p w:rsidR="00895D34" w:rsidRPr="00B419CB" w:rsidRDefault="00895D34" w:rsidP="00895D34">
            <w:pPr>
              <w:spacing w:line="168" w:lineRule="auto"/>
              <w:jc w:val="center"/>
              <w:rPr>
                <w:rFonts w:cs="B Nazanin"/>
                <w:b/>
                <w:bCs/>
                <w:rtl/>
                <w:lang w:bidi="fa-IR"/>
              </w:rPr>
            </w:pPr>
            <w:r w:rsidRPr="00B419CB">
              <w:rPr>
                <w:rFonts w:cs="B Nazanin" w:hint="cs"/>
                <w:b/>
                <w:bCs/>
                <w:rtl/>
                <w:lang w:bidi="fa-IR"/>
              </w:rPr>
              <w:t>2</w:t>
            </w:r>
          </w:p>
        </w:tc>
        <w:tc>
          <w:tcPr>
            <w:tcW w:w="495" w:type="dxa"/>
            <w:vAlign w:val="center"/>
          </w:tcPr>
          <w:p w:rsidR="00895D34" w:rsidRPr="00B419CB" w:rsidRDefault="00895D34" w:rsidP="00895D34">
            <w:pPr>
              <w:spacing w:line="168" w:lineRule="auto"/>
              <w:jc w:val="center"/>
              <w:rPr>
                <w:rFonts w:cs="B Nazanin"/>
                <w:b/>
                <w:bCs/>
                <w:rtl/>
                <w:lang w:bidi="fa-IR"/>
              </w:rPr>
            </w:pPr>
            <w:r w:rsidRPr="00B419CB">
              <w:rPr>
                <w:rFonts w:cs="B Nazanin" w:hint="cs"/>
                <w:b/>
                <w:bCs/>
                <w:rtl/>
                <w:lang w:bidi="fa-IR"/>
              </w:rPr>
              <w:t>3</w:t>
            </w:r>
          </w:p>
        </w:tc>
        <w:tc>
          <w:tcPr>
            <w:tcW w:w="494" w:type="dxa"/>
            <w:vAlign w:val="center"/>
          </w:tcPr>
          <w:p w:rsidR="00895D34" w:rsidRPr="00B419CB" w:rsidRDefault="00895D34" w:rsidP="00895D34">
            <w:pPr>
              <w:spacing w:line="168" w:lineRule="auto"/>
              <w:jc w:val="center"/>
              <w:rPr>
                <w:rFonts w:cs="B Nazanin"/>
                <w:b/>
                <w:bCs/>
                <w:rtl/>
                <w:lang w:bidi="fa-IR"/>
              </w:rPr>
            </w:pPr>
            <w:r w:rsidRPr="00B419CB">
              <w:rPr>
                <w:rFonts w:cs="B Nazanin" w:hint="cs"/>
                <w:b/>
                <w:bCs/>
                <w:rtl/>
                <w:lang w:bidi="fa-IR"/>
              </w:rPr>
              <w:t>4</w:t>
            </w:r>
          </w:p>
        </w:tc>
        <w:tc>
          <w:tcPr>
            <w:tcW w:w="494" w:type="dxa"/>
            <w:vAlign w:val="center"/>
          </w:tcPr>
          <w:p w:rsidR="00895D34" w:rsidRPr="00B419CB" w:rsidRDefault="00895D34" w:rsidP="00895D34">
            <w:pPr>
              <w:spacing w:line="168" w:lineRule="auto"/>
              <w:jc w:val="center"/>
              <w:rPr>
                <w:rFonts w:cs="B Nazanin"/>
                <w:b/>
                <w:bCs/>
                <w:rtl/>
                <w:lang w:bidi="fa-IR"/>
              </w:rPr>
            </w:pPr>
            <w:r w:rsidRPr="00B419CB">
              <w:rPr>
                <w:rFonts w:cs="B Nazanin" w:hint="cs"/>
                <w:b/>
                <w:bCs/>
                <w:rtl/>
                <w:lang w:bidi="fa-IR"/>
              </w:rPr>
              <w:t>5</w:t>
            </w:r>
          </w:p>
        </w:tc>
        <w:tc>
          <w:tcPr>
            <w:tcW w:w="494" w:type="dxa"/>
            <w:vAlign w:val="center"/>
          </w:tcPr>
          <w:p w:rsidR="00895D34" w:rsidRPr="00B419CB" w:rsidRDefault="00895D34" w:rsidP="00895D34">
            <w:pPr>
              <w:spacing w:line="168" w:lineRule="auto"/>
              <w:jc w:val="center"/>
              <w:rPr>
                <w:rFonts w:cs="B Nazanin"/>
                <w:b/>
                <w:bCs/>
                <w:rtl/>
                <w:lang w:bidi="fa-IR"/>
              </w:rPr>
            </w:pPr>
            <w:r w:rsidRPr="00B419CB">
              <w:rPr>
                <w:rFonts w:cs="B Nazanin" w:hint="cs"/>
                <w:b/>
                <w:bCs/>
                <w:rtl/>
                <w:lang w:bidi="fa-IR"/>
              </w:rPr>
              <w:t>6</w:t>
            </w:r>
          </w:p>
        </w:tc>
        <w:tc>
          <w:tcPr>
            <w:tcW w:w="494" w:type="dxa"/>
            <w:vAlign w:val="center"/>
          </w:tcPr>
          <w:p w:rsidR="00895D34" w:rsidRPr="00B419CB" w:rsidRDefault="00895D34" w:rsidP="00895D34">
            <w:pPr>
              <w:spacing w:line="168" w:lineRule="auto"/>
              <w:jc w:val="center"/>
              <w:rPr>
                <w:rFonts w:cs="B Nazanin"/>
                <w:b/>
                <w:bCs/>
                <w:rtl/>
                <w:lang w:bidi="fa-IR"/>
              </w:rPr>
            </w:pPr>
            <w:r w:rsidRPr="00B419CB">
              <w:rPr>
                <w:rFonts w:cs="B Nazanin" w:hint="cs"/>
                <w:b/>
                <w:bCs/>
                <w:rtl/>
                <w:lang w:bidi="fa-IR"/>
              </w:rPr>
              <w:t>7</w:t>
            </w: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36</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احساس می کنم که در سازمان پیشرفت نمی کنم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37</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مدیر من بهترین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38</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حقوقم کم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39</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به من گفته شده که کارم را به خوبی انجام می دهم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40</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حقوقم راضی نیستم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41</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افرادی که با من کار می کنند، همکاری زیادی با من دارند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lastRenderedPageBreak/>
              <w:t>42</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احساس می کنم من و رئیسم همدیگر را نمی فهمیم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43</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رئیس من مدیر خوبی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44</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خط مشی ها و اقدامات پرسنلی سازمان خوب نیست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45</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رئیس من به پیشنهادات با علاقه گوش می دهد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46</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رئیس من از من حمایت نمی کند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47</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حقوقم راضی نیستم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48</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وظایف عملی شغلم طوری است که مرا به تلاش وانمی دارد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49</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شغلم همیشه احساس امنیت می کنم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50</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شغلم چندان جالب نیست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51</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رئیس من خود را فرد بسیار لایقی نشان می دهد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52</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به من گفته شده که کارم را خوب انجام نمی دهم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53</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مقایسه با شغل های دیگر شرایط شغل من رضایت بخش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54</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پیشرفتم از لحاظ ارتقای شغلی رضایت بخش نیست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55</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استخدام قطعی و دایم در سازمان کار خوبی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56</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شغلم مسئولیت خیلی کمی دارم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57</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رئیس من از من حمایت می کند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58</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کارم قدرت تصمیم گیری ندارم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59</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حقوق من از حقوق شغل های مشابه در سازمان های دیگر بیشتر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60</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من قدر شناسی کمی می شود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61</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خط مشی های کلی سازمان را به خوبی می فهمیم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62</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برای پیشرفت در شغلم فرصت های زیادی وجود ندارد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63</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شرایط فیزیکی کارم (گرما، نور، تهویه) راضی هستم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64</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شغلم احساس امنیت نمی کنم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65</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خط مشی ها و اقدامات پرسنلی سازمان خوب هستند</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66</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قبال انجام دادن کار تشویق نمی شوم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67</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محیط کارم بسیار مطبوع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68</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از این که کاری را ضعیف انجام می دهم، بسیار ناراضی هستم</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69</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خط مشی های پرسنلی در سازمان روشن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70</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در مقایسه با شغل های دیگر شرایط کاری ام رضایت بخش نیست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71</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حقوقم خوب است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r w:rsidR="00895D34" w:rsidRPr="00B419CB" w:rsidTr="00895D34">
        <w:trPr>
          <w:cnfStyle w:val="000000100000" w:firstRow="0" w:lastRow="0" w:firstColumn="0" w:lastColumn="0" w:oddVBand="0" w:evenVBand="0" w:oddHBand="1" w:evenHBand="0" w:firstRowFirstColumn="0" w:firstRowLastColumn="0" w:lastRowFirstColumn="0" w:lastRowLastColumn="0"/>
        </w:trPr>
        <w:tc>
          <w:tcPr>
            <w:tcW w:w="473" w:type="dxa"/>
          </w:tcPr>
          <w:p w:rsidR="00895D34" w:rsidRPr="00B419CB" w:rsidRDefault="00895D34" w:rsidP="00010FB6">
            <w:pPr>
              <w:spacing w:line="168" w:lineRule="auto"/>
              <w:jc w:val="center"/>
              <w:rPr>
                <w:rFonts w:cs="B Nazanin"/>
                <w:b/>
                <w:bCs/>
                <w:rtl/>
                <w:lang w:bidi="fa-IR"/>
              </w:rPr>
            </w:pPr>
            <w:r w:rsidRPr="00B419CB">
              <w:rPr>
                <w:rFonts w:cs="B Nazanin" w:hint="cs"/>
                <w:b/>
                <w:bCs/>
                <w:rtl/>
                <w:lang w:bidi="fa-IR"/>
              </w:rPr>
              <w:t>72</w:t>
            </w:r>
          </w:p>
        </w:tc>
        <w:tc>
          <w:tcPr>
            <w:tcW w:w="6075" w:type="dxa"/>
          </w:tcPr>
          <w:p w:rsidR="00895D34" w:rsidRPr="00B419CB" w:rsidRDefault="00895D34" w:rsidP="00010FB6">
            <w:pPr>
              <w:spacing w:line="168" w:lineRule="auto"/>
              <w:rPr>
                <w:rFonts w:cs="B Nazanin"/>
                <w:rtl/>
                <w:lang w:bidi="fa-IR"/>
              </w:rPr>
            </w:pPr>
            <w:r w:rsidRPr="00B419CB">
              <w:rPr>
                <w:rFonts w:cs="B Nazanin" w:hint="cs"/>
                <w:rtl/>
                <w:lang w:bidi="fa-IR"/>
              </w:rPr>
              <w:t>شرایط فیزیکی کارم (گرما، نور، تهویه) رضایت بخش نیست</w:t>
            </w:r>
          </w:p>
        </w:tc>
        <w:tc>
          <w:tcPr>
            <w:tcW w:w="492" w:type="dxa"/>
          </w:tcPr>
          <w:p w:rsidR="00895D34" w:rsidRPr="00B419CB" w:rsidRDefault="00895D34" w:rsidP="00010FB6">
            <w:pPr>
              <w:spacing w:line="168" w:lineRule="auto"/>
              <w:jc w:val="center"/>
              <w:rPr>
                <w:rFonts w:cs="B Nazanin"/>
                <w:rtl/>
                <w:lang w:bidi="fa-IR"/>
              </w:rPr>
            </w:pPr>
          </w:p>
        </w:tc>
        <w:tc>
          <w:tcPr>
            <w:tcW w:w="493" w:type="dxa"/>
          </w:tcPr>
          <w:p w:rsidR="00895D34" w:rsidRPr="00B419CB" w:rsidRDefault="00895D34" w:rsidP="00010FB6">
            <w:pPr>
              <w:spacing w:line="168" w:lineRule="auto"/>
              <w:jc w:val="center"/>
              <w:rPr>
                <w:rFonts w:cs="B Nazanin"/>
                <w:rtl/>
                <w:lang w:bidi="fa-IR"/>
              </w:rPr>
            </w:pPr>
          </w:p>
        </w:tc>
        <w:tc>
          <w:tcPr>
            <w:tcW w:w="495"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c>
          <w:tcPr>
            <w:tcW w:w="494" w:type="dxa"/>
          </w:tcPr>
          <w:p w:rsidR="00895D34" w:rsidRPr="00B419CB" w:rsidRDefault="00895D34" w:rsidP="00010FB6">
            <w:pPr>
              <w:spacing w:line="168" w:lineRule="auto"/>
              <w:jc w:val="center"/>
              <w:rPr>
                <w:rFonts w:cs="B Nazanin"/>
                <w:rtl/>
                <w:lang w:bidi="fa-IR"/>
              </w:rPr>
            </w:pPr>
          </w:p>
        </w:tc>
      </w:tr>
    </w:tbl>
    <w:p w:rsidR="00895D34" w:rsidRDefault="00895D34" w:rsidP="00895D34">
      <w:pPr>
        <w:spacing w:line="192" w:lineRule="auto"/>
        <w:rPr>
          <w:rFonts w:cs="B Zar"/>
          <w:b/>
          <w:bCs/>
          <w:sz w:val="28"/>
          <w:szCs w:val="28"/>
          <w:rtl/>
          <w:lang w:bidi="fa-IR"/>
        </w:rPr>
      </w:pPr>
    </w:p>
    <w:p w:rsidR="00895D34" w:rsidRDefault="00895D34" w:rsidP="00895D34">
      <w:pPr>
        <w:jc w:val="both"/>
        <w:rPr>
          <w:rFonts w:cs="B Nazanin"/>
          <w:sz w:val="28"/>
          <w:szCs w:val="28"/>
          <w:rtl/>
          <w:lang w:bidi="fa-IR"/>
        </w:rPr>
      </w:pP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براساس دیدگاه هرزبرگ عواملی که به رضایت شغلی منجر می شوند جدا و متمایز از آنهایی هستند که به نارضایتی شغلی می انجامد. بنابراین مدیرانی که در پی حذف عواملی هستند که باعث نارضایتی شغلی می شود می توانند آرامیش را به سازمان بازآورند ولی الزاما باعث انگیزش یا تحریک افراد نمی شوندو آنان به جای اینکه کارکنان و اعضاء سازمان را تحریک نمایند، اسباب آرامش آنان را فراهم می نمایند (رابینز، مترجم: اعرابی 1374، ص، 32-321). بنابراین هرزبرگ در مدل ایجاد انگیزه خود که به نظریه دو عاملی مشهود است. نیازها را به دو دسته عوامل جداگانه تقسیم کرده است:</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 xml:space="preserve">یک گروه عوامل و شرایطی که فقدان آنها موجب عدم رضایت می شود، ولی تامین آنها باعث ایجاد انگیزه شدید و قوی نمی شود، بلکه فقط از بروز عدم رضایت جلوگیری می کند. اولین عوامل را عوامل بهداشتی یا موثر در حفظ وضع موجود یا عوامل بقاء می نامند. به زعم هرزبرگ این عوامل عبارت است از : طرز تلقی و برداشت کارکنان از شیوه و اداره امور و خط مشی های سازمان، ماهیت و میزان سرپرستی، امنیت کاری، شرایط کاری، </w:t>
      </w:r>
      <w:r w:rsidRPr="00B419CB">
        <w:rPr>
          <w:rFonts w:cs="B Nazanin" w:hint="cs"/>
          <w:sz w:val="28"/>
          <w:szCs w:val="28"/>
          <w:rtl/>
          <w:lang w:bidi="fa-IR"/>
        </w:rPr>
        <w:lastRenderedPageBreak/>
        <w:t>مقام و منزلت، سطح حقوق و دستمزد، استقرار روابط متقابل دو جانبه سرپرستان، همکاران و کارمندان؛ و زندگی شخصی کارکنان. فقدان این عوامل ممکن است چنان کارکندان را دچار عدم رضایت سازد که سازمان را ترک کرده و موجودیت آن را به مخاطره اندازند. از این رو هرزبرگ این عوامل را برای تامین و حفظ بهداشت و سلامت سازمان لازم دانست و چنانچه مدیری سعی بر آن داشته باشد که با توسل به عوامل یاد شده، ایجاد انگیزه نماید راه خطا پیموده و در عمل او اصولا نمی تواند چنین اثر و نتیجه ای به بار آورد.</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دسته دوم عوامل موثر در ایجاد انگیزه هستند که وجود آنها موجب انگیزش و رضایت افراد ولی فقدان آنها تنها عدم رضایت ضعیفی را تولید می کند. عدم رضایت در این حالت جهت، خفیف است که کارکنان قبلاً از عوامل گروه نخست بوده و در سازمان ابقاء شده اند. بنابراین فقدان عوامل گروه دوم مترادف با عدم نگرش تلقی می گردد. به نظر هرزبرگ عوامل موثر در ایجاد انگیزه عبارت است از: موفقیت کاری، شناخت و قدردانی از افراد و کار آنها، پیشرفت و توسعه شغلی، ماهیت کار و وظایف محوله رشد فردی و ماهیت و مسئولیت های محوله.</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عوامل حفظ وضع موجود عموماً با محیط و شرایط کاری مرتبط هستند، حال آنکه عوامل موثر در ایجاد انگیزه مربوط به محتوای شغل است. هرزبرگ براساس تحقیقات خود مدعی شد که اکنون می توانند به آن دسته از مدیران که از او سوال می کردند چرا با آنکه بهترین سعی خود را مبذول می دارند و از بهترین امکانات سازمان در راه برآوردن خواسته های کارمندان بهره می گیرند، باز کارکنان انگیزه موثر کاری ندارند؟ هرزبرگ اظهار می دارد علت این عدم موفقیت آن است که مدیران روی عوامل و عناصر و شرایطی تکیه می کنند که اصولاً دارای اثر چندانی در ایجاد انگیزش نبوده بلکه تنها نگهدارنده وضع موجود هستند. اگر می خواهند در افراد ایجاد انگیزه شود باید عواملی به خدمت گرفته شوند که بتوانند در این زمینه موثر باشد.</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نکته مهم آن است که رضایت و عدم رضایت با تأمین یا عدم تامین یک سلسله عوامل، به وجود نمی</w:t>
      </w:r>
      <w:r w:rsidRPr="00B419CB">
        <w:rPr>
          <w:rFonts w:cs="B Nazanin"/>
          <w:sz w:val="28"/>
          <w:szCs w:val="28"/>
          <w:rtl/>
          <w:lang w:bidi="fa-IR"/>
        </w:rPr>
        <w:softHyphen/>
      </w:r>
      <w:r w:rsidRPr="00B419CB">
        <w:rPr>
          <w:rFonts w:cs="B Nazanin" w:hint="cs"/>
          <w:sz w:val="28"/>
          <w:szCs w:val="28"/>
          <w:rtl/>
          <w:lang w:bidi="fa-IR"/>
        </w:rPr>
        <w:t>آید. این عوامل ممکن است تحت تأثیر شرایط زمانی و مکانی متفاوت باشد. مثلا حقوق در یک جامعه مرفه ممکن است جزء عوامل ابقاء در جامعه و در دیگر از جمله عوامل انگیزشی محسوب می</w:t>
      </w:r>
      <w:r w:rsidRPr="00B419CB">
        <w:rPr>
          <w:rFonts w:cs="B Nazanin"/>
          <w:sz w:val="28"/>
          <w:szCs w:val="28"/>
          <w:rtl/>
          <w:lang w:bidi="fa-IR"/>
        </w:rPr>
        <w:softHyphen/>
      </w:r>
      <w:r w:rsidRPr="00B419CB">
        <w:rPr>
          <w:rFonts w:cs="B Nazanin" w:hint="cs"/>
          <w:sz w:val="28"/>
          <w:szCs w:val="28"/>
          <w:rtl/>
          <w:lang w:bidi="fa-IR"/>
        </w:rPr>
        <w:t>شود. (کوکلان، 1370 ص 12-13).</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 xml:space="preserve">در مجموع عوامل ایجاد کننده انگیزه سبب اصلی رضایت از کار و عوامل سلامت محیط سبب اصلی نارضایتی از کار می باشند. بنابراین انگیزه ها تحت عوامل درونی و مربوط به محتوای شغل است و عوامل بهداشتی تحت عنوان عوامل بیرونی یا همان عوامل ابقاء و مرتبط با محیط و شرایط کاری ذکر می شود (رفتار سازمانی </w:t>
      </w:r>
      <w:r w:rsidRPr="00B419CB">
        <w:rPr>
          <w:rFonts w:hint="cs"/>
          <w:sz w:val="28"/>
          <w:szCs w:val="28"/>
          <w:rtl/>
          <w:lang w:bidi="fa-IR"/>
        </w:rPr>
        <w:t>–</w:t>
      </w:r>
      <w:r w:rsidRPr="00B419CB">
        <w:rPr>
          <w:rFonts w:cs="B Nazanin" w:hint="cs"/>
          <w:sz w:val="28"/>
          <w:szCs w:val="28"/>
          <w:rtl/>
          <w:lang w:bidi="fa-IR"/>
        </w:rPr>
        <w:t xml:space="preserve"> مترجم: الوانی، سید مهدی 1370 ص 12). بنابراین مدیران برای ایجاد رضایت بیشتر، باید به بهبود و بالا بردن محتوای شغل توجه بیشتری کنند (کونتز و اودانل </w:t>
      </w:r>
      <w:r w:rsidRPr="00B419CB">
        <w:rPr>
          <w:rFonts w:hint="cs"/>
          <w:sz w:val="28"/>
          <w:szCs w:val="28"/>
          <w:rtl/>
          <w:lang w:bidi="fa-IR"/>
        </w:rPr>
        <w:t>–</w:t>
      </w:r>
      <w:r w:rsidRPr="00B419CB">
        <w:rPr>
          <w:rFonts w:cs="B Nazanin" w:hint="cs"/>
          <w:sz w:val="28"/>
          <w:szCs w:val="28"/>
          <w:rtl/>
          <w:lang w:bidi="fa-IR"/>
        </w:rPr>
        <w:t xml:space="preserve"> مترجم طوسی، 1372 ص 239).</w:t>
      </w:r>
    </w:p>
    <w:p w:rsidR="00895D34" w:rsidRDefault="00895D34" w:rsidP="00895D34">
      <w:pPr>
        <w:jc w:val="both"/>
        <w:rPr>
          <w:rFonts w:cs="B Nazanin"/>
          <w:b/>
          <w:bCs/>
          <w:sz w:val="28"/>
          <w:szCs w:val="28"/>
          <w:rtl/>
          <w:lang w:bidi="fa-IR"/>
        </w:rPr>
      </w:pPr>
    </w:p>
    <w:p w:rsidR="00895D34" w:rsidRDefault="00895D34" w:rsidP="00895D34">
      <w:pPr>
        <w:jc w:val="both"/>
        <w:rPr>
          <w:rFonts w:cs="B Nazanin"/>
          <w:sz w:val="28"/>
          <w:szCs w:val="28"/>
          <w:rtl/>
          <w:lang w:bidi="fa-IR"/>
        </w:rPr>
      </w:pPr>
      <w:r w:rsidRPr="00B419CB">
        <w:rPr>
          <w:rFonts w:cs="B Nazanin" w:hint="cs"/>
          <w:b/>
          <w:bCs/>
          <w:sz w:val="28"/>
          <w:szCs w:val="28"/>
          <w:rtl/>
          <w:lang w:bidi="fa-IR"/>
        </w:rPr>
        <w:t>نمره گذاری و تفسیر:</w:t>
      </w:r>
      <w:r w:rsidRPr="00B419CB">
        <w:rPr>
          <w:rFonts w:cs="B Nazanin" w:hint="cs"/>
          <w:sz w:val="28"/>
          <w:szCs w:val="28"/>
          <w:rtl/>
          <w:lang w:bidi="fa-IR"/>
        </w:rPr>
        <w:t xml:space="preserve"> </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این پرسشنامه توسط دانت و همکارانش در سال 1996 در قالب تئوری دو عاملی هرزبرگ تهیه شده است و شامل 72 عبارت است که در مقابل هر عبارت یک مقیاس 7 درجه ای وجود دارد که از پاسخگو خواسته شده تا عبارات را با دقت خوانده و سپس میزان موفقیت خود را به هر یک از عبارات با علامت ضربدر در درجات 1 تا 7 مشخص کند. درجه 1 کمترین موافقت و درجه 7 بیشترین موافقت آنان را نشان می دهد.</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lastRenderedPageBreak/>
        <w:t>این پرسشنامه حاوی 36 عبارت رضایت بخشی، 36 عبارت نارضایتی شغلی است که در هر کدام هم عوامل انگیزش و هم عوامل بهداشتی موجود است. بطور کلی پرسشنامه از دو بخش تشکیل شده است. برای اندازه گیری آنها از مقیاس 7 گزینه ای لیکرت استفاده گردیده و برای دو پرسشنامه 36 عبارت رضایت شخصی و 36 عبارت نارضایتی شغلی وجود دارد. سوالات هر کدام به شرح زیر است:</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سوالات رضایت شغلی: (1-2-3-5-6-8-13-15-17-19-21-23-24-27-29-31-33-34-35-37-39-41-43-45-49-51-53-55-57-59-61-63-65-67-69-71) (کمترین موافقت:1، بیشترین موافقت:7).</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سوالات نارضایتی شغلی: ( 4-7-9-10-11-12-14-16-18-20-22-25-26-28-30-32-36-38-40-42-44-46-47-48-50-52-54-56-58-60-62-64-66-68-70-72) ( کمترین موافقت :7، بیشترین موافقت:1).</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پس از جمع بندی امتیاز کلی پرسشنامه تفسیر آن به شرح زیر خواهد بود:</w:t>
      </w:r>
    </w:p>
    <w:p w:rsidR="00895D34" w:rsidRPr="00B419CB" w:rsidRDefault="00895D34" w:rsidP="00895D34">
      <w:pPr>
        <w:numPr>
          <w:ilvl w:val="0"/>
          <w:numId w:val="1"/>
        </w:numPr>
        <w:spacing w:after="160" w:line="259" w:lineRule="auto"/>
        <w:jc w:val="both"/>
        <w:rPr>
          <w:rFonts w:cs="B Nazanin"/>
          <w:sz w:val="28"/>
          <w:szCs w:val="28"/>
          <w:rtl/>
          <w:lang w:bidi="fa-IR"/>
        </w:rPr>
      </w:pPr>
      <w:r w:rsidRPr="00B419CB">
        <w:rPr>
          <w:rFonts w:cs="B Nazanin" w:hint="cs"/>
          <w:sz w:val="28"/>
          <w:szCs w:val="28"/>
          <w:rtl/>
          <w:lang w:bidi="fa-IR"/>
        </w:rPr>
        <w:t xml:space="preserve">نمره بین 72 </w:t>
      </w:r>
      <w:r w:rsidRPr="00B419CB">
        <w:rPr>
          <w:rFonts w:hint="cs"/>
          <w:sz w:val="28"/>
          <w:szCs w:val="28"/>
          <w:rtl/>
          <w:lang w:bidi="fa-IR"/>
        </w:rPr>
        <w:t>–</w:t>
      </w:r>
      <w:r w:rsidRPr="00B419CB">
        <w:rPr>
          <w:rFonts w:cs="B Nazanin" w:hint="cs"/>
          <w:sz w:val="28"/>
          <w:szCs w:val="28"/>
          <w:rtl/>
          <w:lang w:bidi="fa-IR"/>
        </w:rPr>
        <w:t xml:space="preserve"> 215 : رضایت شغلی ضعیف</w:t>
      </w:r>
    </w:p>
    <w:p w:rsidR="00895D34" w:rsidRPr="00B419CB" w:rsidRDefault="00895D34" w:rsidP="00895D34">
      <w:pPr>
        <w:numPr>
          <w:ilvl w:val="0"/>
          <w:numId w:val="1"/>
        </w:numPr>
        <w:spacing w:after="160" w:line="259" w:lineRule="auto"/>
        <w:jc w:val="both"/>
        <w:rPr>
          <w:rFonts w:cs="B Nazanin"/>
          <w:sz w:val="28"/>
          <w:szCs w:val="28"/>
          <w:rtl/>
          <w:lang w:bidi="fa-IR"/>
        </w:rPr>
      </w:pPr>
      <w:r w:rsidRPr="00B419CB">
        <w:rPr>
          <w:rFonts w:cs="B Nazanin" w:hint="cs"/>
          <w:sz w:val="28"/>
          <w:szCs w:val="28"/>
          <w:rtl/>
          <w:lang w:bidi="fa-IR"/>
        </w:rPr>
        <w:t xml:space="preserve">نمره بین 216 </w:t>
      </w:r>
      <w:r w:rsidRPr="00B419CB">
        <w:rPr>
          <w:rFonts w:hint="cs"/>
          <w:sz w:val="28"/>
          <w:szCs w:val="28"/>
          <w:rtl/>
          <w:lang w:bidi="fa-IR"/>
        </w:rPr>
        <w:t>–</w:t>
      </w:r>
      <w:r w:rsidRPr="00B419CB">
        <w:rPr>
          <w:rFonts w:cs="B Nazanin" w:hint="cs"/>
          <w:sz w:val="28"/>
          <w:szCs w:val="28"/>
          <w:rtl/>
          <w:lang w:bidi="fa-IR"/>
        </w:rPr>
        <w:t xml:space="preserve"> 360 : رضایت شغلی متوسط</w:t>
      </w:r>
    </w:p>
    <w:p w:rsidR="00895D34" w:rsidRPr="00B419CB" w:rsidRDefault="00895D34" w:rsidP="00895D34">
      <w:pPr>
        <w:numPr>
          <w:ilvl w:val="0"/>
          <w:numId w:val="1"/>
        </w:numPr>
        <w:spacing w:after="160" w:line="259" w:lineRule="auto"/>
        <w:jc w:val="both"/>
        <w:rPr>
          <w:rFonts w:cs="B Nazanin"/>
          <w:sz w:val="28"/>
          <w:szCs w:val="28"/>
          <w:rtl/>
          <w:lang w:bidi="fa-IR"/>
        </w:rPr>
      </w:pPr>
      <w:r w:rsidRPr="00B419CB">
        <w:rPr>
          <w:rFonts w:cs="B Nazanin" w:hint="cs"/>
          <w:sz w:val="28"/>
          <w:szCs w:val="28"/>
          <w:rtl/>
          <w:lang w:bidi="fa-IR"/>
        </w:rPr>
        <w:t xml:space="preserve">نمره بین 361 </w:t>
      </w:r>
      <w:r w:rsidRPr="00B419CB">
        <w:rPr>
          <w:rFonts w:hint="cs"/>
          <w:sz w:val="28"/>
          <w:szCs w:val="28"/>
          <w:rtl/>
          <w:lang w:bidi="fa-IR"/>
        </w:rPr>
        <w:t>–</w:t>
      </w:r>
      <w:r w:rsidRPr="00B419CB">
        <w:rPr>
          <w:rFonts w:cs="B Nazanin" w:hint="cs"/>
          <w:sz w:val="28"/>
          <w:szCs w:val="28"/>
          <w:rtl/>
          <w:lang w:bidi="fa-IR"/>
        </w:rPr>
        <w:t xml:space="preserve"> 504 : رضایت شغلی  قوی</w:t>
      </w:r>
    </w:p>
    <w:p w:rsidR="00895D34" w:rsidRDefault="00895D34" w:rsidP="00895D34">
      <w:pPr>
        <w:jc w:val="both"/>
        <w:rPr>
          <w:rFonts w:cs="B Nazanin"/>
          <w:b/>
          <w:bCs/>
          <w:sz w:val="28"/>
          <w:szCs w:val="28"/>
          <w:rtl/>
          <w:lang w:bidi="fa-IR"/>
        </w:rPr>
      </w:pPr>
    </w:p>
    <w:p w:rsidR="00895D34" w:rsidRDefault="00895D34" w:rsidP="00895D34">
      <w:pPr>
        <w:jc w:val="both"/>
        <w:rPr>
          <w:rFonts w:cs="B Nazanin"/>
          <w:b/>
          <w:bCs/>
          <w:sz w:val="28"/>
          <w:szCs w:val="28"/>
          <w:rtl/>
          <w:lang w:bidi="fa-IR"/>
        </w:rPr>
      </w:pPr>
      <w:r w:rsidRPr="00B419CB">
        <w:rPr>
          <w:rFonts w:cs="B Nazanin" w:hint="cs"/>
          <w:b/>
          <w:bCs/>
          <w:sz w:val="28"/>
          <w:szCs w:val="28"/>
          <w:rtl/>
          <w:lang w:bidi="fa-IR"/>
        </w:rPr>
        <w:t xml:space="preserve">روایی و پایایی: </w:t>
      </w:r>
    </w:p>
    <w:p w:rsidR="00895D34" w:rsidRPr="00B419CB" w:rsidRDefault="00895D34" w:rsidP="00895D34">
      <w:pPr>
        <w:jc w:val="both"/>
        <w:rPr>
          <w:rFonts w:cs="B Nazanin"/>
          <w:sz w:val="28"/>
          <w:szCs w:val="28"/>
          <w:rtl/>
          <w:lang w:bidi="fa-IR"/>
        </w:rPr>
      </w:pPr>
      <w:r w:rsidRPr="00B419CB">
        <w:rPr>
          <w:rFonts w:cs="B Nazanin" w:hint="cs"/>
          <w:sz w:val="28"/>
          <w:szCs w:val="28"/>
          <w:rtl/>
          <w:lang w:bidi="fa-IR"/>
        </w:rPr>
        <w:t>روایی صوری و محتوایی این ابزار توسط متخصصین مدیریت تایید شده و اعتبار هر دو بعد تایید شده است، برای</w:t>
      </w:r>
      <w:r w:rsidRPr="00B419CB">
        <w:rPr>
          <w:rFonts w:cs="B Nazanin" w:hint="cs"/>
          <w:b/>
          <w:bCs/>
          <w:sz w:val="28"/>
          <w:szCs w:val="28"/>
          <w:rtl/>
          <w:lang w:bidi="fa-IR"/>
        </w:rPr>
        <w:t xml:space="preserve"> </w:t>
      </w:r>
      <w:r w:rsidRPr="00B419CB">
        <w:rPr>
          <w:rFonts w:cs="B Nazanin" w:hint="cs"/>
          <w:sz w:val="28"/>
          <w:szCs w:val="28"/>
          <w:rtl/>
          <w:lang w:bidi="fa-IR"/>
        </w:rPr>
        <w:t>بعد اول 93.7% و برای بعد دوم 92% است.</w:t>
      </w:r>
    </w:p>
    <w:p w:rsidR="00895D34" w:rsidRPr="00B419CB" w:rsidRDefault="00895D34" w:rsidP="00895D34">
      <w:pPr>
        <w:rPr>
          <w:rFonts w:cs="B Nazanin"/>
          <w:b/>
          <w:bCs/>
          <w:sz w:val="28"/>
          <w:szCs w:val="28"/>
          <w:lang w:bidi="fa-IR"/>
        </w:rPr>
      </w:pPr>
    </w:p>
    <w:p w:rsidR="00895D34" w:rsidRDefault="00895D34" w:rsidP="00895D34">
      <w:pPr>
        <w:rPr>
          <w:rFonts w:cs="B Nazanin"/>
          <w:b/>
          <w:bCs/>
          <w:sz w:val="28"/>
          <w:szCs w:val="28"/>
          <w:rtl/>
          <w:lang w:bidi="fa-IR"/>
        </w:rPr>
      </w:pPr>
    </w:p>
    <w:p w:rsidR="00895D34" w:rsidRPr="00B419CB" w:rsidRDefault="00895D34" w:rsidP="00895D34">
      <w:pPr>
        <w:rPr>
          <w:rFonts w:cs="B Nazanin"/>
          <w:b/>
          <w:bCs/>
          <w:sz w:val="28"/>
          <w:szCs w:val="28"/>
          <w:rtl/>
          <w:lang w:bidi="fa-IR"/>
        </w:rPr>
      </w:pPr>
      <w:r>
        <w:rPr>
          <w:rFonts w:cs="B Nazanin" w:hint="cs"/>
          <w:b/>
          <w:bCs/>
          <w:sz w:val="28"/>
          <w:szCs w:val="28"/>
          <w:rtl/>
          <w:lang w:bidi="fa-IR"/>
        </w:rPr>
        <w:t>منابع</w:t>
      </w:r>
      <w:r w:rsidRPr="00B419CB">
        <w:rPr>
          <w:rFonts w:cs="B Nazanin" w:hint="cs"/>
          <w:b/>
          <w:bCs/>
          <w:sz w:val="28"/>
          <w:szCs w:val="28"/>
          <w:rtl/>
          <w:lang w:bidi="fa-IR"/>
        </w:rPr>
        <w:t xml:space="preserve"> </w:t>
      </w:r>
      <w:r w:rsidRPr="00B419CB">
        <w:rPr>
          <w:rFonts w:cs="B Nazanin" w:hint="cs"/>
          <w:sz w:val="28"/>
          <w:szCs w:val="28"/>
          <w:rtl/>
          <w:lang w:bidi="fa-IR"/>
        </w:rPr>
        <w:t>:</w:t>
      </w:r>
      <w:r w:rsidRPr="00B419CB">
        <w:rPr>
          <w:rFonts w:cs="B Nazanin" w:hint="cs"/>
          <w:b/>
          <w:bCs/>
          <w:sz w:val="28"/>
          <w:szCs w:val="28"/>
          <w:rtl/>
          <w:lang w:bidi="fa-IR"/>
        </w:rPr>
        <w:t xml:space="preserve"> </w:t>
      </w:r>
    </w:p>
    <w:p w:rsidR="00895D34" w:rsidRPr="00895D34" w:rsidRDefault="00895D34" w:rsidP="00895D34">
      <w:pPr>
        <w:numPr>
          <w:ilvl w:val="0"/>
          <w:numId w:val="1"/>
        </w:numPr>
        <w:spacing w:after="160" w:line="259" w:lineRule="auto"/>
        <w:jc w:val="both"/>
        <w:rPr>
          <w:rFonts w:cs="B Nazanin"/>
          <w:sz w:val="28"/>
          <w:szCs w:val="28"/>
          <w:lang w:bidi="fa-IR"/>
        </w:rPr>
      </w:pPr>
      <w:r w:rsidRPr="00B419CB">
        <w:rPr>
          <w:rFonts w:cs="B Nazanin" w:hint="cs"/>
          <w:sz w:val="28"/>
          <w:szCs w:val="28"/>
          <w:rtl/>
          <w:lang w:bidi="fa-IR"/>
        </w:rPr>
        <w:t>رابینز. مترجم اعرابی. (1374).</w:t>
      </w:r>
      <w:r>
        <w:rPr>
          <w:rFonts w:cs="B Nazanin" w:hint="cs"/>
          <w:sz w:val="28"/>
          <w:szCs w:val="28"/>
          <w:rtl/>
          <w:lang w:bidi="fa-IR"/>
        </w:rPr>
        <w:t xml:space="preserve">، </w:t>
      </w:r>
      <w:r w:rsidRPr="00895D34">
        <w:rPr>
          <w:rFonts w:cs="B Nazanin" w:hint="cs"/>
          <w:sz w:val="28"/>
          <w:szCs w:val="28"/>
          <w:rtl/>
          <w:lang w:bidi="fa-IR"/>
        </w:rPr>
        <w:t>کون</w:t>
      </w:r>
      <w:r>
        <w:rPr>
          <w:rFonts w:cs="B Nazanin" w:hint="cs"/>
          <w:sz w:val="28"/>
          <w:szCs w:val="28"/>
          <w:rtl/>
          <w:lang w:bidi="fa-IR"/>
        </w:rPr>
        <w:t xml:space="preserve">تز و اودانل، مترجم طوسی. (1372) ، </w:t>
      </w:r>
      <w:r w:rsidRPr="00895D34">
        <w:rPr>
          <w:rFonts w:cs="B Nazanin" w:hint="cs"/>
          <w:sz w:val="28"/>
          <w:szCs w:val="28"/>
          <w:rtl/>
          <w:lang w:bidi="fa-IR"/>
        </w:rPr>
        <w:t>رفتار سازمانی.</w:t>
      </w:r>
      <w:r>
        <w:rPr>
          <w:rFonts w:cs="B Nazanin" w:hint="cs"/>
          <w:sz w:val="28"/>
          <w:szCs w:val="28"/>
          <w:rtl/>
          <w:lang w:bidi="fa-IR"/>
        </w:rPr>
        <w:t xml:space="preserve"> مترجم الوانی، سید مهدی. (1370)، </w:t>
      </w:r>
      <w:r w:rsidRPr="00895D34">
        <w:rPr>
          <w:rFonts w:cs="B Nazanin" w:hint="cs"/>
          <w:sz w:val="28"/>
          <w:szCs w:val="28"/>
          <w:rtl/>
          <w:lang w:bidi="fa-IR"/>
        </w:rPr>
        <w:t>کوکلان. (1370).</w:t>
      </w:r>
    </w:p>
    <w:p w:rsidR="00895D34" w:rsidRPr="00B419CB" w:rsidRDefault="00895D34" w:rsidP="00895D34">
      <w:pPr>
        <w:rPr>
          <w:rFonts w:cs="B Nazanin"/>
          <w:sz w:val="28"/>
          <w:szCs w:val="28"/>
        </w:rPr>
      </w:pPr>
    </w:p>
    <w:p w:rsidR="002A79BB" w:rsidRDefault="00256E84"/>
    <w:sectPr w:rsidR="002A79BB" w:rsidSect="00895D3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E84" w:rsidRDefault="00256E84" w:rsidP="009E4367">
      <w:r>
        <w:separator/>
      </w:r>
    </w:p>
  </w:endnote>
  <w:endnote w:type="continuationSeparator" w:id="0">
    <w:p w:rsidR="00256E84" w:rsidRDefault="00256E84" w:rsidP="009E4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67" w:rsidRDefault="009E4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67" w:rsidRDefault="009E43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67" w:rsidRDefault="009E4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E84" w:rsidRDefault="00256E84" w:rsidP="009E4367">
      <w:r>
        <w:separator/>
      </w:r>
    </w:p>
  </w:footnote>
  <w:footnote w:type="continuationSeparator" w:id="0">
    <w:p w:rsidR="00256E84" w:rsidRDefault="00256E84" w:rsidP="009E4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67" w:rsidRDefault="009E4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67" w:rsidRDefault="009E43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67" w:rsidRDefault="009E43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AB44E4"/>
    <w:multiLevelType w:val="hybridMultilevel"/>
    <w:tmpl w:val="20D86C60"/>
    <w:lvl w:ilvl="0" w:tplc="E98E8FB8">
      <w:start w:val="42"/>
      <w:numFmt w:val="bullet"/>
      <w:lvlText w:val="-"/>
      <w:lvlJc w:val="left"/>
      <w:pPr>
        <w:ind w:left="720" w:hanging="360"/>
      </w:pPr>
      <w:rPr>
        <w:rFonts w:ascii="Calibri" w:eastAsia="Times New Roman"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8DE"/>
    <w:rsid w:val="00105ABA"/>
    <w:rsid w:val="00256E84"/>
    <w:rsid w:val="004B38DE"/>
    <w:rsid w:val="004D2F07"/>
    <w:rsid w:val="00821A2F"/>
    <w:rsid w:val="00895D34"/>
    <w:rsid w:val="009E4367"/>
    <w:rsid w:val="00C727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D3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95D3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895D3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E4367"/>
    <w:pPr>
      <w:tabs>
        <w:tab w:val="center" w:pos="4680"/>
        <w:tab w:val="right" w:pos="9360"/>
      </w:tabs>
    </w:pPr>
  </w:style>
  <w:style w:type="character" w:customStyle="1" w:styleId="HeaderChar">
    <w:name w:val="Header Char"/>
    <w:basedOn w:val="DefaultParagraphFont"/>
    <w:link w:val="Header"/>
    <w:uiPriority w:val="99"/>
    <w:rsid w:val="009E436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4367"/>
    <w:pPr>
      <w:tabs>
        <w:tab w:val="center" w:pos="4680"/>
        <w:tab w:val="right" w:pos="9360"/>
      </w:tabs>
    </w:pPr>
  </w:style>
  <w:style w:type="character" w:customStyle="1" w:styleId="FooterChar">
    <w:name w:val="Footer Char"/>
    <w:basedOn w:val="DefaultParagraphFont"/>
    <w:link w:val="Footer"/>
    <w:uiPriority w:val="99"/>
    <w:rsid w:val="009E436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2021-04-15T18:43:00Z</dcterms:created>
  <dcterms:modified xsi:type="dcterms:W3CDTF">2021-04-15T18:44:00Z</dcterms:modified>
</cp:coreProperties>
</file>