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1C703" w14:textId="4B837644" w:rsidR="007B669D" w:rsidRPr="007B669D" w:rsidRDefault="007B669D" w:rsidP="007B669D">
      <w:pPr>
        <w:pStyle w:val="Heading2"/>
        <w:spacing w:after="0" w:line="276" w:lineRule="auto"/>
        <w:ind w:left="0" w:firstLine="113"/>
        <w:jc w:val="center"/>
        <w:rPr>
          <w:rFonts w:cs="B Titr"/>
          <w:sz w:val="36"/>
          <w:szCs w:val="36"/>
        </w:rPr>
      </w:pPr>
      <w:r w:rsidRPr="007B669D">
        <w:rPr>
          <w:rFonts w:cs="B Titr" w:hint="cs"/>
          <w:bCs/>
          <w:sz w:val="36"/>
          <w:szCs w:val="36"/>
          <w:rtl/>
          <w:lang w:bidi="fa-IR"/>
        </w:rPr>
        <w:t xml:space="preserve">پرسشنامه </w:t>
      </w:r>
      <w:r w:rsidRPr="007B669D">
        <w:rPr>
          <w:rFonts w:cs="B Titr" w:hint="cs"/>
          <w:bCs/>
          <w:sz w:val="36"/>
          <w:szCs w:val="36"/>
          <w:rtl/>
        </w:rPr>
        <w:t>سنجش ويژگي هاي شغل  جاکو(2004)</w:t>
      </w:r>
    </w:p>
    <w:p w14:paraId="6284A8FF" w14:textId="77777777" w:rsidR="007B669D" w:rsidRDefault="007B669D" w:rsidP="007B669D">
      <w:pPr>
        <w:bidi/>
        <w:ind w:firstLine="113"/>
        <w:jc w:val="both"/>
        <w:rPr>
          <w:rFonts w:ascii="B Nazanin" w:eastAsia="B Nazanin" w:hAnsi="B Nazanin" w:cs="B Nazanin"/>
          <w:b/>
          <w:bCs/>
          <w:sz w:val="28"/>
          <w:szCs w:val="28"/>
          <w:rtl/>
        </w:rPr>
      </w:pPr>
    </w:p>
    <w:p w14:paraId="4CC653EA" w14:textId="2661E3DF" w:rsidR="007B669D" w:rsidRDefault="007B669D" w:rsidP="007B669D">
      <w:pPr>
        <w:bidi/>
        <w:jc w:val="both"/>
        <w:rPr>
          <w:rFonts w:ascii="B Nazanin" w:eastAsia="B Nazanin" w:hAnsi="B Nazanin" w:cs="B Nazanin"/>
          <w:sz w:val="28"/>
          <w:szCs w:val="28"/>
          <w:rtl/>
        </w:rPr>
      </w:pPr>
      <w:r w:rsidRPr="007B669D">
        <w:rPr>
          <w:rFonts w:ascii="B Nazanin" w:eastAsia="B Nazanin" w:hAnsi="B Nazanin" w:cs="B Nazanin" w:hint="cs"/>
          <w:sz w:val="28"/>
          <w:szCs w:val="28"/>
          <w:rtl/>
        </w:rPr>
        <w:t>اين ابزار برگرفته از  پرسشنامه ويژگي هاي شغلي جاكو (</w:t>
      </w:r>
      <w:r w:rsidRPr="007B669D">
        <w:rPr>
          <w:rFonts w:ascii="B Nazanin" w:eastAsia="B Nazanin" w:hAnsi="B Nazanin" w:cs="B Nazanin" w:hint="cs"/>
          <w:sz w:val="28"/>
          <w:szCs w:val="28"/>
        </w:rPr>
        <w:t>2004</w:t>
      </w:r>
      <w:r w:rsidRPr="007B669D">
        <w:rPr>
          <w:rFonts w:ascii="B Nazanin" w:eastAsia="B Nazanin" w:hAnsi="B Nazanin" w:cs="B Nazanin" w:hint="cs"/>
          <w:sz w:val="28"/>
          <w:szCs w:val="28"/>
          <w:rtl/>
        </w:rPr>
        <w:t xml:space="preserve">) بوده  و براي اولين بار به وسيله جاكو براي </w:t>
      </w:r>
      <w:r w:rsidRPr="007B669D">
        <w:rPr>
          <w:rFonts w:ascii="B Nazanin" w:eastAsia="B Nazanin" w:hAnsi="B Nazanin" w:cs="B Nazanin" w:hint="cs"/>
          <w:sz w:val="28"/>
          <w:szCs w:val="28"/>
        </w:rPr>
        <w:t>700</w:t>
      </w:r>
      <w:r w:rsidRPr="007B669D">
        <w:rPr>
          <w:rFonts w:ascii="B Nazanin" w:eastAsia="B Nazanin" w:hAnsi="B Nazanin" w:cs="B Nazanin" w:hint="cs"/>
          <w:sz w:val="28"/>
          <w:szCs w:val="28"/>
          <w:rtl/>
        </w:rPr>
        <w:t xml:space="preserve"> نفر از كارگران توليدي و مهندسان كارخانه هاي اتومبيل سازي در امريكا طراحي و استفاده شد. پرسشنامه اوليه كه جاكو آن را بر اساس مرور پيشينه و  مصاحبه هاي مربوطه طراحي كرده بود، </w:t>
      </w:r>
      <w:r w:rsidRPr="007B669D">
        <w:rPr>
          <w:rFonts w:ascii="B Nazanin" w:eastAsia="B Nazanin" w:hAnsi="B Nazanin" w:cs="B Nazanin" w:hint="cs"/>
          <w:sz w:val="28"/>
          <w:szCs w:val="28"/>
        </w:rPr>
        <w:t>63</w:t>
      </w:r>
      <w:r w:rsidRPr="007B669D">
        <w:rPr>
          <w:rFonts w:ascii="B Nazanin" w:eastAsia="B Nazanin" w:hAnsi="B Nazanin" w:cs="B Nazanin" w:hint="cs"/>
          <w:sz w:val="28"/>
          <w:szCs w:val="28"/>
          <w:rtl/>
        </w:rPr>
        <w:t xml:space="preserve"> گويه را مورد بررسي قرار داد. سپس لقماني در پايان نامه خود در مطالعه  دقيق تر و پس از تحليل عاملي اكتشافي، 20 سؤال حذف و پرسشنامه قابل كاربرد داراي 43 گويه بررسي كرد که دارای 14بعد(استقلال، پردازش اطلاعات، حل مسئله، تنوع مهارت، تخصص، اهمیت وظیفه، بازخورد از شغل، معنی دار بودن کار، مسئولیت تجربه شده در کار، آگاهی از نتایج واقعی کار، رضایت از میزان رشد در کار، انگیزش درونی، رضایت از شغل، کارایی) می باشد.</w:t>
      </w:r>
    </w:p>
    <w:p w14:paraId="41DD74DC" w14:textId="77777777" w:rsidR="007B669D" w:rsidRPr="007B669D" w:rsidRDefault="007B669D" w:rsidP="007B669D">
      <w:pPr>
        <w:bidi/>
        <w:jc w:val="both"/>
        <w:rPr>
          <w:rFonts w:ascii="B Nazanin" w:eastAsia="B Nazanin" w:hAnsi="B Nazanin" w:cs="B Nazanin" w:hint="cs"/>
          <w:sz w:val="28"/>
          <w:szCs w:val="28"/>
          <w:rtl/>
        </w:rPr>
      </w:pPr>
    </w:p>
    <w:p w14:paraId="6F8E2420" w14:textId="77777777" w:rsidR="007B669D" w:rsidRPr="007B669D" w:rsidRDefault="007B669D" w:rsidP="007B669D">
      <w:pPr>
        <w:bidi/>
        <w:ind w:firstLine="113"/>
        <w:rPr>
          <w:rFonts w:cs="B Nazanin" w:hint="cs"/>
          <w:sz w:val="28"/>
          <w:szCs w:val="28"/>
          <w:rtl/>
        </w:rPr>
      </w:pPr>
      <w:r w:rsidRPr="007B669D">
        <w:rPr>
          <w:rFonts w:ascii="B Nazanin" w:eastAsia="B Nazanin" w:hAnsi="B Nazanin" w:cs="B Nazanin" w:hint="cs"/>
          <w:b/>
          <w:bCs/>
          <w:sz w:val="28"/>
          <w:szCs w:val="28"/>
          <w:rtl/>
        </w:rPr>
        <w:t xml:space="preserve">هدف: </w:t>
      </w:r>
      <w:r w:rsidRPr="007B669D">
        <w:rPr>
          <w:rFonts w:ascii="B Nazanin" w:eastAsia="B Nazanin" w:hAnsi="B Nazanin" w:cs="B Nazanin" w:hint="cs"/>
          <w:sz w:val="28"/>
          <w:szCs w:val="28"/>
          <w:rtl/>
        </w:rPr>
        <w:t>ويژگي هاي شغلي داوران فوتبال</w:t>
      </w:r>
      <w:r w:rsidRPr="007B669D">
        <w:rPr>
          <w:rFonts w:cs="B Nazanin" w:hint="cs"/>
          <w:sz w:val="28"/>
          <w:szCs w:val="28"/>
          <w:rtl/>
        </w:rPr>
        <w:t xml:space="preserve"> </w:t>
      </w:r>
    </w:p>
    <w:p w14:paraId="3B0CE3F3" w14:textId="77777777" w:rsidR="007B669D" w:rsidRPr="007B669D" w:rsidRDefault="007B669D" w:rsidP="007B669D">
      <w:pPr>
        <w:bidi/>
        <w:ind w:firstLine="113"/>
        <w:jc w:val="both"/>
        <w:rPr>
          <w:rFonts w:ascii="B Nazanin" w:eastAsia="B Nazanin" w:hAnsi="B Nazanin" w:cs="B Nazanin"/>
          <w:sz w:val="28"/>
          <w:szCs w:val="28"/>
        </w:rPr>
      </w:pPr>
      <w:r w:rsidRPr="007B669D">
        <w:rPr>
          <w:rFonts w:ascii="B Nazanin" w:eastAsia="B Nazanin" w:hAnsi="B Nazanin" w:cs="B Nazanin" w:hint="cs"/>
          <w:b/>
          <w:bCs/>
          <w:sz w:val="28"/>
          <w:szCs w:val="28"/>
          <w:rtl/>
        </w:rPr>
        <w:t xml:space="preserve">نحوه تكميل: </w:t>
      </w:r>
      <w:r w:rsidRPr="007B669D">
        <w:rPr>
          <w:rFonts w:ascii="B Nazanin" w:eastAsia="B Nazanin" w:hAnsi="B Nazanin" w:cs="B Nazanin" w:hint="cs"/>
          <w:sz w:val="28"/>
          <w:szCs w:val="28"/>
          <w:rtl/>
        </w:rPr>
        <w:t xml:space="preserve">با توجه به تجربه گرانبهاي قضاوت جنابعالي در ليگ هاي معتبر فوتبال كشور، چقدر با جملات زير كه مربوط به تخصص شماست، موافق هستيد؟  </w:t>
      </w:r>
    </w:p>
    <w:p w14:paraId="0730D326" w14:textId="3A34994E" w:rsidR="00054D6B" w:rsidRPr="007B669D" w:rsidRDefault="00054D6B">
      <w:pPr>
        <w:rPr>
          <w:rFonts w:cs="B Nazanin"/>
          <w:rtl/>
        </w:rPr>
      </w:pPr>
    </w:p>
    <w:tbl>
      <w:tblPr>
        <w:tblStyle w:val="GridTable4-Accent3"/>
        <w:bidiVisual/>
        <w:tblW w:w="10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669"/>
        <w:gridCol w:w="926"/>
        <w:gridCol w:w="6296"/>
        <w:gridCol w:w="610"/>
        <w:gridCol w:w="610"/>
        <w:gridCol w:w="610"/>
        <w:gridCol w:w="610"/>
        <w:gridCol w:w="610"/>
      </w:tblGrid>
      <w:tr w:rsidR="007B669D" w:rsidRPr="007B669D" w14:paraId="798296CD" w14:textId="77777777" w:rsidTr="00F52002">
        <w:trPr>
          <w:gridBefore w:val="1"/>
          <w:cnfStyle w:val="100000000000" w:firstRow="1" w:lastRow="0" w:firstColumn="0" w:lastColumn="0" w:oddVBand="0" w:evenVBand="0" w:oddHBand="0" w:evenHBand="0" w:firstRowFirstColumn="0" w:firstRowLastColumn="0" w:lastRowFirstColumn="0" w:lastRowLastColumn="0"/>
          <w:wBefore w:w="29" w:type="dxa"/>
          <w:cantSplit/>
          <w:trHeight w:val="1250"/>
          <w:jc w:val="center"/>
        </w:trPr>
        <w:tc>
          <w:tcPr>
            <w:cnfStyle w:val="001000000000" w:firstRow="0" w:lastRow="0" w:firstColumn="1" w:lastColumn="0" w:oddVBand="0" w:evenVBand="0" w:oddHBand="0" w:evenHBand="0" w:firstRowFirstColumn="0" w:firstRowLastColumn="0" w:lastRowFirstColumn="0" w:lastRowLastColumn="0"/>
            <w:tcW w:w="669" w:type="dxa"/>
            <w:tcBorders>
              <w:top w:val="none" w:sz="0" w:space="0" w:color="auto"/>
              <w:left w:val="none" w:sz="0" w:space="0" w:color="auto"/>
              <w:bottom w:val="none" w:sz="0" w:space="0" w:color="auto"/>
              <w:right w:val="none" w:sz="0" w:space="0" w:color="auto"/>
            </w:tcBorders>
            <w:textDirection w:val="btLr"/>
            <w:vAlign w:val="center"/>
            <w:hideMark/>
          </w:tcPr>
          <w:p w14:paraId="1BD72195" w14:textId="77777777" w:rsidR="007B669D" w:rsidRPr="007B669D" w:rsidRDefault="007B669D" w:rsidP="007B669D">
            <w:pPr>
              <w:bidi/>
              <w:ind w:left="113" w:right="113"/>
              <w:jc w:val="center"/>
              <w:rPr>
                <w:rFonts w:cs="B Nazanin"/>
                <w:color w:val="auto"/>
                <w:sz w:val="24"/>
                <w:szCs w:val="24"/>
              </w:rPr>
            </w:pPr>
            <w:r w:rsidRPr="007B669D">
              <w:rPr>
                <w:rFonts w:cs="B Nazanin" w:hint="cs"/>
                <w:color w:val="auto"/>
                <w:sz w:val="24"/>
                <w:szCs w:val="24"/>
                <w:rtl/>
              </w:rPr>
              <w:t>ردیف</w:t>
            </w:r>
          </w:p>
        </w:tc>
        <w:tc>
          <w:tcPr>
            <w:tcW w:w="926" w:type="dxa"/>
            <w:tcBorders>
              <w:top w:val="none" w:sz="0" w:space="0" w:color="auto"/>
              <w:left w:val="none" w:sz="0" w:space="0" w:color="auto"/>
              <w:bottom w:val="none" w:sz="0" w:space="0" w:color="auto"/>
              <w:right w:val="none" w:sz="0" w:space="0" w:color="auto"/>
            </w:tcBorders>
            <w:textDirection w:val="btLr"/>
            <w:vAlign w:val="center"/>
            <w:hideMark/>
          </w:tcPr>
          <w:p w14:paraId="273015D7" w14:textId="77777777" w:rsidR="007B669D" w:rsidRPr="007B669D" w:rsidRDefault="007B669D" w:rsidP="007B669D">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عامل</w:t>
            </w:r>
          </w:p>
        </w:tc>
        <w:tc>
          <w:tcPr>
            <w:tcW w:w="0" w:type="auto"/>
            <w:tcBorders>
              <w:top w:val="none" w:sz="0" w:space="0" w:color="auto"/>
              <w:left w:val="none" w:sz="0" w:space="0" w:color="auto"/>
              <w:bottom w:val="none" w:sz="0" w:space="0" w:color="auto"/>
              <w:right w:val="none" w:sz="0" w:space="0" w:color="auto"/>
            </w:tcBorders>
            <w:vAlign w:val="center"/>
            <w:hideMark/>
          </w:tcPr>
          <w:p w14:paraId="7AC2A23B" w14:textId="0255D210" w:rsidR="007B669D" w:rsidRPr="007B669D" w:rsidRDefault="007B669D" w:rsidP="007B669D">
            <w:pPr>
              <w:bidi/>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32"/>
                <w:szCs w:val="32"/>
                <w:rtl/>
              </w:rPr>
              <w:t>سوالات</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17D6BC6E" w14:textId="7E974AD5" w:rsidR="007B669D" w:rsidRPr="007B669D" w:rsidRDefault="007B669D" w:rsidP="007B669D">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کاملا</w:t>
            </w:r>
            <w:r>
              <w:rPr>
                <w:rFonts w:cs="B Nazanin" w:hint="cs"/>
                <w:color w:val="auto"/>
                <w:sz w:val="24"/>
                <w:szCs w:val="24"/>
                <w:rtl/>
              </w:rPr>
              <w:t xml:space="preserve"> </w:t>
            </w:r>
            <w:r w:rsidRPr="007B669D">
              <w:rPr>
                <w:rFonts w:cs="B Nazanin" w:hint="cs"/>
                <w:color w:val="auto"/>
                <w:sz w:val="24"/>
                <w:szCs w:val="24"/>
                <w:rtl/>
              </w:rPr>
              <w:t>مخالف</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24077957" w14:textId="77777777" w:rsidR="007B669D" w:rsidRPr="007B669D" w:rsidRDefault="007B669D" w:rsidP="007B669D">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مخالف</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4DC6CCFB" w14:textId="77777777" w:rsidR="007B669D" w:rsidRPr="007B669D" w:rsidRDefault="007B669D" w:rsidP="007B669D">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تاحدودی</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5EB292DF" w14:textId="77777777" w:rsidR="007B669D" w:rsidRPr="007B669D" w:rsidRDefault="007B669D" w:rsidP="007B669D">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موافق</w:t>
            </w:r>
          </w:p>
        </w:tc>
        <w:tc>
          <w:tcPr>
            <w:tcW w:w="0" w:type="auto"/>
            <w:tcBorders>
              <w:top w:val="none" w:sz="0" w:space="0" w:color="auto"/>
              <w:left w:val="none" w:sz="0" w:space="0" w:color="auto"/>
              <w:bottom w:val="none" w:sz="0" w:space="0" w:color="auto"/>
              <w:right w:val="none" w:sz="0" w:space="0" w:color="auto"/>
            </w:tcBorders>
            <w:textDirection w:val="btLr"/>
            <w:vAlign w:val="center"/>
            <w:hideMark/>
          </w:tcPr>
          <w:p w14:paraId="03B95F1D" w14:textId="0D1EC831" w:rsidR="007B669D" w:rsidRPr="007B669D" w:rsidRDefault="007B669D" w:rsidP="007B669D">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rPr>
            </w:pPr>
            <w:r w:rsidRPr="007B669D">
              <w:rPr>
                <w:rFonts w:cs="B Nazanin" w:hint="cs"/>
                <w:color w:val="auto"/>
                <w:sz w:val="24"/>
                <w:szCs w:val="24"/>
                <w:rtl/>
              </w:rPr>
              <w:t>کاملا</w:t>
            </w:r>
            <w:r>
              <w:rPr>
                <w:rFonts w:cs="B Nazanin" w:hint="cs"/>
                <w:color w:val="auto"/>
                <w:sz w:val="24"/>
                <w:szCs w:val="24"/>
                <w:rtl/>
              </w:rPr>
              <w:t xml:space="preserve"> </w:t>
            </w:r>
            <w:r w:rsidRPr="007B669D">
              <w:rPr>
                <w:rFonts w:cs="B Nazanin" w:hint="cs"/>
                <w:color w:val="auto"/>
                <w:sz w:val="24"/>
                <w:szCs w:val="24"/>
                <w:rtl/>
              </w:rPr>
              <w:t>موافق</w:t>
            </w:r>
          </w:p>
        </w:tc>
      </w:tr>
      <w:tr w:rsidR="007B669D" w:rsidRPr="007B669D" w14:paraId="41935C6E"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98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1E02A50" w14:textId="77777777" w:rsidR="007B669D" w:rsidRPr="007B669D" w:rsidRDefault="007B669D">
            <w:pPr>
              <w:bidi/>
              <w:jc w:val="both"/>
              <w:rPr>
                <w:rFonts w:cs="B Nazanin" w:hint="cs"/>
                <w:b w:val="0"/>
                <w:bCs w:val="0"/>
                <w:sz w:val="24"/>
                <w:szCs w:val="24"/>
                <w:rtl/>
              </w:rPr>
            </w:pPr>
            <w:r w:rsidRPr="007B669D">
              <w:rPr>
                <w:rFonts w:cs="B Nazanin" w:hint="cs"/>
                <w:sz w:val="24"/>
                <w:szCs w:val="24"/>
                <w:rtl/>
              </w:rPr>
              <w:t>1</w:t>
            </w:r>
          </w:p>
        </w:tc>
        <w:tc>
          <w:tcPr>
            <w:tcW w:w="926" w:type="dxa"/>
          </w:tcPr>
          <w:p w14:paraId="2FC4120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hideMark/>
          </w:tcPr>
          <w:p w14:paraId="0FF3B37E"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اين امكان را به من ميدهد تا براي برنامه كاري مربوط به داوري (مانند نوع تمرينات، نوع قضاوت، وسيله مسافرت و غيره)، خودم تصميم بگيرم.   </w:t>
            </w:r>
          </w:p>
        </w:tc>
        <w:tc>
          <w:tcPr>
            <w:tcW w:w="0" w:type="auto"/>
          </w:tcPr>
          <w:p w14:paraId="1339974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236E5D76"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C042E5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7729B7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2C3189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7379AA64" w14:textId="77777777" w:rsidTr="007B669D">
        <w:trPr>
          <w:gridBefore w:val="1"/>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D4DC04D" w14:textId="77777777" w:rsidR="007B669D" w:rsidRPr="007B669D" w:rsidRDefault="007B669D">
            <w:pPr>
              <w:bidi/>
              <w:jc w:val="both"/>
              <w:rPr>
                <w:rFonts w:cs="B Nazanin" w:hint="cs"/>
                <w:sz w:val="24"/>
                <w:szCs w:val="24"/>
                <w:rtl/>
              </w:rPr>
            </w:pPr>
            <w:r w:rsidRPr="007B669D">
              <w:rPr>
                <w:rFonts w:cs="B Nazanin" w:hint="cs"/>
                <w:sz w:val="24"/>
                <w:szCs w:val="24"/>
                <w:rtl/>
              </w:rPr>
              <w:t>2</w:t>
            </w:r>
          </w:p>
        </w:tc>
        <w:tc>
          <w:tcPr>
            <w:tcW w:w="926" w:type="dxa"/>
            <w:vMerge w:val="restart"/>
            <w:textDirection w:val="tbRl"/>
            <w:hideMark/>
          </w:tcPr>
          <w:p w14:paraId="3AD729BB"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ascii="B Nazanin" w:eastAsia="B Nazanin" w:hAnsi="B Nazanin" w:cs="B Nazanin" w:hint="cs"/>
                <w:b/>
                <w:bCs/>
                <w:sz w:val="24"/>
                <w:szCs w:val="24"/>
                <w:rtl/>
              </w:rPr>
              <w:t>استقلال</w:t>
            </w:r>
          </w:p>
        </w:tc>
        <w:tc>
          <w:tcPr>
            <w:tcW w:w="0" w:type="auto"/>
            <w:hideMark/>
          </w:tcPr>
          <w:p w14:paraId="6B68CA04"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فرصتهاي بسيار زيادي به من ميدهد تا در مورد نحوه انجام كارم، استقلال و آزادي داشته باشم.   </w:t>
            </w:r>
          </w:p>
        </w:tc>
        <w:tc>
          <w:tcPr>
            <w:tcW w:w="0" w:type="auto"/>
          </w:tcPr>
          <w:p w14:paraId="2E1AE88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59582EA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703B1A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3C3822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E65D3C3"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658C3D4F"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1D8AB445" w14:textId="77777777" w:rsidR="007B669D" w:rsidRPr="007B669D" w:rsidRDefault="007B669D">
            <w:pPr>
              <w:bidi/>
              <w:jc w:val="both"/>
              <w:rPr>
                <w:rFonts w:cs="B Nazanin" w:hint="cs"/>
                <w:sz w:val="24"/>
                <w:szCs w:val="24"/>
                <w:rtl/>
              </w:rPr>
            </w:pPr>
            <w:r w:rsidRPr="007B669D">
              <w:rPr>
                <w:rFonts w:cs="B Nazanin" w:hint="cs"/>
                <w:sz w:val="24"/>
                <w:szCs w:val="24"/>
                <w:rtl/>
              </w:rPr>
              <w:t>3</w:t>
            </w:r>
          </w:p>
        </w:tc>
        <w:tc>
          <w:tcPr>
            <w:tcW w:w="926" w:type="dxa"/>
            <w:vMerge/>
            <w:hideMark/>
          </w:tcPr>
          <w:p w14:paraId="6D326AF1"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423DA260"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قوانين داوري فوتبال، اين امكان را به من ميدهد تا با آزادي عمل زيادي در بازي تصميم بگيرم.   </w:t>
            </w:r>
          </w:p>
        </w:tc>
        <w:tc>
          <w:tcPr>
            <w:tcW w:w="0" w:type="auto"/>
          </w:tcPr>
          <w:p w14:paraId="518B1C6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60CDB25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E3EED3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F20749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B256B2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218FEBA6" w14:textId="77777777" w:rsidTr="007B669D">
        <w:trPr>
          <w:gridBefore w:val="1"/>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5018FC01" w14:textId="77777777" w:rsidR="007B669D" w:rsidRPr="007B669D" w:rsidRDefault="007B669D">
            <w:pPr>
              <w:bidi/>
              <w:jc w:val="both"/>
              <w:rPr>
                <w:rFonts w:cs="B Nazanin" w:hint="cs"/>
                <w:sz w:val="24"/>
                <w:szCs w:val="24"/>
                <w:rtl/>
              </w:rPr>
            </w:pPr>
            <w:r w:rsidRPr="007B669D">
              <w:rPr>
                <w:rFonts w:cs="B Nazanin" w:hint="cs"/>
                <w:sz w:val="24"/>
                <w:szCs w:val="24"/>
                <w:rtl/>
              </w:rPr>
              <w:t>4</w:t>
            </w:r>
          </w:p>
        </w:tc>
        <w:tc>
          <w:tcPr>
            <w:tcW w:w="926" w:type="dxa"/>
            <w:vMerge w:val="restart"/>
            <w:textDirection w:val="tbRl"/>
            <w:hideMark/>
          </w:tcPr>
          <w:p w14:paraId="69889950"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ascii="B Nazanin" w:eastAsia="B Nazanin" w:hAnsi="B Nazanin" w:cs="B Nazanin" w:hint="cs"/>
                <w:b/>
                <w:bCs/>
                <w:sz w:val="24"/>
                <w:szCs w:val="24"/>
                <w:rtl/>
              </w:rPr>
              <w:t>پردازش اطلاعات</w:t>
            </w:r>
          </w:p>
        </w:tc>
        <w:tc>
          <w:tcPr>
            <w:tcW w:w="0" w:type="auto"/>
            <w:hideMark/>
          </w:tcPr>
          <w:p w14:paraId="386E81EE"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باعث ميشود تا با اطلاعات بسيار زيادي سر و كار داشته باشم.   </w:t>
            </w:r>
          </w:p>
        </w:tc>
        <w:tc>
          <w:tcPr>
            <w:tcW w:w="0" w:type="auto"/>
          </w:tcPr>
          <w:p w14:paraId="027B689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53676C19"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1AAEAB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4FBC4C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9B8CCA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30E2A009"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98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9501600" w14:textId="77777777" w:rsidR="007B669D" w:rsidRPr="007B669D" w:rsidRDefault="007B669D">
            <w:pPr>
              <w:bidi/>
              <w:jc w:val="both"/>
              <w:rPr>
                <w:rFonts w:cs="B Nazanin" w:hint="cs"/>
                <w:sz w:val="24"/>
                <w:szCs w:val="24"/>
                <w:rtl/>
              </w:rPr>
            </w:pPr>
            <w:r w:rsidRPr="007B669D">
              <w:rPr>
                <w:rFonts w:cs="B Nazanin" w:hint="cs"/>
                <w:sz w:val="24"/>
                <w:szCs w:val="24"/>
                <w:rtl/>
              </w:rPr>
              <w:t>5</w:t>
            </w:r>
          </w:p>
        </w:tc>
        <w:tc>
          <w:tcPr>
            <w:tcW w:w="926" w:type="dxa"/>
            <w:vMerge/>
            <w:hideMark/>
          </w:tcPr>
          <w:p w14:paraId="0068B78D"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4C563C84"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سبب ميشود تا چندين كار را همزمان انجام دهم، (مانند هماهنگي با همكاران، تمركز بر بازيكنان، تمركز بر منطقه جريان بازي و غيره).   </w:t>
            </w:r>
          </w:p>
        </w:tc>
        <w:tc>
          <w:tcPr>
            <w:tcW w:w="0" w:type="auto"/>
          </w:tcPr>
          <w:p w14:paraId="235C78C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2D9371C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C81555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8B47161"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D6E709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5890F452" w14:textId="77777777" w:rsidTr="007B669D">
        <w:trPr>
          <w:gridBefore w:val="1"/>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012235D1" w14:textId="77777777" w:rsidR="007B669D" w:rsidRPr="007B669D" w:rsidRDefault="007B669D">
            <w:pPr>
              <w:bidi/>
              <w:jc w:val="both"/>
              <w:rPr>
                <w:rFonts w:cs="B Nazanin" w:hint="cs"/>
                <w:sz w:val="24"/>
                <w:szCs w:val="24"/>
                <w:rtl/>
              </w:rPr>
            </w:pPr>
            <w:r w:rsidRPr="007B669D">
              <w:rPr>
                <w:rFonts w:cs="B Nazanin" w:hint="cs"/>
                <w:sz w:val="24"/>
                <w:szCs w:val="24"/>
                <w:rtl/>
              </w:rPr>
              <w:lastRenderedPageBreak/>
              <w:t>6</w:t>
            </w:r>
          </w:p>
        </w:tc>
        <w:tc>
          <w:tcPr>
            <w:tcW w:w="926" w:type="dxa"/>
            <w:vMerge/>
            <w:hideMark/>
          </w:tcPr>
          <w:p w14:paraId="18773D6A"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317BBE9C"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ascii="B Nazanin" w:eastAsia="B Nazanin" w:hAnsi="B Nazanin" w:cs="B Nazanin" w:hint="cs"/>
                <w:sz w:val="24"/>
                <w:szCs w:val="24"/>
                <w:rtl/>
              </w:rPr>
            </w:pPr>
            <w:r w:rsidRPr="007B669D">
              <w:rPr>
                <w:rFonts w:ascii="B Nazanin" w:eastAsia="B Nazanin" w:hAnsi="B Nazanin" w:cs="B Nazanin" w:hint="cs"/>
                <w:sz w:val="24"/>
                <w:szCs w:val="24"/>
                <w:rtl/>
              </w:rPr>
              <w:t>داوري فوتبال، باعث ميشود تا اطلاعات بسيار زيادي را تجزيه و تحليل كنم.</w:t>
            </w:r>
          </w:p>
        </w:tc>
        <w:tc>
          <w:tcPr>
            <w:tcW w:w="0" w:type="auto"/>
          </w:tcPr>
          <w:p w14:paraId="734C475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05AB76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33BC3C3"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6D1F0A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F09DDDC"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5D086E01"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81"/>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BF9DEDB" w14:textId="77777777" w:rsidR="007B669D" w:rsidRPr="007B669D" w:rsidRDefault="007B669D">
            <w:pPr>
              <w:bidi/>
              <w:jc w:val="both"/>
              <w:rPr>
                <w:rFonts w:cs="B Nazanin" w:hint="cs"/>
                <w:sz w:val="24"/>
                <w:szCs w:val="24"/>
                <w:rtl/>
              </w:rPr>
            </w:pPr>
            <w:r w:rsidRPr="007B669D">
              <w:rPr>
                <w:rFonts w:cs="B Nazanin" w:hint="cs"/>
                <w:sz w:val="24"/>
                <w:szCs w:val="24"/>
                <w:rtl/>
              </w:rPr>
              <w:t>7</w:t>
            </w:r>
          </w:p>
        </w:tc>
        <w:tc>
          <w:tcPr>
            <w:tcW w:w="926" w:type="dxa"/>
            <w:vMerge w:val="restart"/>
            <w:textDirection w:val="tbRl"/>
            <w:hideMark/>
          </w:tcPr>
          <w:p w14:paraId="4BE75512" w14:textId="77777777" w:rsidR="007B669D" w:rsidRPr="007B669D" w:rsidRDefault="007B669D">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rPr>
            </w:pPr>
            <w:r w:rsidRPr="007B669D">
              <w:rPr>
                <w:rFonts w:ascii="B Nazanin" w:eastAsia="B Nazanin" w:hAnsi="B Nazanin" w:cs="B Nazanin" w:hint="cs"/>
                <w:b/>
                <w:bCs/>
                <w:sz w:val="24"/>
                <w:szCs w:val="24"/>
                <w:rtl/>
              </w:rPr>
              <w:t>حل مسئله</w:t>
            </w:r>
          </w:p>
        </w:tc>
        <w:tc>
          <w:tcPr>
            <w:tcW w:w="0" w:type="auto"/>
            <w:hideMark/>
          </w:tcPr>
          <w:p w14:paraId="04B76165"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ascii="B Nazanin" w:eastAsia="B Nazanin" w:hAnsi="B Nazanin" w:cs="B Nazanin" w:hint="cs"/>
                <w:sz w:val="24"/>
                <w:szCs w:val="24"/>
                <w:rtl/>
              </w:rPr>
            </w:pPr>
            <w:r w:rsidRPr="007B669D">
              <w:rPr>
                <w:rFonts w:ascii="B Nazanin" w:eastAsia="B Nazanin" w:hAnsi="B Nazanin" w:cs="B Nazanin" w:hint="cs"/>
                <w:sz w:val="24"/>
                <w:szCs w:val="24"/>
                <w:rtl/>
              </w:rPr>
              <w:t xml:space="preserve">در هنگام داوري، مسائلي پيش ميآيد كه راه و روش مشخصي براي حل آن وجود </w:t>
            </w:r>
            <w:r w:rsidRPr="007B669D">
              <w:rPr>
                <w:rFonts w:ascii="B Nazanin" w:eastAsia="B Nazanin" w:hAnsi="B Nazanin" w:cs="B Nazanin" w:hint="cs"/>
                <w:b/>
                <w:bCs/>
                <w:sz w:val="24"/>
                <w:szCs w:val="24"/>
                <w:rtl/>
              </w:rPr>
              <w:t>ندارد</w:t>
            </w:r>
            <w:r w:rsidRPr="007B669D">
              <w:rPr>
                <w:rFonts w:ascii="B Nazanin" w:eastAsia="B Nazanin" w:hAnsi="B Nazanin" w:cs="B Nazanin" w:hint="cs"/>
                <w:sz w:val="24"/>
                <w:szCs w:val="24"/>
                <w:rtl/>
              </w:rPr>
              <w:t>.</w:t>
            </w:r>
          </w:p>
        </w:tc>
        <w:tc>
          <w:tcPr>
            <w:tcW w:w="0" w:type="auto"/>
          </w:tcPr>
          <w:p w14:paraId="0A20089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9F6DC8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E77060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73006D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883A2C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6DB13C15" w14:textId="77777777" w:rsidTr="007B669D">
        <w:trPr>
          <w:gridBefore w:val="1"/>
          <w:wBefore w:w="29" w:type="dxa"/>
          <w:trHeight w:val="681"/>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77101AB" w14:textId="77777777" w:rsidR="007B669D" w:rsidRPr="007B669D" w:rsidRDefault="007B669D">
            <w:pPr>
              <w:bidi/>
              <w:jc w:val="both"/>
              <w:rPr>
                <w:rFonts w:cs="B Nazanin" w:hint="cs"/>
                <w:sz w:val="24"/>
                <w:szCs w:val="24"/>
                <w:rtl/>
              </w:rPr>
            </w:pPr>
            <w:r w:rsidRPr="007B669D">
              <w:rPr>
                <w:rFonts w:cs="B Nazanin" w:hint="cs"/>
                <w:sz w:val="24"/>
                <w:szCs w:val="24"/>
                <w:rtl/>
              </w:rPr>
              <w:t>8</w:t>
            </w:r>
          </w:p>
        </w:tc>
        <w:tc>
          <w:tcPr>
            <w:tcW w:w="926" w:type="dxa"/>
            <w:vMerge/>
            <w:hideMark/>
          </w:tcPr>
          <w:p w14:paraId="3559C6C7"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502B88F9"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در داوري فوتبال، اغلب با مسائل و مشكلاتي درگير ميشوم كه قبلاً با آنها روبهرو  </w:t>
            </w:r>
            <w:r w:rsidRPr="007B669D">
              <w:rPr>
                <w:rFonts w:ascii="B Nazanin" w:eastAsia="B Nazanin" w:hAnsi="B Nazanin" w:cs="B Nazanin" w:hint="cs"/>
                <w:b/>
                <w:bCs/>
                <w:sz w:val="24"/>
                <w:szCs w:val="24"/>
                <w:rtl/>
              </w:rPr>
              <w:t>نشده ام</w:t>
            </w:r>
            <w:r w:rsidRPr="007B669D">
              <w:rPr>
                <w:rFonts w:ascii="B Nazanin" w:eastAsia="B Nazanin" w:hAnsi="B Nazanin" w:cs="B Nazanin" w:hint="cs"/>
                <w:sz w:val="24"/>
                <w:szCs w:val="24"/>
                <w:rtl/>
              </w:rPr>
              <w:t xml:space="preserve">.   </w:t>
            </w:r>
          </w:p>
        </w:tc>
        <w:tc>
          <w:tcPr>
            <w:tcW w:w="0" w:type="auto"/>
          </w:tcPr>
          <w:p w14:paraId="313299A4"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7D3CF29B"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6340FD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6502B0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C8FA4C7"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5857B39B"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35AF102" w14:textId="77777777" w:rsidR="007B669D" w:rsidRPr="007B669D" w:rsidRDefault="007B669D">
            <w:pPr>
              <w:bidi/>
              <w:jc w:val="both"/>
              <w:rPr>
                <w:rFonts w:cs="B Nazanin" w:hint="cs"/>
                <w:sz w:val="24"/>
                <w:szCs w:val="24"/>
                <w:rtl/>
              </w:rPr>
            </w:pPr>
            <w:r w:rsidRPr="007B669D">
              <w:rPr>
                <w:rFonts w:cs="B Nazanin" w:hint="cs"/>
                <w:sz w:val="24"/>
                <w:szCs w:val="24"/>
                <w:rtl/>
              </w:rPr>
              <w:t>9</w:t>
            </w:r>
          </w:p>
        </w:tc>
        <w:tc>
          <w:tcPr>
            <w:tcW w:w="926" w:type="dxa"/>
            <w:vMerge/>
            <w:hideMark/>
          </w:tcPr>
          <w:p w14:paraId="12DCAB7A"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36AB2151"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در داوري فوتبال، براي حل مسائل به راهحلهاي خاص و منحصربه فردي نياز است.   </w:t>
            </w:r>
          </w:p>
        </w:tc>
        <w:tc>
          <w:tcPr>
            <w:tcW w:w="0" w:type="auto"/>
          </w:tcPr>
          <w:p w14:paraId="5E29EA8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09172F8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987633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39F6745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3EDA50B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0D679941" w14:textId="77777777" w:rsidTr="007B669D">
        <w:trPr>
          <w:gridBefore w:val="1"/>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37921873" w14:textId="77777777" w:rsidR="007B669D" w:rsidRPr="007B669D" w:rsidRDefault="007B669D">
            <w:pPr>
              <w:bidi/>
              <w:jc w:val="both"/>
              <w:rPr>
                <w:rFonts w:cs="B Nazanin" w:hint="cs"/>
                <w:sz w:val="24"/>
                <w:szCs w:val="24"/>
                <w:rtl/>
              </w:rPr>
            </w:pPr>
            <w:r w:rsidRPr="007B669D">
              <w:rPr>
                <w:rFonts w:cs="B Nazanin" w:hint="cs"/>
                <w:sz w:val="24"/>
                <w:szCs w:val="24"/>
                <w:rtl/>
              </w:rPr>
              <w:t>10</w:t>
            </w:r>
          </w:p>
        </w:tc>
        <w:tc>
          <w:tcPr>
            <w:tcW w:w="926" w:type="dxa"/>
            <w:vMerge w:val="restart"/>
            <w:textDirection w:val="tbRl"/>
            <w:hideMark/>
          </w:tcPr>
          <w:p w14:paraId="7AC0D721"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ascii="B Nazanin" w:eastAsia="B Nazanin" w:hAnsi="B Nazanin" w:cs="B Nazanin" w:hint="cs"/>
                <w:b/>
                <w:bCs/>
                <w:sz w:val="24"/>
                <w:szCs w:val="24"/>
                <w:rtl/>
              </w:rPr>
              <w:t>تنوع مهارت</w:t>
            </w:r>
          </w:p>
        </w:tc>
        <w:tc>
          <w:tcPr>
            <w:tcW w:w="0" w:type="auto"/>
            <w:hideMark/>
          </w:tcPr>
          <w:p w14:paraId="530A07A5"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به مهارتهاي فراواني نياز دارد. </w:t>
            </w:r>
          </w:p>
        </w:tc>
        <w:tc>
          <w:tcPr>
            <w:tcW w:w="0" w:type="auto"/>
          </w:tcPr>
          <w:p w14:paraId="42D42C1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60AD594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548007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645D999"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0B9A7D0"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1B4212FA"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80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5A6EF90D" w14:textId="77777777" w:rsidR="007B669D" w:rsidRPr="007B669D" w:rsidRDefault="007B669D">
            <w:pPr>
              <w:bidi/>
              <w:jc w:val="both"/>
              <w:rPr>
                <w:rFonts w:cs="B Nazanin" w:hint="cs"/>
                <w:sz w:val="24"/>
                <w:szCs w:val="24"/>
                <w:rtl/>
              </w:rPr>
            </w:pPr>
            <w:r w:rsidRPr="007B669D">
              <w:rPr>
                <w:rFonts w:cs="B Nazanin" w:hint="cs"/>
                <w:sz w:val="24"/>
                <w:szCs w:val="24"/>
                <w:rtl/>
              </w:rPr>
              <w:t>11</w:t>
            </w:r>
          </w:p>
        </w:tc>
        <w:tc>
          <w:tcPr>
            <w:tcW w:w="926" w:type="dxa"/>
            <w:vMerge/>
            <w:hideMark/>
          </w:tcPr>
          <w:p w14:paraId="6E554887"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58CC56F5"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باعث ميشود تا براي تكميل كار خود از مهارت هاي مختلفي (مانند دقت، سرعت،  عكس العمل سريع و غيره) استفاده كنم.   </w:t>
            </w:r>
          </w:p>
        </w:tc>
        <w:tc>
          <w:tcPr>
            <w:tcW w:w="0" w:type="auto"/>
          </w:tcPr>
          <w:p w14:paraId="3230CED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157C062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2046C7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EC205D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466150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06C2A95F" w14:textId="77777777" w:rsidTr="007B669D">
        <w:trPr>
          <w:gridBefore w:val="1"/>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50DEBB57" w14:textId="77777777" w:rsidR="007B669D" w:rsidRPr="007B669D" w:rsidRDefault="007B669D">
            <w:pPr>
              <w:bidi/>
              <w:jc w:val="both"/>
              <w:rPr>
                <w:rFonts w:cs="B Nazanin" w:hint="cs"/>
                <w:sz w:val="24"/>
                <w:szCs w:val="24"/>
                <w:rtl/>
              </w:rPr>
            </w:pPr>
            <w:r w:rsidRPr="007B669D">
              <w:rPr>
                <w:rFonts w:cs="B Nazanin" w:hint="cs"/>
                <w:sz w:val="24"/>
                <w:szCs w:val="24"/>
                <w:rtl/>
              </w:rPr>
              <w:t>12</w:t>
            </w:r>
          </w:p>
        </w:tc>
        <w:tc>
          <w:tcPr>
            <w:tcW w:w="926" w:type="dxa"/>
            <w:vMerge/>
            <w:hideMark/>
          </w:tcPr>
          <w:p w14:paraId="0BC5CD21"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3E5B1A45"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مستلزم استفاده از مهارتهاي زيادي است.   </w:t>
            </w:r>
          </w:p>
        </w:tc>
        <w:tc>
          <w:tcPr>
            <w:tcW w:w="0" w:type="auto"/>
          </w:tcPr>
          <w:p w14:paraId="480B942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7F3F296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525409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12AF22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799EA6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207A392D"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46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4E85236" w14:textId="77777777" w:rsidR="007B669D" w:rsidRPr="007B669D" w:rsidRDefault="007B669D">
            <w:pPr>
              <w:bidi/>
              <w:jc w:val="both"/>
              <w:rPr>
                <w:rFonts w:cs="B Nazanin" w:hint="cs"/>
                <w:sz w:val="24"/>
                <w:szCs w:val="24"/>
                <w:rtl/>
              </w:rPr>
            </w:pPr>
            <w:r w:rsidRPr="007B669D">
              <w:rPr>
                <w:rFonts w:cs="B Nazanin" w:hint="cs"/>
                <w:sz w:val="24"/>
                <w:szCs w:val="24"/>
                <w:rtl/>
              </w:rPr>
              <w:t>13</w:t>
            </w:r>
          </w:p>
        </w:tc>
        <w:tc>
          <w:tcPr>
            <w:tcW w:w="926" w:type="dxa"/>
            <w:vMerge w:val="restart"/>
            <w:textDirection w:val="tbRl"/>
            <w:hideMark/>
          </w:tcPr>
          <w:p w14:paraId="0FA6E45F" w14:textId="77777777" w:rsidR="007B669D" w:rsidRPr="007B669D" w:rsidRDefault="007B669D">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rPr>
            </w:pPr>
            <w:r w:rsidRPr="007B669D">
              <w:rPr>
                <w:rFonts w:ascii="B Nazanin" w:eastAsia="B Nazanin" w:hAnsi="B Nazanin" w:cs="B Nazanin" w:hint="cs"/>
                <w:b/>
                <w:bCs/>
                <w:sz w:val="24"/>
                <w:szCs w:val="24"/>
                <w:rtl/>
              </w:rPr>
              <w:t>تخصص</w:t>
            </w:r>
          </w:p>
        </w:tc>
        <w:tc>
          <w:tcPr>
            <w:tcW w:w="0" w:type="auto"/>
            <w:hideMark/>
          </w:tcPr>
          <w:p w14:paraId="1093C2A4"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از نظر هدف (عدالت)، وظايف و يا نوع فعاليت ها بسيار تخصصي است.   </w:t>
            </w:r>
          </w:p>
        </w:tc>
        <w:tc>
          <w:tcPr>
            <w:tcW w:w="0" w:type="auto"/>
          </w:tcPr>
          <w:p w14:paraId="0F9ED4E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5B5AC57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45713E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BA2F69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5DB7DE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1C0CC464" w14:textId="77777777" w:rsidTr="007B669D">
        <w:trPr>
          <w:gridBefore w:val="1"/>
          <w:wBefore w:w="29" w:type="dxa"/>
          <w:trHeight w:val="44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0BF02B8C" w14:textId="77777777" w:rsidR="007B669D" w:rsidRPr="007B669D" w:rsidRDefault="007B669D">
            <w:pPr>
              <w:bidi/>
              <w:jc w:val="both"/>
              <w:rPr>
                <w:rFonts w:cs="B Nazanin" w:hint="cs"/>
                <w:sz w:val="24"/>
                <w:szCs w:val="24"/>
                <w:rtl/>
              </w:rPr>
            </w:pPr>
            <w:r w:rsidRPr="007B669D">
              <w:rPr>
                <w:rFonts w:cs="B Nazanin" w:hint="cs"/>
                <w:sz w:val="24"/>
                <w:szCs w:val="24"/>
                <w:rtl/>
              </w:rPr>
              <w:t>14</w:t>
            </w:r>
          </w:p>
        </w:tc>
        <w:tc>
          <w:tcPr>
            <w:tcW w:w="926" w:type="dxa"/>
            <w:vMerge/>
            <w:hideMark/>
          </w:tcPr>
          <w:p w14:paraId="17C3562E"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3BCDDEA7"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به آگاهي (دانش) و مهارتهاي بسيار تخصصي نياز دارد.   </w:t>
            </w:r>
          </w:p>
        </w:tc>
        <w:tc>
          <w:tcPr>
            <w:tcW w:w="0" w:type="auto"/>
          </w:tcPr>
          <w:p w14:paraId="63E3927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2C77E63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EC75174"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F8C8C9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DFA07D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768E9C10"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30D6E3A8" w14:textId="77777777" w:rsidR="007B669D" w:rsidRPr="007B669D" w:rsidRDefault="007B669D">
            <w:pPr>
              <w:bidi/>
              <w:jc w:val="both"/>
              <w:rPr>
                <w:rFonts w:cs="B Nazanin" w:hint="cs"/>
                <w:sz w:val="24"/>
                <w:szCs w:val="24"/>
                <w:rtl/>
              </w:rPr>
            </w:pPr>
            <w:r w:rsidRPr="007B669D">
              <w:rPr>
                <w:rFonts w:cs="B Nazanin" w:hint="cs"/>
                <w:sz w:val="24"/>
                <w:szCs w:val="24"/>
                <w:rtl/>
              </w:rPr>
              <w:t>15</w:t>
            </w:r>
          </w:p>
        </w:tc>
        <w:tc>
          <w:tcPr>
            <w:tcW w:w="926" w:type="dxa"/>
            <w:vMerge/>
            <w:hideMark/>
          </w:tcPr>
          <w:p w14:paraId="3EE867C4"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74E1ABD5"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به تجربه و تخصص عميقي نياز دارد. </w:t>
            </w:r>
          </w:p>
        </w:tc>
        <w:tc>
          <w:tcPr>
            <w:tcW w:w="0" w:type="auto"/>
          </w:tcPr>
          <w:p w14:paraId="1089FE3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18EA7D4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6D55CA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24FFAD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156B5F1"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4489ABD6" w14:textId="77777777" w:rsidTr="007B669D">
        <w:trPr>
          <w:gridBefore w:val="1"/>
          <w:wBefore w:w="29" w:type="dxa"/>
          <w:trHeight w:val="66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580616E3" w14:textId="77777777" w:rsidR="007B669D" w:rsidRPr="007B669D" w:rsidRDefault="007B669D">
            <w:pPr>
              <w:bidi/>
              <w:jc w:val="both"/>
              <w:rPr>
                <w:rFonts w:cs="B Nazanin" w:hint="cs"/>
                <w:sz w:val="24"/>
                <w:szCs w:val="24"/>
                <w:rtl/>
              </w:rPr>
            </w:pPr>
            <w:r w:rsidRPr="007B669D">
              <w:rPr>
                <w:rFonts w:cs="B Nazanin" w:hint="cs"/>
                <w:sz w:val="24"/>
                <w:szCs w:val="24"/>
                <w:rtl/>
              </w:rPr>
              <w:t>16</w:t>
            </w:r>
          </w:p>
        </w:tc>
        <w:tc>
          <w:tcPr>
            <w:tcW w:w="926" w:type="dxa"/>
            <w:vMerge w:val="restart"/>
            <w:textDirection w:val="tbRl"/>
            <w:hideMark/>
          </w:tcPr>
          <w:p w14:paraId="7CA8D841"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اهمیت وظیفه</w:t>
            </w:r>
          </w:p>
        </w:tc>
        <w:tc>
          <w:tcPr>
            <w:tcW w:w="0" w:type="auto"/>
            <w:hideMark/>
          </w:tcPr>
          <w:p w14:paraId="747D34FD"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نتايج داوري من، بر زندگي ساير افراد (مانند مربيان و بازيكنان)، تاثير بسيار زيادي  ميگذارد.   </w:t>
            </w:r>
          </w:p>
        </w:tc>
        <w:tc>
          <w:tcPr>
            <w:tcW w:w="0" w:type="auto"/>
          </w:tcPr>
          <w:p w14:paraId="0266C60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3BC78E40"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1A8FE5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B31952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8342C0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5B995495"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091F96C" w14:textId="77777777" w:rsidR="007B669D" w:rsidRPr="007B669D" w:rsidRDefault="007B669D">
            <w:pPr>
              <w:bidi/>
              <w:jc w:val="both"/>
              <w:rPr>
                <w:rFonts w:cs="B Nazanin" w:hint="cs"/>
                <w:sz w:val="24"/>
                <w:szCs w:val="24"/>
                <w:rtl/>
              </w:rPr>
            </w:pPr>
            <w:r w:rsidRPr="007B669D">
              <w:rPr>
                <w:rFonts w:cs="B Nazanin" w:hint="cs"/>
                <w:sz w:val="24"/>
                <w:szCs w:val="24"/>
                <w:rtl/>
              </w:rPr>
              <w:t>17</w:t>
            </w:r>
          </w:p>
        </w:tc>
        <w:tc>
          <w:tcPr>
            <w:tcW w:w="926" w:type="dxa"/>
            <w:vMerge/>
            <w:hideMark/>
          </w:tcPr>
          <w:p w14:paraId="2B1A856B"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337D23FA"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به طور كلي داوري فوتبال نسبت به بسياري از مشاغل، اهميت و حساسيت بيشتري دارد.   </w:t>
            </w:r>
          </w:p>
        </w:tc>
        <w:tc>
          <w:tcPr>
            <w:tcW w:w="0" w:type="auto"/>
          </w:tcPr>
          <w:p w14:paraId="62D9F9F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5F56A7B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A6DA39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B2914C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20F9A2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07C31A6D" w14:textId="77777777" w:rsidTr="007B669D">
        <w:trPr>
          <w:gridBefore w:val="1"/>
          <w:wBefore w:w="29" w:type="dxa"/>
          <w:trHeight w:val="46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44EBB90" w14:textId="77777777" w:rsidR="007B669D" w:rsidRPr="007B669D" w:rsidRDefault="007B669D">
            <w:pPr>
              <w:bidi/>
              <w:jc w:val="both"/>
              <w:rPr>
                <w:rFonts w:cs="B Nazanin" w:hint="cs"/>
                <w:sz w:val="24"/>
                <w:szCs w:val="24"/>
                <w:rtl/>
              </w:rPr>
            </w:pPr>
            <w:r w:rsidRPr="007B669D">
              <w:rPr>
                <w:rFonts w:cs="B Nazanin" w:hint="cs"/>
                <w:sz w:val="24"/>
                <w:szCs w:val="24"/>
                <w:rtl/>
              </w:rPr>
              <w:t>18</w:t>
            </w:r>
          </w:p>
        </w:tc>
        <w:tc>
          <w:tcPr>
            <w:tcW w:w="926" w:type="dxa"/>
            <w:vMerge/>
            <w:hideMark/>
          </w:tcPr>
          <w:p w14:paraId="7B7E3835"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343F5299"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بر افراد خارج از تيم يا باشگاه تاثير بسيار زيادي مي گذارد.   </w:t>
            </w:r>
          </w:p>
        </w:tc>
        <w:tc>
          <w:tcPr>
            <w:tcW w:w="0" w:type="auto"/>
          </w:tcPr>
          <w:p w14:paraId="7C508F7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399CF14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4E0B583"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BA04D70"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FC79C4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0299048D"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44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62D977C6" w14:textId="77777777" w:rsidR="007B669D" w:rsidRPr="007B669D" w:rsidRDefault="007B669D">
            <w:pPr>
              <w:bidi/>
              <w:jc w:val="both"/>
              <w:rPr>
                <w:rFonts w:cs="B Nazanin" w:hint="cs"/>
                <w:sz w:val="24"/>
                <w:szCs w:val="24"/>
                <w:rtl/>
              </w:rPr>
            </w:pPr>
            <w:r w:rsidRPr="007B669D">
              <w:rPr>
                <w:rFonts w:cs="B Nazanin" w:hint="cs"/>
                <w:sz w:val="24"/>
                <w:szCs w:val="24"/>
                <w:rtl/>
              </w:rPr>
              <w:t>19</w:t>
            </w:r>
          </w:p>
        </w:tc>
        <w:tc>
          <w:tcPr>
            <w:tcW w:w="926" w:type="dxa"/>
            <w:vMerge/>
            <w:hideMark/>
          </w:tcPr>
          <w:p w14:paraId="4BD4DF44"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4086029A" w14:textId="77777777" w:rsidR="007B669D" w:rsidRPr="007B669D" w:rsidRDefault="007B669D">
            <w:pPr>
              <w:bidi/>
              <w:spacing w:line="20" w:lineRule="atLeast"/>
              <w:ind w:firstLine="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عملكرد من در داوري، بر افراد خارج از تيم يا باشگاه تاثير بسيار زيادي مي گذارد.   </w:t>
            </w:r>
          </w:p>
        </w:tc>
        <w:tc>
          <w:tcPr>
            <w:tcW w:w="0" w:type="auto"/>
          </w:tcPr>
          <w:p w14:paraId="701EB20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64A169F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F6B59C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460562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ED6D43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7F4EA79D" w14:textId="77777777" w:rsidTr="007B669D">
        <w:trPr>
          <w:gridBefore w:val="1"/>
          <w:wBefore w:w="29" w:type="dxa"/>
          <w:trHeight w:val="80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3504746" w14:textId="77777777" w:rsidR="007B669D" w:rsidRPr="007B669D" w:rsidRDefault="007B669D">
            <w:pPr>
              <w:bidi/>
              <w:jc w:val="both"/>
              <w:rPr>
                <w:rFonts w:cs="B Nazanin" w:hint="cs"/>
                <w:sz w:val="24"/>
                <w:szCs w:val="24"/>
                <w:rtl/>
              </w:rPr>
            </w:pPr>
            <w:r w:rsidRPr="007B669D">
              <w:rPr>
                <w:rFonts w:cs="B Nazanin" w:hint="cs"/>
                <w:sz w:val="24"/>
                <w:szCs w:val="24"/>
                <w:rtl/>
              </w:rPr>
              <w:t>20</w:t>
            </w:r>
          </w:p>
        </w:tc>
        <w:tc>
          <w:tcPr>
            <w:tcW w:w="926" w:type="dxa"/>
            <w:vMerge w:val="restart"/>
            <w:textDirection w:val="tbRl"/>
            <w:hideMark/>
          </w:tcPr>
          <w:p w14:paraId="79CB2F28"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بازخورد از  شغل</w:t>
            </w:r>
          </w:p>
        </w:tc>
        <w:tc>
          <w:tcPr>
            <w:tcW w:w="0" w:type="auto"/>
            <w:hideMark/>
          </w:tcPr>
          <w:p w14:paraId="02DD0380" w14:textId="77777777" w:rsidR="007B669D" w:rsidRPr="007B669D" w:rsidRDefault="007B669D">
            <w:pPr>
              <w:bidi/>
              <w:spacing w:line="20" w:lineRule="atLeast"/>
              <w:ind w:firstLine="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تصميماتي كه در مسابقه ميگيرم (مانند اعلام پنالتي،خطا، اوت، كرنر و غيره)، به طور واضح اطلاعاتي در مورد درستي يا نادرستي آن تصميم، به من مي دهد.   </w:t>
            </w:r>
          </w:p>
        </w:tc>
        <w:tc>
          <w:tcPr>
            <w:tcW w:w="0" w:type="auto"/>
          </w:tcPr>
          <w:p w14:paraId="73DC039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5A838E2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3F06EB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9D43D7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E46058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270C6958"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44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07812C3F" w14:textId="77777777" w:rsidR="007B669D" w:rsidRPr="007B669D" w:rsidRDefault="007B669D">
            <w:pPr>
              <w:bidi/>
              <w:jc w:val="both"/>
              <w:rPr>
                <w:rFonts w:cs="B Nazanin" w:hint="cs"/>
                <w:sz w:val="24"/>
                <w:szCs w:val="24"/>
                <w:rtl/>
              </w:rPr>
            </w:pPr>
            <w:r w:rsidRPr="007B669D">
              <w:rPr>
                <w:rFonts w:cs="B Nazanin" w:hint="cs"/>
                <w:sz w:val="24"/>
                <w:szCs w:val="24"/>
                <w:rtl/>
              </w:rPr>
              <w:t>21</w:t>
            </w:r>
          </w:p>
        </w:tc>
        <w:tc>
          <w:tcPr>
            <w:tcW w:w="926" w:type="dxa"/>
            <w:vMerge/>
            <w:hideMark/>
          </w:tcPr>
          <w:p w14:paraId="018B2A42"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52E0D063" w14:textId="77777777" w:rsidR="007B669D" w:rsidRPr="007B669D" w:rsidRDefault="007B669D">
            <w:pPr>
              <w:bidi/>
              <w:spacing w:line="20" w:lineRule="atLeast"/>
              <w:ind w:left="57"/>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داوري فوتبال، شغلي است كه خود به خود در مورد عملكردم به من بازخورد مي دهد.   </w:t>
            </w:r>
          </w:p>
        </w:tc>
        <w:tc>
          <w:tcPr>
            <w:tcW w:w="0" w:type="auto"/>
          </w:tcPr>
          <w:p w14:paraId="15A7387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4B2DEBA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3BB5FE8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FF30006"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3854C4B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36123917" w14:textId="77777777" w:rsidTr="007B669D">
        <w:trPr>
          <w:gridBefore w:val="1"/>
          <w:wBefore w:w="29" w:type="dxa"/>
          <w:trHeight w:val="62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23210EA" w14:textId="77777777" w:rsidR="007B669D" w:rsidRPr="007B669D" w:rsidRDefault="007B669D">
            <w:pPr>
              <w:bidi/>
              <w:jc w:val="both"/>
              <w:rPr>
                <w:rFonts w:cs="B Nazanin" w:hint="cs"/>
                <w:sz w:val="24"/>
                <w:szCs w:val="24"/>
                <w:rtl/>
              </w:rPr>
            </w:pPr>
            <w:r w:rsidRPr="007B669D">
              <w:rPr>
                <w:rFonts w:cs="B Nazanin" w:hint="cs"/>
                <w:sz w:val="24"/>
                <w:szCs w:val="24"/>
                <w:rtl/>
              </w:rPr>
              <w:t>22</w:t>
            </w:r>
          </w:p>
        </w:tc>
        <w:tc>
          <w:tcPr>
            <w:tcW w:w="926" w:type="dxa"/>
            <w:vMerge/>
            <w:hideMark/>
          </w:tcPr>
          <w:p w14:paraId="75BFA078"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537C1607" w14:textId="77777777" w:rsidR="007B669D" w:rsidRPr="007B669D" w:rsidRDefault="007B669D">
            <w:pPr>
              <w:bidi/>
              <w:ind w:left="57"/>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داوري فوتبال، شغلي است كه خود به خود درباره نحوه قضاوتم به من اطلاعاتي مي دهد</w:t>
            </w:r>
          </w:p>
        </w:tc>
        <w:tc>
          <w:tcPr>
            <w:tcW w:w="0" w:type="auto"/>
          </w:tcPr>
          <w:p w14:paraId="5A65DCE3"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10D7E23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50DDAC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F8DED3D"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2D30FC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46A69B22" w14:textId="77777777" w:rsidTr="007B669D">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0970" w:type="dxa"/>
            <w:gridSpan w:val="9"/>
            <w:shd w:val="clear" w:color="auto" w:fill="A6A6A6" w:themeFill="background1" w:themeFillShade="A6"/>
            <w:hideMark/>
          </w:tcPr>
          <w:p w14:paraId="7424E65E" w14:textId="10914C78" w:rsidR="007B669D" w:rsidRPr="007B669D" w:rsidRDefault="007B669D" w:rsidP="007B669D">
            <w:pPr>
              <w:bidi/>
              <w:jc w:val="center"/>
              <w:rPr>
                <w:rFonts w:cs="B Nazanin" w:hint="cs"/>
                <w:sz w:val="24"/>
                <w:szCs w:val="24"/>
                <w:rtl/>
              </w:rPr>
            </w:pPr>
            <w:r w:rsidRPr="007B669D">
              <w:rPr>
                <w:rFonts w:ascii="B Nazanin" w:eastAsia="B Nazanin" w:hAnsi="B Nazanin" w:cs="B Nazanin" w:hint="cs"/>
                <w:sz w:val="24"/>
                <w:szCs w:val="24"/>
                <w:rtl/>
              </w:rPr>
              <w:t>ب) حالات رواني حساس</w:t>
            </w:r>
          </w:p>
        </w:tc>
      </w:tr>
      <w:tr w:rsidR="007B669D" w:rsidRPr="007B669D" w14:paraId="6E7553A6" w14:textId="77777777" w:rsidTr="007B669D">
        <w:trPr>
          <w:gridBefore w:val="1"/>
          <w:wBefore w:w="29" w:type="dxa"/>
          <w:trHeight w:val="548"/>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009A5247" w14:textId="77777777" w:rsidR="007B669D" w:rsidRPr="007B669D" w:rsidRDefault="007B669D">
            <w:pPr>
              <w:bidi/>
              <w:jc w:val="both"/>
              <w:rPr>
                <w:rFonts w:cs="B Nazanin" w:hint="cs"/>
                <w:sz w:val="24"/>
                <w:szCs w:val="24"/>
                <w:rtl/>
              </w:rPr>
            </w:pPr>
            <w:r w:rsidRPr="007B669D">
              <w:rPr>
                <w:rFonts w:cs="B Nazanin" w:hint="cs"/>
                <w:sz w:val="24"/>
                <w:szCs w:val="24"/>
                <w:rtl/>
              </w:rPr>
              <w:t>23</w:t>
            </w:r>
          </w:p>
        </w:tc>
        <w:tc>
          <w:tcPr>
            <w:tcW w:w="926" w:type="dxa"/>
            <w:vMerge w:val="restart"/>
            <w:textDirection w:val="tbRl"/>
            <w:hideMark/>
          </w:tcPr>
          <w:p w14:paraId="3B5328FD" w14:textId="77777777" w:rsidR="007B669D" w:rsidRPr="007B669D" w:rsidRDefault="007B669D">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معنی داربودن کار</w:t>
            </w:r>
          </w:p>
        </w:tc>
        <w:tc>
          <w:tcPr>
            <w:tcW w:w="0" w:type="auto"/>
            <w:hideMark/>
          </w:tcPr>
          <w:p w14:paraId="0058386C"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اكثر كارهايي كه در داوري انجام ميدهم، به نظر نمي رسد بي فايده و ناچيز باشد.   </w:t>
            </w:r>
          </w:p>
        </w:tc>
        <w:tc>
          <w:tcPr>
            <w:tcW w:w="0" w:type="auto"/>
          </w:tcPr>
          <w:p w14:paraId="53794340"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6E15DB0B"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78139B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38F2F8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71EAA39"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1F84AFF5"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6170CC1" w14:textId="77777777" w:rsidR="007B669D" w:rsidRPr="007B669D" w:rsidRDefault="007B669D">
            <w:pPr>
              <w:bidi/>
              <w:jc w:val="both"/>
              <w:rPr>
                <w:rFonts w:cs="B Nazanin" w:hint="cs"/>
                <w:sz w:val="24"/>
                <w:szCs w:val="24"/>
                <w:rtl/>
              </w:rPr>
            </w:pPr>
            <w:r w:rsidRPr="007B669D">
              <w:rPr>
                <w:rFonts w:cs="B Nazanin" w:hint="cs"/>
                <w:sz w:val="24"/>
                <w:szCs w:val="24"/>
                <w:rtl/>
              </w:rPr>
              <w:t>24</w:t>
            </w:r>
          </w:p>
        </w:tc>
        <w:tc>
          <w:tcPr>
            <w:tcW w:w="926" w:type="dxa"/>
            <w:vMerge/>
            <w:hideMark/>
          </w:tcPr>
          <w:p w14:paraId="5D510EEB"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09B6402A"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كاري كه در داوري انجام ميدهم، براي من بسيار بامعني است.   </w:t>
            </w:r>
          </w:p>
        </w:tc>
        <w:tc>
          <w:tcPr>
            <w:tcW w:w="0" w:type="auto"/>
          </w:tcPr>
          <w:p w14:paraId="2FC8493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31ADF1D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924832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8C931A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982F1D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080BF0C3" w14:textId="77777777" w:rsidTr="007B669D">
        <w:trPr>
          <w:gridBefore w:val="1"/>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05EFE3B" w14:textId="77777777" w:rsidR="007B669D" w:rsidRPr="007B669D" w:rsidRDefault="007B669D">
            <w:pPr>
              <w:bidi/>
              <w:jc w:val="both"/>
              <w:rPr>
                <w:rFonts w:cs="B Nazanin" w:hint="cs"/>
                <w:sz w:val="24"/>
                <w:szCs w:val="24"/>
                <w:rtl/>
              </w:rPr>
            </w:pPr>
            <w:r w:rsidRPr="007B669D">
              <w:rPr>
                <w:rFonts w:cs="B Nazanin" w:hint="cs"/>
                <w:sz w:val="24"/>
                <w:szCs w:val="24"/>
                <w:rtl/>
              </w:rPr>
              <w:t>25</w:t>
            </w:r>
          </w:p>
        </w:tc>
        <w:tc>
          <w:tcPr>
            <w:tcW w:w="926" w:type="dxa"/>
            <w:vMerge w:val="restart"/>
            <w:textDirection w:val="tbRl"/>
            <w:hideMark/>
          </w:tcPr>
          <w:p w14:paraId="174BE811"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مسئولیت تجربه شده در کار</w:t>
            </w:r>
          </w:p>
        </w:tc>
        <w:tc>
          <w:tcPr>
            <w:tcW w:w="0" w:type="auto"/>
            <w:hideMark/>
          </w:tcPr>
          <w:p w14:paraId="5612845B"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احساس ميكنم براي كارهايي كه در داوري انجام مي دهم، بايد شخصاً مسئوليت آنها را بپذيرم.   </w:t>
            </w:r>
          </w:p>
        </w:tc>
        <w:tc>
          <w:tcPr>
            <w:tcW w:w="0" w:type="auto"/>
          </w:tcPr>
          <w:p w14:paraId="1F6C690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1D0626C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00B90F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6C43AC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110AEB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70CFF393"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D201E7D" w14:textId="77777777" w:rsidR="007B669D" w:rsidRPr="007B669D" w:rsidRDefault="007B669D">
            <w:pPr>
              <w:bidi/>
              <w:jc w:val="both"/>
              <w:rPr>
                <w:rFonts w:cs="B Nazanin" w:hint="cs"/>
                <w:sz w:val="24"/>
                <w:szCs w:val="24"/>
                <w:rtl/>
              </w:rPr>
            </w:pPr>
            <w:r w:rsidRPr="007B669D">
              <w:rPr>
                <w:rFonts w:cs="B Nazanin" w:hint="cs"/>
                <w:sz w:val="24"/>
                <w:szCs w:val="24"/>
                <w:rtl/>
              </w:rPr>
              <w:t>26</w:t>
            </w:r>
          </w:p>
        </w:tc>
        <w:tc>
          <w:tcPr>
            <w:tcW w:w="926" w:type="dxa"/>
            <w:vMerge/>
            <w:hideMark/>
          </w:tcPr>
          <w:p w14:paraId="643E7D58"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4C5B944D"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احساس ميكنم براي نتايج كارم در داوري، بايد خودم جوابگو باشم.   </w:t>
            </w:r>
          </w:p>
        </w:tc>
        <w:tc>
          <w:tcPr>
            <w:tcW w:w="0" w:type="auto"/>
          </w:tcPr>
          <w:p w14:paraId="7055270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0DC8698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C853C4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E6660A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389615D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326A2ECC" w14:textId="77777777" w:rsidTr="007B669D">
        <w:trPr>
          <w:gridBefore w:val="1"/>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4C049E2" w14:textId="77777777" w:rsidR="007B669D" w:rsidRPr="007B669D" w:rsidRDefault="007B669D">
            <w:pPr>
              <w:bidi/>
              <w:jc w:val="both"/>
              <w:rPr>
                <w:rFonts w:cs="B Nazanin" w:hint="cs"/>
                <w:sz w:val="24"/>
                <w:szCs w:val="24"/>
                <w:rtl/>
              </w:rPr>
            </w:pPr>
            <w:r w:rsidRPr="007B669D">
              <w:rPr>
                <w:rFonts w:cs="B Nazanin" w:hint="cs"/>
                <w:sz w:val="24"/>
                <w:szCs w:val="24"/>
                <w:rtl/>
              </w:rPr>
              <w:lastRenderedPageBreak/>
              <w:t>27</w:t>
            </w:r>
          </w:p>
        </w:tc>
        <w:tc>
          <w:tcPr>
            <w:tcW w:w="926" w:type="dxa"/>
            <w:vMerge/>
            <w:hideMark/>
          </w:tcPr>
          <w:p w14:paraId="0FDF4A22"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042BA48A"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قضاوتي كه در يك مسابقه انجام ميدهم (چه درست و چه نادرست)، مسئوليت آنها متوجه من است.   </w:t>
            </w:r>
          </w:p>
        </w:tc>
        <w:tc>
          <w:tcPr>
            <w:tcW w:w="0" w:type="auto"/>
          </w:tcPr>
          <w:p w14:paraId="1953FFB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468641E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79A6799"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985330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360329D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3B9D558A"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E921955" w14:textId="77777777" w:rsidR="007B669D" w:rsidRPr="007B669D" w:rsidRDefault="007B669D">
            <w:pPr>
              <w:bidi/>
              <w:jc w:val="both"/>
              <w:rPr>
                <w:rFonts w:cs="B Nazanin" w:hint="cs"/>
                <w:sz w:val="24"/>
                <w:szCs w:val="24"/>
                <w:rtl/>
              </w:rPr>
            </w:pPr>
            <w:r w:rsidRPr="007B669D">
              <w:rPr>
                <w:rFonts w:cs="B Nazanin" w:hint="cs"/>
                <w:sz w:val="24"/>
                <w:szCs w:val="24"/>
                <w:rtl/>
              </w:rPr>
              <w:t>28</w:t>
            </w:r>
          </w:p>
        </w:tc>
        <w:tc>
          <w:tcPr>
            <w:tcW w:w="926" w:type="dxa"/>
            <w:vMerge w:val="restart"/>
            <w:textDirection w:val="tbRl"/>
            <w:hideMark/>
          </w:tcPr>
          <w:p w14:paraId="35E2A7D3" w14:textId="77777777" w:rsidR="007B669D" w:rsidRPr="007B669D" w:rsidRDefault="007B669D">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rPr>
            </w:pPr>
            <w:r w:rsidRPr="007B669D">
              <w:rPr>
                <w:rFonts w:cs="B Nazanin" w:hint="cs"/>
                <w:b/>
                <w:bCs/>
                <w:sz w:val="24"/>
                <w:szCs w:val="24"/>
                <w:rtl/>
              </w:rPr>
              <w:t>آگاهی از نتایج واقعی کار</w:t>
            </w:r>
          </w:p>
        </w:tc>
        <w:tc>
          <w:tcPr>
            <w:tcW w:w="0" w:type="auto"/>
            <w:hideMark/>
          </w:tcPr>
          <w:p w14:paraId="534D0A3D"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توجه يا اهميت دادن به اين كه تصميماتم در بازي درست است يا نادرست، كار آساني است.   </w:t>
            </w:r>
          </w:p>
        </w:tc>
        <w:tc>
          <w:tcPr>
            <w:tcW w:w="0" w:type="auto"/>
          </w:tcPr>
          <w:p w14:paraId="4D8EB60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76EA0BA6"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BCDC8B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09A774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0DF250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4F4C35B3" w14:textId="77777777" w:rsidTr="007B669D">
        <w:trPr>
          <w:gridBefore w:val="1"/>
          <w:wBefore w:w="29" w:type="dxa"/>
          <w:trHeight w:val="530"/>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1DE765AD" w14:textId="77777777" w:rsidR="007B669D" w:rsidRPr="007B669D" w:rsidRDefault="007B669D">
            <w:pPr>
              <w:bidi/>
              <w:jc w:val="both"/>
              <w:rPr>
                <w:rFonts w:cs="B Nazanin" w:hint="cs"/>
                <w:sz w:val="24"/>
                <w:szCs w:val="24"/>
                <w:rtl/>
              </w:rPr>
            </w:pPr>
            <w:r w:rsidRPr="007B669D">
              <w:rPr>
                <w:rFonts w:cs="B Nazanin" w:hint="cs"/>
                <w:sz w:val="24"/>
                <w:szCs w:val="24"/>
                <w:rtl/>
              </w:rPr>
              <w:t>29</w:t>
            </w:r>
          </w:p>
        </w:tc>
        <w:tc>
          <w:tcPr>
            <w:tcW w:w="926" w:type="dxa"/>
            <w:vMerge/>
            <w:hideMark/>
          </w:tcPr>
          <w:p w14:paraId="51346FD2"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63B29A30"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من معمولاً از ميزان درست يا نادرستي قضاوتم هنگام داوري، آگاهي دارم.      </w:t>
            </w:r>
          </w:p>
        </w:tc>
        <w:tc>
          <w:tcPr>
            <w:tcW w:w="0" w:type="auto"/>
          </w:tcPr>
          <w:p w14:paraId="55D2078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75782CB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E597FA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A8291E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E24A7F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4A8CEAFA"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503"/>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39B4E9BF" w14:textId="77777777" w:rsidR="007B669D" w:rsidRPr="007B669D" w:rsidRDefault="007B669D">
            <w:pPr>
              <w:bidi/>
              <w:jc w:val="both"/>
              <w:rPr>
                <w:rFonts w:cs="B Nazanin" w:hint="cs"/>
                <w:sz w:val="24"/>
                <w:szCs w:val="24"/>
                <w:rtl/>
              </w:rPr>
            </w:pPr>
            <w:r w:rsidRPr="007B669D">
              <w:rPr>
                <w:rFonts w:cs="B Nazanin" w:hint="cs"/>
                <w:sz w:val="24"/>
                <w:szCs w:val="24"/>
                <w:rtl/>
              </w:rPr>
              <w:t>30</w:t>
            </w:r>
          </w:p>
        </w:tc>
        <w:tc>
          <w:tcPr>
            <w:tcW w:w="926" w:type="dxa"/>
            <w:vMerge/>
            <w:hideMark/>
          </w:tcPr>
          <w:p w14:paraId="6C78166E"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56017631"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من بعد از داوري، ميتوانم به خوبي تشخيص دهم كه خوب يا ضعيف داوري  كرده ام.   </w:t>
            </w:r>
          </w:p>
        </w:tc>
        <w:tc>
          <w:tcPr>
            <w:tcW w:w="0" w:type="auto"/>
          </w:tcPr>
          <w:p w14:paraId="112015F0"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16F64D6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203A776"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613BFAD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512BA96"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1BFACBD6" w14:textId="77777777" w:rsidTr="007B669D">
        <w:trPr>
          <w:trHeight w:val="375"/>
          <w:jc w:val="center"/>
        </w:trPr>
        <w:tc>
          <w:tcPr>
            <w:cnfStyle w:val="001000000000" w:firstRow="0" w:lastRow="0" w:firstColumn="1" w:lastColumn="0" w:oddVBand="0" w:evenVBand="0" w:oddHBand="0" w:evenHBand="0" w:firstRowFirstColumn="0" w:firstRowLastColumn="0" w:lastRowFirstColumn="0" w:lastRowLastColumn="0"/>
            <w:tcW w:w="10970" w:type="dxa"/>
            <w:gridSpan w:val="9"/>
            <w:shd w:val="clear" w:color="auto" w:fill="A6A6A6" w:themeFill="background1" w:themeFillShade="A6"/>
            <w:hideMark/>
          </w:tcPr>
          <w:p w14:paraId="1B1F5489" w14:textId="3C092450" w:rsidR="007B669D" w:rsidRPr="00F52002" w:rsidRDefault="007B669D" w:rsidP="00F52002">
            <w:pPr>
              <w:tabs>
                <w:tab w:val="left" w:pos="3213"/>
                <w:tab w:val="center" w:pos="4711"/>
              </w:tabs>
              <w:bidi/>
              <w:jc w:val="center"/>
              <w:rPr>
                <w:rFonts w:cs="B Nazanin" w:hint="cs"/>
                <w:sz w:val="24"/>
                <w:szCs w:val="24"/>
                <w:rtl/>
              </w:rPr>
            </w:pPr>
            <w:r w:rsidRPr="00F52002">
              <w:rPr>
                <w:rFonts w:ascii="B Nazanin" w:eastAsia="B Nazanin" w:hAnsi="B Nazanin" w:cs="B Nazanin" w:hint="cs"/>
                <w:sz w:val="24"/>
                <w:szCs w:val="24"/>
                <w:rtl/>
              </w:rPr>
              <w:t>ج) پيامدهاي نگرشي و رفتاري</w:t>
            </w:r>
          </w:p>
        </w:tc>
      </w:tr>
      <w:tr w:rsidR="007B669D" w:rsidRPr="007B669D" w14:paraId="6A65EE54"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593"/>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F6A8FD4" w14:textId="77777777" w:rsidR="007B669D" w:rsidRPr="007B669D" w:rsidRDefault="007B669D">
            <w:pPr>
              <w:bidi/>
              <w:jc w:val="both"/>
              <w:rPr>
                <w:rFonts w:cs="B Nazanin" w:hint="cs"/>
                <w:sz w:val="24"/>
                <w:szCs w:val="24"/>
                <w:rtl/>
              </w:rPr>
            </w:pPr>
            <w:r w:rsidRPr="007B669D">
              <w:rPr>
                <w:rFonts w:cs="B Nazanin" w:hint="cs"/>
                <w:sz w:val="24"/>
                <w:szCs w:val="24"/>
                <w:rtl/>
              </w:rPr>
              <w:t>31</w:t>
            </w:r>
          </w:p>
        </w:tc>
        <w:tc>
          <w:tcPr>
            <w:tcW w:w="926" w:type="dxa"/>
            <w:vMerge w:val="restart"/>
            <w:textDirection w:val="tbRl"/>
            <w:hideMark/>
          </w:tcPr>
          <w:p w14:paraId="361CB5F9" w14:textId="77777777" w:rsidR="007B669D" w:rsidRPr="007B669D" w:rsidRDefault="007B669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rPr>
            </w:pPr>
            <w:r w:rsidRPr="007B669D">
              <w:rPr>
                <w:rFonts w:cs="B Nazanin" w:hint="cs"/>
                <w:b/>
                <w:bCs/>
                <w:sz w:val="24"/>
                <w:szCs w:val="24"/>
                <w:rtl/>
              </w:rPr>
              <w:t>رضایت ازمیزان رشددر کار</w:t>
            </w:r>
          </w:p>
        </w:tc>
        <w:tc>
          <w:tcPr>
            <w:tcW w:w="0" w:type="auto"/>
            <w:hideMark/>
          </w:tcPr>
          <w:p w14:paraId="067DD1F9"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از اين كه احساس ميكنم داوري فوتبال ارزشمند و با اهميت است، راضي هستم.   </w:t>
            </w:r>
          </w:p>
        </w:tc>
        <w:tc>
          <w:tcPr>
            <w:tcW w:w="0" w:type="auto"/>
          </w:tcPr>
          <w:p w14:paraId="23ECFFF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56259880"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B584F8C"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5F0A10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B5E440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1D0B9F56" w14:textId="77777777" w:rsidTr="007B669D">
        <w:trPr>
          <w:gridBefore w:val="1"/>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63750885" w14:textId="77777777" w:rsidR="007B669D" w:rsidRPr="007B669D" w:rsidRDefault="007B669D">
            <w:pPr>
              <w:bidi/>
              <w:jc w:val="both"/>
              <w:rPr>
                <w:rFonts w:cs="B Nazanin" w:hint="cs"/>
                <w:sz w:val="24"/>
                <w:szCs w:val="24"/>
                <w:rtl/>
              </w:rPr>
            </w:pPr>
            <w:r w:rsidRPr="007B669D">
              <w:rPr>
                <w:rFonts w:cs="B Nazanin" w:hint="cs"/>
                <w:sz w:val="24"/>
                <w:szCs w:val="24"/>
                <w:rtl/>
              </w:rPr>
              <w:t>32</w:t>
            </w:r>
          </w:p>
        </w:tc>
        <w:tc>
          <w:tcPr>
            <w:tcW w:w="926" w:type="dxa"/>
            <w:vMerge/>
            <w:hideMark/>
          </w:tcPr>
          <w:p w14:paraId="1BD4C7C3"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4D003777"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من از ميزان آزادي تفكر و عمل خود در داوري، رضايت دارم.   </w:t>
            </w:r>
          </w:p>
        </w:tc>
        <w:tc>
          <w:tcPr>
            <w:tcW w:w="0" w:type="auto"/>
          </w:tcPr>
          <w:p w14:paraId="1C5CAFD7"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2AD29C4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CC1389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BA4BD90"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A092CE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26F6F2D1"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61EC79C9" w14:textId="77777777" w:rsidR="007B669D" w:rsidRPr="007B669D" w:rsidRDefault="007B669D">
            <w:pPr>
              <w:bidi/>
              <w:jc w:val="both"/>
              <w:rPr>
                <w:rFonts w:cs="B Nazanin" w:hint="cs"/>
                <w:sz w:val="24"/>
                <w:szCs w:val="24"/>
                <w:rtl/>
              </w:rPr>
            </w:pPr>
            <w:r w:rsidRPr="007B669D">
              <w:rPr>
                <w:rFonts w:cs="B Nazanin" w:hint="cs"/>
                <w:sz w:val="24"/>
                <w:szCs w:val="24"/>
                <w:rtl/>
              </w:rPr>
              <w:t>33</w:t>
            </w:r>
          </w:p>
        </w:tc>
        <w:tc>
          <w:tcPr>
            <w:tcW w:w="926" w:type="dxa"/>
            <w:vMerge/>
            <w:hideMark/>
          </w:tcPr>
          <w:p w14:paraId="4809022A"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1CA4DF8D"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از ميزان چالشي كه در داوري فوتبال وجود دارد، راضي هستم.   </w:t>
            </w:r>
          </w:p>
        </w:tc>
        <w:tc>
          <w:tcPr>
            <w:tcW w:w="0" w:type="auto"/>
          </w:tcPr>
          <w:p w14:paraId="7C20D2F9"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124AA7D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55160061"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8196D31"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27ED67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4A9EC65D" w14:textId="77777777" w:rsidTr="007B669D">
        <w:trPr>
          <w:gridBefore w:val="1"/>
          <w:wBefore w:w="29" w:type="dxa"/>
          <w:trHeight w:val="503"/>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6ACE165D" w14:textId="77777777" w:rsidR="007B669D" w:rsidRPr="007B669D" w:rsidRDefault="007B669D">
            <w:pPr>
              <w:bidi/>
              <w:jc w:val="both"/>
              <w:rPr>
                <w:rFonts w:cs="B Nazanin" w:hint="cs"/>
                <w:sz w:val="24"/>
                <w:szCs w:val="24"/>
                <w:rtl/>
              </w:rPr>
            </w:pPr>
            <w:r w:rsidRPr="007B669D">
              <w:rPr>
                <w:rFonts w:cs="B Nazanin" w:hint="cs"/>
                <w:sz w:val="24"/>
                <w:szCs w:val="24"/>
                <w:rtl/>
              </w:rPr>
              <w:t>34</w:t>
            </w:r>
          </w:p>
        </w:tc>
        <w:tc>
          <w:tcPr>
            <w:tcW w:w="926" w:type="dxa"/>
            <w:vMerge w:val="restart"/>
            <w:textDirection w:val="tbRl"/>
            <w:hideMark/>
          </w:tcPr>
          <w:p w14:paraId="7F3CD0D6"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انگیزش درونی</w:t>
            </w:r>
          </w:p>
        </w:tc>
        <w:tc>
          <w:tcPr>
            <w:tcW w:w="0" w:type="auto"/>
            <w:hideMark/>
          </w:tcPr>
          <w:p w14:paraId="5B24A70A"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هنگامي كه يك مسابقه را خوب داوري ميكنم، اعتماد به نفس من بيشتر مي شود.   </w:t>
            </w:r>
          </w:p>
        </w:tc>
        <w:tc>
          <w:tcPr>
            <w:tcW w:w="0" w:type="auto"/>
          </w:tcPr>
          <w:p w14:paraId="282909D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496C5E5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5D6B2D0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3AA688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B7A370C"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5659A716"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82CB321" w14:textId="77777777" w:rsidR="007B669D" w:rsidRPr="007B669D" w:rsidRDefault="007B669D">
            <w:pPr>
              <w:bidi/>
              <w:jc w:val="both"/>
              <w:rPr>
                <w:rFonts w:cs="B Nazanin" w:hint="cs"/>
                <w:sz w:val="24"/>
                <w:szCs w:val="24"/>
                <w:rtl/>
              </w:rPr>
            </w:pPr>
            <w:r w:rsidRPr="007B669D">
              <w:rPr>
                <w:rFonts w:cs="B Nazanin" w:hint="cs"/>
                <w:sz w:val="24"/>
                <w:szCs w:val="24"/>
                <w:rtl/>
              </w:rPr>
              <w:t>35</w:t>
            </w:r>
          </w:p>
        </w:tc>
        <w:tc>
          <w:tcPr>
            <w:tcW w:w="926" w:type="dxa"/>
            <w:vMerge/>
            <w:hideMark/>
          </w:tcPr>
          <w:p w14:paraId="75E0CE8E"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4C61080F"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هنگامي كه يك مسابقه را به خوبي داوري ميكنم، احساس رضايتمندي من بيشتر مي شود.   </w:t>
            </w:r>
          </w:p>
        </w:tc>
        <w:tc>
          <w:tcPr>
            <w:tcW w:w="0" w:type="auto"/>
          </w:tcPr>
          <w:p w14:paraId="417F05A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4107FE0E"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6AAA2FA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DF23DC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7139ED83"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626743BE" w14:textId="77777777" w:rsidTr="007B669D">
        <w:trPr>
          <w:gridBefore w:val="1"/>
          <w:wBefore w:w="29" w:type="dxa"/>
          <w:trHeight w:val="667"/>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86BD16E" w14:textId="77777777" w:rsidR="007B669D" w:rsidRPr="007B669D" w:rsidRDefault="007B669D">
            <w:pPr>
              <w:bidi/>
              <w:jc w:val="both"/>
              <w:rPr>
                <w:rFonts w:cs="B Nazanin" w:hint="cs"/>
                <w:sz w:val="24"/>
                <w:szCs w:val="24"/>
                <w:rtl/>
              </w:rPr>
            </w:pPr>
            <w:r w:rsidRPr="007B669D">
              <w:rPr>
                <w:rFonts w:cs="B Nazanin" w:hint="cs"/>
                <w:sz w:val="24"/>
                <w:szCs w:val="24"/>
                <w:rtl/>
              </w:rPr>
              <w:t>36</w:t>
            </w:r>
          </w:p>
        </w:tc>
        <w:tc>
          <w:tcPr>
            <w:tcW w:w="926" w:type="dxa"/>
            <w:vMerge/>
            <w:hideMark/>
          </w:tcPr>
          <w:p w14:paraId="6B4E4C04"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35C7143D"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هنگامي كه در يك مسابقه داوريام ضعيف است، احساس بد و ناخوشايندي به من دست ميدهد.   </w:t>
            </w:r>
          </w:p>
        </w:tc>
        <w:tc>
          <w:tcPr>
            <w:tcW w:w="0" w:type="auto"/>
          </w:tcPr>
          <w:p w14:paraId="3160397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53891A6A"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DC7375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EA2CE7B"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6D848A1"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74C31985"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61"/>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E9EC896" w14:textId="77777777" w:rsidR="007B669D" w:rsidRPr="007B669D" w:rsidRDefault="007B669D">
            <w:pPr>
              <w:bidi/>
              <w:jc w:val="both"/>
              <w:rPr>
                <w:rFonts w:cs="B Nazanin" w:hint="cs"/>
                <w:sz w:val="24"/>
                <w:szCs w:val="24"/>
                <w:rtl/>
              </w:rPr>
            </w:pPr>
            <w:r w:rsidRPr="007B669D">
              <w:rPr>
                <w:rFonts w:cs="B Nazanin" w:hint="cs"/>
                <w:sz w:val="24"/>
                <w:szCs w:val="24"/>
                <w:rtl/>
              </w:rPr>
              <w:t>37</w:t>
            </w:r>
          </w:p>
        </w:tc>
        <w:tc>
          <w:tcPr>
            <w:tcW w:w="926" w:type="dxa"/>
            <w:vMerge w:val="restart"/>
            <w:textDirection w:val="tbRl"/>
            <w:hideMark/>
          </w:tcPr>
          <w:p w14:paraId="1C81DFF0" w14:textId="77777777" w:rsidR="007B669D" w:rsidRPr="007B669D" w:rsidRDefault="007B669D">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hint="cs"/>
                <w:b/>
                <w:bCs/>
                <w:sz w:val="24"/>
                <w:szCs w:val="24"/>
                <w:rtl/>
              </w:rPr>
            </w:pPr>
            <w:r w:rsidRPr="007B669D">
              <w:rPr>
                <w:rFonts w:cs="B Nazanin" w:hint="cs"/>
                <w:b/>
                <w:bCs/>
                <w:sz w:val="24"/>
                <w:szCs w:val="24"/>
                <w:rtl/>
              </w:rPr>
              <w:t>رضایت از شغل</w:t>
            </w:r>
          </w:p>
        </w:tc>
        <w:tc>
          <w:tcPr>
            <w:tcW w:w="0" w:type="auto"/>
            <w:hideMark/>
          </w:tcPr>
          <w:p w14:paraId="3D78AB91"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 به نوع كاري كه انجام ميدهم، علاقه دارم. </w:t>
            </w:r>
          </w:p>
        </w:tc>
        <w:tc>
          <w:tcPr>
            <w:tcW w:w="0" w:type="auto"/>
          </w:tcPr>
          <w:p w14:paraId="595AA80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05EDD46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FFAAA3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E61EE2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DFA4202"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09A3FDF6" w14:textId="77777777" w:rsidTr="007B669D">
        <w:trPr>
          <w:gridBefore w:val="1"/>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BB6F880" w14:textId="77777777" w:rsidR="007B669D" w:rsidRPr="007B669D" w:rsidRDefault="007B669D">
            <w:pPr>
              <w:bidi/>
              <w:jc w:val="both"/>
              <w:rPr>
                <w:rFonts w:cs="B Nazanin" w:hint="cs"/>
                <w:sz w:val="24"/>
                <w:szCs w:val="24"/>
                <w:rtl/>
              </w:rPr>
            </w:pPr>
            <w:r w:rsidRPr="007B669D">
              <w:rPr>
                <w:rFonts w:cs="B Nazanin" w:hint="cs"/>
                <w:sz w:val="24"/>
                <w:szCs w:val="24"/>
                <w:rtl/>
              </w:rPr>
              <w:t>38</w:t>
            </w:r>
          </w:p>
        </w:tc>
        <w:tc>
          <w:tcPr>
            <w:tcW w:w="926" w:type="dxa"/>
            <w:vMerge/>
            <w:hideMark/>
          </w:tcPr>
          <w:p w14:paraId="35684A00"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7CEBB372"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بيش از يك داور معمولي، به داوري فوتبال علاقه دارم.  </w:t>
            </w:r>
          </w:p>
        </w:tc>
        <w:tc>
          <w:tcPr>
            <w:tcW w:w="0" w:type="auto"/>
          </w:tcPr>
          <w:p w14:paraId="7950074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0E337015"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665F87E7"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9EDA48C"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CCE83D3"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5ACEDE4F"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735284B4" w14:textId="77777777" w:rsidR="007B669D" w:rsidRPr="007B669D" w:rsidRDefault="007B669D">
            <w:pPr>
              <w:bidi/>
              <w:jc w:val="both"/>
              <w:rPr>
                <w:rFonts w:cs="B Nazanin" w:hint="cs"/>
                <w:sz w:val="24"/>
                <w:szCs w:val="24"/>
                <w:rtl/>
              </w:rPr>
            </w:pPr>
            <w:r w:rsidRPr="007B669D">
              <w:rPr>
                <w:rFonts w:cs="B Nazanin" w:hint="cs"/>
                <w:sz w:val="24"/>
                <w:szCs w:val="24"/>
                <w:rtl/>
              </w:rPr>
              <w:t>39</w:t>
            </w:r>
          </w:p>
        </w:tc>
        <w:tc>
          <w:tcPr>
            <w:tcW w:w="926" w:type="dxa"/>
            <w:vMerge/>
            <w:hideMark/>
          </w:tcPr>
          <w:p w14:paraId="3FB9F264"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5B94A9B0"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من در داوري فوتبال، لذت واقعي را پيدا كردهام. </w:t>
            </w:r>
          </w:p>
        </w:tc>
        <w:tc>
          <w:tcPr>
            <w:tcW w:w="0" w:type="auto"/>
          </w:tcPr>
          <w:p w14:paraId="713EAA1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0C101671"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603997AF"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1C7CFBF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1DB72C7"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30C30E62" w14:textId="77777777" w:rsidTr="007B669D">
        <w:trPr>
          <w:gridBefore w:val="1"/>
          <w:wBefore w:w="29" w:type="dxa"/>
          <w:trHeight w:val="375"/>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D33685F" w14:textId="77777777" w:rsidR="007B669D" w:rsidRPr="007B669D" w:rsidRDefault="007B669D">
            <w:pPr>
              <w:bidi/>
              <w:jc w:val="both"/>
              <w:rPr>
                <w:rFonts w:cs="B Nazanin" w:hint="cs"/>
                <w:sz w:val="24"/>
                <w:szCs w:val="24"/>
                <w:rtl/>
              </w:rPr>
            </w:pPr>
            <w:r w:rsidRPr="007B669D">
              <w:rPr>
                <w:rFonts w:cs="B Nazanin" w:hint="cs"/>
                <w:sz w:val="24"/>
                <w:szCs w:val="24"/>
                <w:rtl/>
              </w:rPr>
              <w:t>40</w:t>
            </w:r>
          </w:p>
        </w:tc>
        <w:tc>
          <w:tcPr>
            <w:tcW w:w="926" w:type="dxa"/>
            <w:vMerge w:val="restart"/>
            <w:textDirection w:val="tbRl"/>
            <w:hideMark/>
          </w:tcPr>
          <w:p w14:paraId="4837F607" w14:textId="77777777" w:rsidR="007B669D" w:rsidRPr="007B669D" w:rsidRDefault="007B669D">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hint="cs"/>
                <w:b/>
                <w:bCs/>
                <w:sz w:val="24"/>
                <w:szCs w:val="24"/>
                <w:rtl/>
              </w:rPr>
            </w:pPr>
            <w:r w:rsidRPr="007B669D">
              <w:rPr>
                <w:rFonts w:cs="B Nazanin" w:hint="cs"/>
                <w:b/>
                <w:bCs/>
                <w:sz w:val="24"/>
                <w:szCs w:val="24"/>
                <w:rtl/>
              </w:rPr>
              <w:t>کارایی</w:t>
            </w:r>
          </w:p>
        </w:tc>
        <w:tc>
          <w:tcPr>
            <w:tcW w:w="0" w:type="auto"/>
            <w:hideMark/>
          </w:tcPr>
          <w:p w14:paraId="25E64B81"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قوانين و مقررات داوري، براي قضاوت در فوتبال، كارآمد و موثر است.   </w:t>
            </w:r>
          </w:p>
        </w:tc>
        <w:tc>
          <w:tcPr>
            <w:tcW w:w="0" w:type="auto"/>
          </w:tcPr>
          <w:p w14:paraId="0EEB48F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735BE36E"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2730E4C7"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19C57CD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852EFB7"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3715C44E"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460B8358" w14:textId="77777777" w:rsidR="007B669D" w:rsidRPr="007B669D" w:rsidRDefault="007B669D">
            <w:pPr>
              <w:bidi/>
              <w:jc w:val="both"/>
              <w:rPr>
                <w:rFonts w:cs="B Nazanin" w:hint="cs"/>
                <w:sz w:val="24"/>
                <w:szCs w:val="24"/>
                <w:rtl/>
              </w:rPr>
            </w:pPr>
            <w:r w:rsidRPr="007B669D">
              <w:rPr>
                <w:rFonts w:cs="B Nazanin" w:hint="cs"/>
                <w:sz w:val="24"/>
                <w:szCs w:val="24"/>
                <w:rtl/>
              </w:rPr>
              <w:t>41</w:t>
            </w:r>
          </w:p>
        </w:tc>
        <w:tc>
          <w:tcPr>
            <w:tcW w:w="926" w:type="dxa"/>
            <w:vMerge/>
            <w:hideMark/>
          </w:tcPr>
          <w:p w14:paraId="42BA9438"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0AD50C9A"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ascii="B Nazanin" w:eastAsia="B Nazanin" w:hAnsi="B Nazanin" w:cs="B Nazanin" w:hint="cs"/>
                <w:sz w:val="24"/>
                <w:szCs w:val="24"/>
                <w:rtl/>
              </w:rPr>
              <w:t xml:space="preserve">با در نظر گرفتن همه مسائل در داوري، باز هم به نظر مي رسد كه در اين شغل مي توان به هدف داوري (قضاوت درست) رسيد.   </w:t>
            </w:r>
          </w:p>
        </w:tc>
        <w:tc>
          <w:tcPr>
            <w:tcW w:w="0" w:type="auto"/>
          </w:tcPr>
          <w:p w14:paraId="2A5124C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05FC7595"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41378AB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AD0F05D"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0CA1D284"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7B669D" w:rsidRPr="007B669D" w14:paraId="73521041" w14:textId="77777777" w:rsidTr="007B669D">
        <w:trPr>
          <w:gridBefore w:val="1"/>
          <w:wBefore w:w="29" w:type="dxa"/>
          <w:trHeight w:val="728"/>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5918C092" w14:textId="77777777" w:rsidR="007B669D" w:rsidRPr="007B669D" w:rsidRDefault="007B669D">
            <w:pPr>
              <w:bidi/>
              <w:jc w:val="both"/>
              <w:rPr>
                <w:rFonts w:cs="B Nazanin" w:hint="cs"/>
                <w:sz w:val="24"/>
                <w:szCs w:val="24"/>
                <w:rtl/>
              </w:rPr>
            </w:pPr>
            <w:r w:rsidRPr="007B669D">
              <w:rPr>
                <w:rFonts w:cs="B Nazanin" w:hint="cs"/>
                <w:sz w:val="24"/>
                <w:szCs w:val="24"/>
                <w:rtl/>
              </w:rPr>
              <w:t>42</w:t>
            </w:r>
          </w:p>
        </w:tc>
        <w:tc>
          <w:tcPr>
            <w:tcW w:w="926" w:type="dxa"/>
            <w:vMerge/>
            <w:hideMark/>
          </w:tcPr>
          <w:p w14:paraId="25A091E2" w14:textId="77777777" w:rsidR="007B669D" w:rsidRPr="007B669D" w:rsidRDefault="007B669D">
            <w:pPr>
              <w:bidi/>
              <w:spacing w:line="240" w:lineRule="auto"/>
              <w:cnfStyle w:val="000000000000" w:firstRow="0" w:lastRow="0" w:firstColumn="0" w:lastColumn="0" w:oddVBand="0" w:evenVBand="0" w:oddHBand="0" w:evenHBand="0" w:firstRowFirstColumn="0" w:firstRowLastColumn="0" w:lastRowFirstColumn="0" w:lastRowLastColumn="0"/>
              <w:rPr>
                <w:rFonts w:cs="B Nazanin"/>
                <w:b/>
                <w:bCs/>
                <w:sz w:val="24"/>
                <w:szCs w:val="24"/>
              </w:rPr>
            </w:pPr>
          </w:p>
        </w:tc>
        <w:tc>
          <w:tcPr>
            <w:tcW w:w="0" w:type="auto"/>
            <w:hideMark/>
          </w:tcPr>
          <w:p w14:paraId="1C0953B6" w14:textId="77777777" w:rsidR="007B669D" w:rsidRPr="007B669D" w:rsidRDefault="007B669D">
            <w:pPr>
              <w:bidi/>
              <w:spacing w:line="20" w:lineRule="atLeast"/>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r w:rsidRPr="007B669D">
              <w:rPr>
                <w:rFonts w:cs="B Nazanin" w:hint="cs"/>
                <w:sz w:val="24"/>
                <w:szCs w:val="24"/>
                <w:rtl/>
              </w:rPr>
              <w:t>قوانین و مقررات داوری فوتبال به گونه ای طراحی شده است که داور می تواند در سریعترین زمان ممکن، تصمیمات درستی در بازی بگیرد.</w:t>
            </w:r>
          </w:p>
        </w:tc>
        <w:tc>
          <w:tcPr>
            <w:tcW w:w="0" w:type="auto"/>
          </w:tcPr>
          <w:p w14:paraId="2CDD20F8"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0" w:type="auto"/>
          </w:tcPr>
          <w:p w14:paraId="3A46983F"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414B6DAC"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05BB2F96"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c>
          <w:tcPr>
            <w:tcW w:w="0" w:type="auto"/>
          </w:tcPr>
          <w:p w14:paraId="791D47A2" w14:textId="77777777" w:rsidR="007B669D" w:rsidRPr="007B669D" w:rsidRDefault="007B669D">
            <w:pPr>
              <w:bidi/>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rPr>
            </w:pPr>
          </w:p>
        </w:tc>
      </w:tr>
      <w:tr w:rsidR="007B669D" w:rsidRPr="007B669D" w14:paraId="1C1E2696" w14:textId="77777777" w:rsidTr="007B669D">
        <w:trPr>
          <w:gridBefore w:val="1"/>
          <w:cnfStyle w:val="000000100000" w:firstRow="0" w:lastRow="0" w:firstColumn="0" w:lastColumn="0" w:oddVBand="0" w:evenVBand="0" w:oddHBand="1" w:evenHBand="0" w:firstRowFirstColumn="0" w:firstRowLastColumn="0" w:lastRowFirstColumn="0" w:lastRowLastColumn="0"/>
          <w:wBefore w:w="29" w:type="dxa"/>
          <w:trHeight w:val="654"/>
          <w:jc w:val="center"/>
        </w:trPr>
        <w:tc>
          <w:tcPr>
            <w:cnfStyle w:val="001000000000" w:firstRow="0" w:lastRow="0" w:firstColumn="1" w:lastColumn="0" w:oddVBand="0" w:evenVBand="0" w:oddHBand="0" w:evenHBand="0" w:firstRowFirstColumn="0" w:firstRowLastColumn="0" w:lastRowFirstColumn="0" w:lastRowLastColumn="0"/>
            <w:tcW w:w="669" w:type="dxa"/>
            <w:hideMark/>
          </w:tcPr>
          <w:p w14:paraId="2E4677F0" w14:textId="77777777" w:rsidR="007B669D" w:rsidRPr="007B669D" w:rsidRDefault="007B669D">
            <w:pPr>
              <w:bidi/>
              <w:jc w:val="both"/>
              <w:rPr>
                <w:rFonts w:cs="B Nazanin" w:hint="cs"/>
                <w:sz w:val="24"/>
                <w:szCs w:val="24"/>
                <w:rtl/>
              </w:rPr>
            </w:pPr>
            <w:r w:rsidRPr="007B669D">
              <w:rPr>
                <w:rFonts w:cs="B Nazanin" w:hint="cs"/>
                <w:sz w:val="24"/>
                <w:szCs w:val="24"/>
                <w:rtl/>
              </w:rPr>
              <w:t>43</w:t>
            </w:r>
          </w:p>
        </w:tc>
        <w:tc>
          <w:tcPr>
            <w:tcW w:w="926" w:type="dxa"/>
            <w:vMerge/>
            <w:hideMark/>
          </w:tcPr>
          <w:p w14:paraId="6074026F" w14:textId="77777777" w:rsidR="007B669D" w:rsidRPr="007B669D" w:rsidRDefault="007B669D">
            <w:pPr>
              <w:bidi/>
              <w:spacing w:line="240" w:lineRule="auto"/>
              <w:cnfStyle w:val="000000100000" w:firstRow="0" w:lastRow="0" w:firstColumn="0" w:lastColumn="0" w:oddVBand="0" w:evenVBand="0" w:oddHBand="1" w:evenHBand="0" w:firstRowFirstColumn="0" w:firstRowLastColumn="0" w:lastRowFirstColumn="0" w:lastRowLastColumn="0"/>
              <w:rPr>
                <w:rFonts w:cs="B Nazanin"/>
                <w:b/>
                <w:bCs/>
                <w:sz w:val="24"/>
                <w:szCs w:val="24"/>
              </w:rPr>
            </w:pPr>
          </w:p>
        </w:tc>
        <w:tc>
          <w:tcPr>
            <w:tcW w:w="0" w:type="auto"/>
            <w:hideMark/>
          </w:tcPr>
          <w:p w14:paraId="5D8E4AC4" w14:textId="77777777" w:rsidR="007B669D" w:rsidRPr="007B669D" w:rsidRDefault="007B669D">
            <w:pPr>
              <w:bidi/>
              <w:spacing w:line="20" w:lineRule="atLeast"/>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r w:rsidRPr="007B669D">
              <w:rPr>
                <w:rFonts w:cs="B Nazanin" w:hint="cs"/>
                <w:sz w:val="24"/>
                <w:szCs w:val="24"/>
                <w:rtl/>
              </w:rPr>
              <w:t>قوانین و مقررات داوری فوتبال به گونه ای طراحی شده است که داور می تواند با کمترین تجهیزات ممکن، یک مسابقه را قضاوت کند.</w:t>
            </w:r>
          </w:p>
        </w:tc>
        <w:tc>
          <w:tcPr>
            <w:tcW w:w="0" w:type="auto"/>
          </w:tcPr>
          <w:p w14:paraId="36D7375E"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0" w:type="auto"/>
          </w:tcPr>
          <w:p w14:paraId="7973D5C8"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6BDD422E"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240C78A"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0" w:type="auto"/>
          </w:tcPr>
          <w:p w14:paraId="2A33B11B" w14:textId="77777777" w:rsidR="007B669D" w:rsidRPr="007B669D" w:rsidRDefault="007B669D">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bl>
    <w:p w14:paraId="1C0A61E0" w14:textId="77777777" w:rsidR="007B669D" w:rsidRDefault="007B669D" w:rsidP="007B669D">
      <w:pPr>
        <w:tabs>
          <w:tab w:val="center" w:pos="1421"/>
          <w:tab w:val="center" w:pos="2389"/>
        </w:tabs>
        <w:bidi/>
        <w:spacing w:line="20" w:lineRule="atLeast"/>
        <w:jc w:val="both"/>
        <w:rPr>
          <w:rFonts w:cs="B Nazanin"/>
          <w:sz w:val="28"/>
          <w:szCs w:val="28"/>
          <w:rtl/>
        </w:rPr>
      </w:pPr>
    </w:p>
    <w:p w14:paraId="7601DABD" w14:textId="47EAF6C9" w:rsidR="007B669D" w:rsidRPr="007B669D" w:rsidRDefault="007B669D" w:rsidP="007B669D">
      <w:pPr>
        <w:tabs>
          <w:tab w:val="center" w:pos="1421"/>
          <w:tab w:val="center" w:pos="2389"/>
        </w:tabs>
        <w:bidi/>
        <w:spacing w:line="20" w:lineRule="atLeast"/>
        <w:jc w:val="both"/>
        <w:rPr>
          <w:rFonts w:cs="B Nazanin"/>
          <w:sz w:val="28"/>
          <w:szCs w:val="28"/>
          <w:rtl/>
        </w:rPr>
      </w:pPr>
      <w:r w:rsidRPr="007B669D">
        <w:rPr>
          <w:rFonts w:ascii="B Nazanin" w:eastAsia="B Nazanin" w:hAnsi="B Nazanin" w:cs="B Nazanin" w:hint="cs"/>
          <w:sz w:val="28"/>
          <w:szCs w:val="28"/>
          <w:rtl/>
        </w:rPr>
        <w:t xml:space="preserve">  </w:t>
      </w:r>
      <w:r w:rsidRPr="007B669D">
        <w:rPr>
          <w:rFonts w:ascii="B Nazanin" w:eastAsia="B Nazanin" w:hAnsi="B Nazanin" w:cs="B Nazanin" w:hint="cs"/>
          <w:b/>
          <w:bCs/>
          <w:sz w:val="28"/>
          <w:szCs w:val="28"/>
          <w:rtl/>
        </w:rPr>
        <w:t xml:space="preserve">روايي و پايايي ابزار:   </w:t>
      </w:r>
    </w:p>
    <w:p w14:paraId="133B8C97" w14:textId="18C80B6D" w:rsidR="007B669D" w:rsidRPr="007B669D" w:rsidRDefault="007B669D" w:rsidP="007B669D">
      <w:pPr>
        <w:bidi/>
        <w:spacing w:line="20" w:lineRule="atLeast"/>
        <w:ind w:firstLine="57"/>
        <w:jc w:val="both"/>
        <w:rPr>
          <w:rFonts w:ascii="B Nazanin" w:eastAsia="B Nazanin" w:hAnsi="B Nazanin" w:cs="B Nazanin"/>
          <w:sz w:val="28"/>
          <w:szCs w:val="28"/>
        </w:rPr>
      </w:pPr>
      <w:r w:rsidRPr="007B669D">
        <w:rPr>
          <w:rFonts w:ascii="B Nazanin" w:eastAsia="B Nazanin" w:hAnsi="B Nazanin" w:cs="B Nazanin" w:hint="cs"/>
          <w:sz w:val="28"/>
          <w:szCs w:val="28"/>
          <w:rtl/>
        </w:rPr>
        <w:t xml:space="preserve">براي تأييد روايي صوري و محتوايي، پرسشنامه در اختيار </w:t>
      </w:r>
      <w:r w:rsidRPr="007B669D">
        <w:rPr>
          <w:rFonts w:ascii="B Nazanin" w:eastAsia="B Nazanin" w:hAnsi="B Nazanin" w:cs="B Nazanin" w:hint="cs"/>
          <w:sz w:val="28"/>
          <w:szCs w:val="28"/>
        </w:rPr>
        <w:t>12</w:t>
      </w:r>
      <w:r w:rsidRPr="007B669D">
        <w:rPr>
          <w:rFonts w:ascii="B Nazanin" w:eastAsia="B Nazanin" w:hAnsi="B Nazanin" w:cs="B Nazanin" w:hint="cs"/>
          <w:sz w:val="28"/>
          <w:szCs w:val="28"/>
          <w:rtl/>
        </w:rPr>
        <w:t xml:space="preserve"> نفر از صاحب نظران و اساتيد مديريت ورزشي و  روانشناسي و </w:t>
      </w:r>
      <w:r w:rsidRPr="007B669D">
        <w:rPr>
          <w:rFonts w:ascii="B Nazanin" w:eastAsia="B Nazanin" w:hAnsi="B Nazanin" w:cs="B Nazanin" w:hint="cs"/>
          <w:sz w:val="28"/>
          <w:szCs w:val="28"/>
        </w:rPr>
        <w:t>5</w:t>
      </w:r>
      <w:r w:rsidRPr="007B669D">
        <w:rPr>
          <w:rFonts w:ascii="B Nazanin" w:eastAsia="B Nazanin" w:hAnsi="B Nazanin" w:cs="B Nazanin" w:hint="cs"/>
          <w:sz w:val="28"/>
          <w:szCs w:val="28"/>
          <w:rtl/>
        </w:rPr>
        <w:t xml:space="preserve"> نفر از داوران و كمك داوران با سابقه و در حال حاضر شاغل ليگ برتر و دسته اول فوتبال كشور قرار گرفت تا نظرات تخصصي خود را در مورد چگونگي نگارش گويه ها، محتواي پرسشنامه، ارتباط سؤال ها با گزينه ها و هماهنگي سؤالات با اهداف پژوهش اعلام كنند. پس از بررسي و لحاظ كردن نظرها و پيشنهادها </w:t>
      </w:r>
      <w:r w:rsidRPr="007B669D">
        <w:rPr>
          <w:rFonts w:ascii="B Nazanin" w:eastAsia="B Nazanin" w:hAnsi="B Nazanin" w:cs="B Nazanin" w:hint="cs"/>
          <w:sz w:val="28"/>
          <w:szCs w:val="28"/>
          <w:rtl/>
        </w:rPr>
        <w:lastRenderedPageBreak/>
        <w:t>پرسشنامه نهايي تنظيم و تأييد شد. در پرسشنامه نهايي به دليل جلوگيري از سوگيري نظرها و پاسخ ها، گو يه</w:t>
      </w:r>
      <w:r>
        <w:rPr>
          <w:rFonts w:ascii="B Nazanin" w:eastAsia="B Nazanin" w:hAnsi="B Nazanin" w:cs="B Nazanin" w:hint="cs"/>
          <w:sz w:val="28"/>
          <w:szCs w:val="28"/>
          <w:rtl/>
        </w:rPr>
        <w:t xml:space="preserve"> </w:t>
      </w:r>
      <w:r w:rsidRPr="007B669D">
        <w:rPr>
          <w:rFonts w:ascii="B Nazanin" w:eastAsia="B Nazanin" w:hAnsi="B Nazanin" w:cs="B Nazanin" w:hint="cs"/>
          <w:sz w:val="28"/>
          <w:szCs w:val="28"/>
          <w:rtl/>
        </w:rPr>
        <w:t xml:space="preserve">ها با ترتيب تصادفي تهيه و تنظيم شدند و همچنين پايايي ابزار به وسيله آلفاي كرونباخ </w:t>
      </w:r>
      <w:r w:rsidRPr="007B669D">
        <w:rPr>
          <w:rFonts w:ascii="B Nazanin" w:eastAsia="B Nazanin" w:hAnsi="B Nazanin" w:cs="B Nazanin" w:hint="cs"/>
          <w:sz w:val="28"/>
          <w:szCs w:val="28"/>
        </w:rPr>
        <w:t>91</w:t>
      </w:r>
      <w:r w:rsidRPr="007B669D">
        <w:rPr>
          <w:rFonts w:ascii="B Nazanin" w:eastAsia="B Nazanin" w:hAnsi="B Nazanin" w:cs="B Nazanin" w:hint="cs"/>
          <w:sz w:val="28"/>
          <w:szCs w:val="28"/>
          <w:rtl/>
        </w:rPr>
        <w:t>/</w:t>
      </w:r>
      <w:r w:rsidRPr="007B669D">
        <w:rPr>
          <w:rFonts w:ascii="B Nazanin" w:eastAsia="B Nazanin" w:hAnsi="B Nazanin" w:cs="B Nazanin" w:hint="cs"/>
          <w:sz w:val="28"/>
          <w:szCs w:val="28"/>
        </w:rPr>
        <w:t>0</w:t>
      </w:r>
      <w:r w:rsidRPr="007B669D">
        <w:rPr>
          <w:rFonts w:ascii="B Nazanin" w:eastAsia="B Nazanin" w:hAnsi="B Nazanin" w:cs="B Nazanin" w:hint="cs"/>
          <w:sz w:val="28"/>
          <w:szCs w:val="28"/>
          <w:rtl/>
        </w:rPr>
        <w:t xml:space="preserve"> گزارش شده است.  </w:t>
      </w:r>
    </w:p>
    <w:p w14:paraId="219FA15C" w14:textId="77777777" w:rsidR="007B669D" w:rsidRDefault="007B669D" w:rsidP="007B669D">
      <w:pPr>
        <w:bidi/>
        <w:spacing w:line="20" w:lineRule="atLeast"/>
        <w:ind w:firstLine="57"/>
        <w:jc w:val="both"/>
        <w:rPr>
          <w:rFonts w:ascii="B Nazanin" w:eastAsia="B Nazanin" w:hAnsi="B Nazanin" w:cs="B Nazanin"/>
          <w:b/>
          <w:bCs/>
          <w:sz w:val="28"/>
          <w:szCs w:val="28"/>
          <w:rtl/>
        </w:rPr>
      </w:pPr>
    </w:p>
    <w:p w14:paraId="6E8D405D" w14:textId="19A33678" w:rsidR="007B669D" w:rsidRPr="007B669D" w:rsidRDefault="007B669D" w:rsidP="007B669D">
      <w:pPr>
        <w:bidi/>
        <w:spacing w:line="20" w:lineRule="atLeast"/>
        <w:ind w:firstLine="57"/>
        <w:jc w:val="both"/>
        <w:rPr>
          <w:rFonts w:ascii="B Nazanin" w:eastAsia="B Nazanin" w:hAnsi="B Nazanin" w:cs="B Nazanin" w:hint="cs"/>
          <w:b/>
          <w:bCs/>
          <w:sz w:val="28"/>
          <w:szCs w:val="28"/>
          <w:rtl/>
        </w:rPr>
      </w:pPr>
      <w:r>
        <w:rPr>
          <w:rFonts w:ascii="B Nazanin" w:eastAsia="B Nazanin" w:hAnsi="B Nazanin" w:cs="B Nazanin" w:hint="cs"/>
          <w:b/>
          <w:bCs/>
          <w:sz w:val="28"/>
          <w:szCs w:val="28"/>
          <w:rtl/>
        </w:rPr>
        <w:t>منابع</w:t>
      </w:r>
      <w:r w:rsidRPr="007B669D">
        <w:rPr>
          <w:rFonts w:ascii="B Nazanin" w:eastAsia="B Nazanin" w:hAnsi="B Nazanin" w:cs="B Nazanin" w:hint="cs"/>
          <w:b/>
          <w:bCs/>
          <w:sz w:val="28"/>
          <w:szCs w:val="28"/>
          <w:rtl/>
        </w:rPr>
        <w:t>:</w:t>
      </w:r>
    </w:p>
    <w:p w14:paraId="3BEB22E0" w14:textId="77777777" w:rsidR="007B669D" w:rsidRPr="007B669D" w:rsidRDefault="007B669D" w:rsidP="007B669D">
      <w:pPr>
        <w:bidi/>
        <w:spacing w:line="20" w:lineRule="atLeast"/>
        <w:ind w:firstLine="57"/>
        <w:jc w:val="both"/>
        <w:rPr>
          <w:rFonts w:ascii="B Nazanin" w:eastAsia="B Nazanin" w:hAnsi="B Nazanin" w:cs="B Nazanin" w:hint="cs"/>
          <w:sz w:val="28"/>
          <w:szCs w:val="28"/>
          <w:rtl/>
        </w:rPr>
      </w:pPr>
      <w:r w:rsidRPr="007B669D">
        <w:rPr>
          <w:rFonts w:ascii="B Nazanin" w:eastAsia="B Nazanin" w:hAnsi="B Nazanin" w:cs="B Nazanin" w:hint="cs"/>
          <w:sz w:val="28"/>
          <w:szCs w:val="28"/>
          <w:rtl/>
        </w:rPr>
        <w:t>لقماني، محسن (</w:t>
      </w:r>
      <w:r w:rsidRPr="007B669D">
        <w:rPr>
          <w:rFonts w:ascii="B Nazanin" w:eastAsia="B Nazanin" w:hAnsi="B Nazanin" w:cs="B Nazanin" w:hint="cs"/>
          <w:sz w:val="28"/>
          <w:szCs w:val="28"/>
        </w:rPr>
        <w:t>1391</w:t>
      </w:r>
      <w:r w:rsidRPr="007B669D">
        <w:rPr>
          <w:rFonts w:ascii="B Nazanin" w:eastAsia="B Nazanin" w:hAnsi="B Nazanin" w:cs="B Nazanin" w:hint="cs"/>
          <w:sz w:val="28"/>
          <w:szCs w:val="28"/>
          <w:rtl/>
        </w:rPr>
        <w:t xml:space="preserve">).بررسي ويژگيهاي شغلي داوران فوتبال ايران براساس مدل </w:t>
      </w:r>
      <w:r w:rsidRPr="007B669D">
        <w:rPr>
          <w:rFonts w:ascii="B Nazanin" w:eastAsia="B Nazanin" w:hAnsi="B Nazanin" w:cs="B Nazanin" w:hint="cs"/>
          <w:sz w:val="28"/>
          <w:szCs w:val="28"/>
        </w:rPr>
        <w:t>JCM</w:t>
      </w:r>
      <w:r w:rsidRPr="007B669D">
        <w:rPr>
          <w:rFonts w:ascii="B Nazanin" w:eastAsia="B Nazanin" w:hAnsi="B Nazanin" w:cs="B Nazanin" w:hint="cs"/>
          <w:sz w:val="28"/>
          <w:szCs w:val="28"/>
          <w:rtl/>
        </w:rPr>
        <w:t xml:space="preserve">، پايان نامه كارشناسي ارشد، دانشكده تربيت بدني و علوم ورزشي، دانشگاه گيلان.  </w:t>
      </w:r>
    </w:p>
    <w:p w14:paraId="46A5C537" w14:textId="77777777" w:rsidR="007B669D" w:rsidRPr="007B669D" w:rsidRDefault="007B669D" w:rsidP="007B669D">
      <w:pPr>
        <w:widowControl w:val="0"/>
        <w:bidi/>
        <w:spacing w:after="100"/>
        <w:jc w:val="both"/>
        <w:rPr>
          <w:rFonts w:cs="B Nazanin" w:hint="cs"/>
          <w:sz w:val="24"/>
          <w:szCs w:val="24"/>
        </w:rPr>
      </w:pPr>
    </w:p>
    <w:p w14:paraId="41403F75" w14:textId="77777777" w:rsidR="007B669D" w:rsidRPr="007B669D" w:rsidRDefault="007B669D">
      <w:pPr>
        <w:rPr>
          <w:rFonts w:cs="B Nazanin"/>
        </w:rPr>
      </w:pPr>
    </w:p>
    <w:sectPr w:rsidR="007B669D" w:rsidRPr="007B669D" w:rsidSect="007B669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282B6" w14:textId="77777777" w:rsidR="001770AC" w:rsidRDefault="001770AC" w:rsidP="007B669D">
      <w:pPr>
        <w:spacing w:line="240" w:lineRule="auto"/>
      </w:pPr>
      <w:r>
        <w:separator/>
      </w:r>
    </w:p>
  </w:endnote>
  <w:endnote w:type="continuationSeparator" w:id="0">
    <w:p w14:paraId="2F23D441" w14:textId="77777777" w:rsidR="001770AC" w:rsidRDefault="001770AC" w:rsidP="007B6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DDE7E" w14:textId="77777777" w:rsidR="001770AC" w:rsidRDefault="001770AC" w:rsidP="007B669D">
      <w:pPr>
        <w:spacing w:line="240" w:lineRule="auto"/>
      </w:pPr>
      <w:r>
        <w:separator/>
      </w:r>
    </w:p>
  </w:footnote>
  <w:footnote w:type="continuationSeparator" w:id="0">
    <w:p w14:paraId="07D1EFD6" w14:textId="77777777" w:rsidR="001770AC" w:rsidRDefault="001770AC" w:rsidP="007B66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36"/>
    <w:rsid w:val="00054D6B"/>
    <w:rsid w:val="0014135E"/>
    <w:rsid w:val="001770AC"/>
    <w:rsid w:val="00204C36"/>
    <w:rsid w:val="007B669D"/>
    <w:rsid w:val="00F52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B9B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69D"/>
    <w:pPr>
      <w:spacing w:after="0" w:line="276" w:lineRule="auto"/>
    </w:pPr>
    <w:rPr>
      <w:rFonts w:ascii="Arial" w:eastAsia="Arial" w:hAnsi="Arial" w:cs="Arial"/>
    </w:rPr>
  </w:style>
  <w:style w:type="paragraph" w:styleId="Heading2">
    <w:name w:val="heading 2"/>
    <w:next w:val="Normal"/>
    <w:link w:val="Heading2Char"/>
    <w:uiPriority w:val="9"/>
    <w:semiHidden/>
    <w:unhideWhenUsed/>
    <w:qFormat/>
    <w:rsid w:val="007B669D"/>
    <w:pPr>
      <w:keepNext/>
      <w:keepLines/>
      <w:bidi/>
      <w:spacing w:after="4" w:line="268" w:lineRule="auto"/>
      <w:ind w:left="211" w:hanging="146"/>
      <w:jc w:val="right"/>
      <w:outlineLvl w:val="1"/>
    </w:pPr>
    <w:rPr>
      <w:rFonts w:ascii="B Nazanin" w:eastAsia="B Nazanin" w:hAnsi="B Nazanin" w:cs="B Nazani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B669D"/>
    <w:rPr>
      <w:rFonts w:ascii="B Nazanin" w:eastAsia="B Nazanin" w:hAnsi="B Nazanin" w:cs="B Nazanin"/>
      <w:b/>
      <w:color w:val="000000"/>
      <w:sz w:val="26"/>
    </w:rPr>
  </w:style>
  <w:style w:type="paragraph" w:styleId="FootnoteText">
    <w:name w:val="footnote text"/>
    <w:basedOn w:val="Normal"/>
    <w:link w:val="FootnoteTextChar"/>
    <w:uiPriority w:val="99"/>
    <w:semiHidden/>
    <w:unhideWhenUsed/>
    <w:rsid w:val="007B669D"/>
    <w:pPr>
      <w:spacing w:line="240" w:lineRule="auto"/>
    </w:pPr>
    <w:rPr>
      <w:sz w:val="20"/>
      <w:szCs w:val="20"/>
    </w:rPr>
  </w:style>
  <w:style w:type="character" w:customStyle="1" w:styleId="FootnoteTextChar">
    <w:name w:val="Footnote Text Char"/>
    <w:basedOn w:val="DefaultParagraphFont"/>
    <w:link w:val="FootnoteText"/>
    <w:uiPriority w:val="99"/>
    <w:semiHidden/>
    <w:rsid w:val="007B669D"/>
    <w:rPr>
      <w:rFonts w:ascii="Arial" w:eastAsia="Arial" w:hAnsi="Arial" w:cs="Arial"/>
      <w:sz w:val="20"/>
      <w:szCs w:val="20"/>
    </w:rPr>
  </w:style>
  <w:style w:type="character" w:styleId="FootnoteReference">
    <w:name w:val="footnote reference"/>
    <w:basedOn w:val="DefaultParagraphFont"/>
    <w:uiPriority w:val="99"/>
    <w:semiHidden/>
    <w:unhideWhenUsed/>
    <w:rsid w:val="007B669D"/>
    <w:rPr>
      <w:vertAlign w:val="superscript"/>
    </w:rPr>
  </w:style>
  <w:style w:type="table" w:styleId="TableGrid">
    <w:name w:val="Table Grid"/>
    <w:basedOn w:val="TableNormal"/>
    <w:uiPriority w:val="39"/>
    <w:rsid w:val="007B669D"/>
    <w:pPr>
      <w:spacing w:after="0" w:line="240" w:lineRule="auto"/>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7B66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4135E"/>
    <w:pPr>
      <w:tabs>
        <w:tab w:val="center" w:pos="4680"/>
        <w:tab w:val="right" w:pos="9360"/>
      </w:tabs>
      <w:spacing w:line="240" w:lineRule="auto"/>
    </w:pPr>
  </w:style>
  <w:style w:type="character" w:customStyle="1" w:styleId="HeaderChar">
    <w:name w:val="Header Char"/>
    <w:basedOn w:val="DefaultParagraphFont"/>
    <w:link w:val="Header"/>
    <w:uiPriority w:val="99"/>
    <w:rsid w:val="0014135E"/>
    <w:rPr>
      <w:rFonts w:ascii="Arial" w:eastAsia="Arial" w:hAnsi="Arial" w:cs="Arial"/>
    </w:rPr>
  </w:style>
  <w:style w:type="paragraph" w:styleId="Footer">
    <w:name w:val="footer"/>
    <w:basedOn w:val="Normal"/>
    <w:link w:val="FooterChar"/>
    <w:uiPriority w:val="99"/>
    <w:unhideWhenUsed/>
    <w:rsid w:val="0014135E"/>
    <w:pPr>
      <w:tabs>
        <w:tab w:val="center" w:pos="4680"/>
        <w:tab w:val="right" w:pos="9360"/>
      </w:tabs>
      <w:spacing w:line="240" w:lineRule="auto"/>
    </w:pPr>
  </w:style>
  <w:style w:type="character" w:customStyle="1" w:styleId="FooterChar">
    <w:name w:val="Footer Char"/>
    <w:basedOn w:val="DefaultParagraphFont"/>
    <w:link w:val="Footer"/>
    <w:uiPriority w:val="99"/>
    <w:rsid w:val="0014135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257759">
      <w:bodyDiv w:val="1"/>
      <w:marLeft w:val="0"/>
      <w:marRight w:val="0"/>
      <w:marTop w:val="0"/>
      <w:marBottom w:val="0"/>
      <w:divBdr>
        <w:top w:val="none" w:sz="0" w:space="0" w:color="auto"/>
        <w:left w:val="none" w:sz="0" w:space="0" w:color="auto"/>
        <w:bottom w:val="none" w:sz="0" w:space="0" w:color="auto"/>
        <w:right w:val="none" w:sz="0" w:space="0" w:color="auto"/>
      </w:divBdr>
    </w:div>
    <w:div w:id="720448064">
      <w:bodyDiv w:val="1"/>
      <w:marLeft w:val="0"/>
      <w:marRight w:val="0"/>
      <w:marTop w:val="0"/>
      <w:marBottom w:val="0"/>
      <w:divBdr>
        <w:top w:val="none" w:sz="0" w:space="0" w:color="auto"/>
        <w:left w:val="none" w:sz="0" w:space="0" w:color="auto"/>
        <w:bottom w:val="none" w:sz="0" w:space="0" w:color="auto"/>
        <w:right w:val="none" w:sz="0" w:space="0" w:color="auto"/>
      </w:divBdr>
    </w:div>
    <w:div w:id="764883841">
      <w:bodyDiv w:val="1"/>
      <w:marLeft w:val="0"/>
      <w:marRight w:val="0"/>
      <w:marTop w:val="0"/>
      <w:marBottom w:val="0"/>
      <w:divBdr>
        <w:top w:val="none" w:sz="0" w:space="0" w:color="auto"/>
        <w:left w:val="none" w:sz="0" w:space="0" w:color="auto"/>
        <w:bottom w:val="none" w:sz="0" w:space="0" w:color="auto"/>
        <w:right w:val="none" w:sz="0" w:space="0" w:color="auto"/>
      </w:divBdr>
    </w:div>
    <w:div w:id="19202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2022-02-23T16:18:00Z</dcterms:created>
  <dcterms:modified xsi:type="dcterms:W3CDTF">2022-02-23T16:19:00Z</dcterms:modified>
</cp:coreProperties>
</file>