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4320" w14:textId="1422FB62" w:rsidR="00EA54EC" w:rsidRDefault="00EA54EC" w:rsidP="00EA54EC">
      <w:pPr>
        <w:jc w:val="center"/>
        <w:rPr>
          <w:rFonts w:cs="B Titr"/>
          <w:b/>
          <w:bCs/>
          <w:color w:val="000000"/>
          <w:sz w:val="32"/>
          <w:szCs w:val="32"/>
          <w:rtl/>
          <w:lang w:bidi="fa-IR"/>
        </w:rPr>
      </w:pPr>
      <w:r w:rsidRPr="00EA54EC">
        <w:rPr>
          <w:rFonts w:cs="B Titr" w:hint="cs"/>
          <w:b/>
          <w:bCs/>
          <w:color w:val="000000"/>
          <w:sz w:val="32"/>
          <w:szCs w:val="32"/>
          <w:rtl/>
        </w:rPr>
        <w:t xml:space="preserve">پرسشنامه </w:t>
      </w:r>
      <w:r w:rsidRPr="00EA54EC">
        <w:rPr>
          <w:rFonts w:cs="B Titr" w:hint="cs"/>
          <w:b/>
          <w:bCs/>
          <w:color w:val="000000"/>
          <w:sz w:val="32"/>
          <w:szCs w:val="32"/>
          <w:rtl/>
          <w:lang w:bidi="fa-IR"/>
        </w:rPr>
        <w:t>علائم روان تنی لاکورت</w:t>
      </w:r>
    </w:p>
    <w:p w14:paraId="1D129560" w14:textId="77777777" w:rsidR="00EA54EC" w:rsidRPr="00EA54EC" w:rsidRDefault="00EA54EC" w:rsidP="00EA54EC">
      <w:pPr>
        <w:jc w:val="center"/>
        <w:rPr>
          <w:rFonts w:cs="B Titr"/>
          <w:b/>
          <w:bCs/>
          <w:color w:val="000000"/>
          <w:sz w:val="32"/>
          <w:szCs w:val="32"/>
          <w:rtl/>
          <w:lang w:bidi="fa-IR"/>
        </w:rPr>
      </w:pPr>
    </w:p>
    <w:p w14:paraId="2C5CECE1" w14:textId="626EAA39" w:rsidR="00EA54EC" w:rsidRDefault="00EA54EC" w:rsidP="00EA54EC">
      <w:pPr>
        <w:tabs>
          <w:tab w:val="left" w:pos="1230"/>
          <w:tab w:val="left" w:pos="1754"/>
        </w:tabs>
        <w:autoSpaceDE w:val="0"/>
        <w:autoSpaceDN w:val="0"/>
        <w:adjustRightInd w:val="0"/>
        <w:jc w:val="both"/>
        <w:rPr>
          <w:rFonts w:cs="B Nazanin"/>
          <w:color w:val="000000"/>
          <w:sz w:val="28"/>
          <w:szCs w:val="28"/>
          <w:rtl/>
          <w:lang w:bidi="fa-IR"/>
        </w:rPr>
      </w:pPr>
      <w:r w:rsidRPr="00EA54EC">
        <w:rPr>
          <w:rFonts w:cs="B Nazanin"/>
          <w:color w:val="000000"/>
          <w:sz w:val="28"/>
          <w:szCs w:val="28"/>
          <w:rtl/>
          <w:lang w:bidi="fa-IR"/>
        </w:rPr>
        <w:t>پرسشنامه</w:t>
      </w:r>
      <w:r w:rsidRPr="00EA54EC">
        <w:rPr>
          <w:rFonts w:cs="B Nazanin" w:hint="cs"/>
          <w:color w:val="000000"/>
          <w:sz w:val="28"/>
          <w:szCs w:val="28"/>
          <w:rtl/>
          <w:lang w:bidi="fa-IR"/>
        </w:rPr>
        <w:t xml:space="preserve"> علائم روان تنی </w:t>
      </w:r>
      <w:r w:rsidRPr="00EA54EC">
        <w:rPr>
          <w:rFonts w:cs="B Nazanin"/>
          <w:color w:val="000000"/>
          <w:sz w:val="28"/>
          <w:szCs w:val="28"/>
          <w:rtl/>
          <w:lang w:bidi="fa-IR"/>
        </w:rPr>
        <w:t xml:space="preserve">توسط </w:t>
      </w:r>
      <w:r w:rsidRPr="00EA54EC">
        <w:rPr>
          <w:rFonts w:cs="B Nazanin" w:hint="cs"/>
          <w:color w:val="000000"/>
          <w:sz w:val="28"/>
          <w:szCs w:val="28"/>
          <w:rtl/>
          <w:lang w:bidi="fa-IR"/>
        </w:rPr>
        <w:t>لاکورت و همکاران</w:t>
      </w:r>
      <w:r w:rsidRPr="00EA54EC">
        <w:rPr>
          <w:rFonts w:cs="B Nazanin"/>
          <w:color w:val="000000"/>
          <w:sz w:val="28"/>
          <w:szCs w:val="28"/>
          <w:rtl/>
          <w:lang w:bidi="fa-IR"/>
        </w:rPr>
        <w:t xml:space="preserve"> (</w:t>
      </w:r>
      <w:r w:rsidRPr="00EA54EC">
        <w:rPr>
          <w:rFonts w:cs="B Nazanin" w:hint="cs"/>
          <w:color w:val="000000"/>
          <w:sz w:val="28"/>
          <w:szCs w:val="28"/>
          <w:rtl/>
          <w:lang w:bidi="fa-IR"/>
        </w:rPr>
        <w:t>2013</w:t>
      </w:r>
      <w:r w:rsidRPr="00EA54EC">
        <w:rPr>
          <w:rFonts w:cs="B Nazanin"/>
          <w:color w:val="000000"/>
          <w:sz w:val="28"/>
          <w:szCs w:val="28"/>
          <w:rtl/>
          <w:lang w:bidi="fa-IR"/>
        </w:rPr>
        <w:t xml:space="preserve">) به منظور </w:t>
      </w:r>
      <w:r w:rsidRPr="00EA54EC">
        <w:rPr>
          <w:rFonts w:cs="B Nazanin" w:hint="cs"/>
          <w:color w:val="000000"/>
          <w:sz w:val="28"/>
          <w:szCs w:val="28"/>
          <w:rtl/>
          <w:lang w:bidi="fa-IR"/>
        </w:rPr>
        <w:t>سنجش علائم روان تنی توسعه</w:t>
      </w:r>
      <w:r w:rsidRPr="00EA54EC">
        <w:rPr>
          <w:rFonts w:cs="B Nazanin"/>
          <w:color w:val="000000"/>
          <w:sz w:val="28"/>
          <w:szCs w:val="28"/>
          <w:rtl/>
          <w:lang w:bidi="fa-IR"/>
        </w:rPr>
        <w:t xml:space="preserve"> </w:t>
      </w:r>
      <w:r w:rsidRPr="00EA54EC">
        <w:rPr>
          <w:rFonts w:cs="B Nazanin" w:hint="cs"/>
          <w:color w:val="000000"/>
          <w:sz w:val="28"/>
          <w:szCs w:val="28"/>
          <w:rtl/>
          <w:lang w:bidi="fa-IR"/>
        </w:rPr>
        <w:t>یافته است. در ایران این پرسشنامه توسط حیدری و همکاران در سال (2021) در بین کارکنان اعتباریابی شده است.</w:t>
      </w:r>
      <w:r w:rsidRPr="00EA54EC">
        <w:rPr>
          <w:rFonts w:cs="B Nazanin"/>
          <w:color w:val="000000"/>
          <w:sz w:val="28"/>
          <w:szCs w:val="28"/>
          <w:rtl/>
          <w:lang w:bidi="fa-IR"/>
        </w:rPr>
        <w:t xml:space="preserve"> این پرسشنامه دارای </w:t>
      </w:r>
      <w:r w:rsidRPr="00EA54EC">
        <w:rPr>
          <w:rFonts w:cs="B Nazanin" w:hint="cs"/>
          <w:color w:val="000000"/>
          <w:sz w:val="28"/>
          <w:szCs w:val="28"/>
          <w:rtl/>
          <w:lang w:bidi="fa-IR"/>
        </w:rPr>
        <w:t>39</w:t>
      </w:r>
      <w:r w:rsidRPr="00EA54EC">
        <w:rPr>
          <w:rFonts w:cs="B Nazanin"/>
          <w:color w:val="000000"/>
          <w:sz w:val="28"/>
          <w:szCs w:val="28"/>
          <w:rtl/>
          <w:lang w:bidi="fa-IR"/>
        </w:rPr>
        <w:t xml:space="preserve"> سوال</w:t>
      </w:r>
      <w:r w:rsidRPr="00EA54EC">
        <w:rPr>
          <w:rFonts w:cs="B Nazanin" w:hint="cs"/>
          <w:color w:val="000000"/>
          <w:sz w:val="28"/>
          <w:szCs w:val="28"/>
          <w:rtl/>
          <w:lang w:bidi="fa-IR"/>
        </w:rPr>
        <w:t xml:space="preserve"> </w:t>
      </w:r>
      <w:r w:rsidRPr="00EA54EC">
        <w:rPr>
          <w:rFonts w:cs="B Nazanin"/>
          <w:color w:val="000000"/>
          <w:sz w:val="28"/>
          <w:szCs w:val="28"/>
          <w:rtl/>
          <w:lang w:bidi="fa-IR"/>
        </w:rPr>
        <w:t>می باشد</w:t>
      </w:r>
      <w:r w:rsidR="00415FA8">
        <w:rPr>
          <w:rFonts w:cs="B Nazanin" w:hint="cs"/>
          <w:color w:val="000000"/>
          <w:sz w:val="28"/>
          <w:szCs w:val="28"/>
          <w:rtl/>
          <w:lang w:bidi="fa-IR"/>
        </w:rPr>
        <w:t xml:space="preserve"> و به صورت تک مولفه ای می باشد</w:t>
      </w:r>
      <w:r w:rsidRPr="00EA54EC">
        <w:rPr>
          <w:rFonts w:cs="B Nazanin"/>
          <w:color w:val="000000"/>
          <w:sz w:val="28"/>
          <w:szCs w:val="28"/>
          <w:rtl/>
          <w:lang w:bidi="fa-IR"/>
        </w:rPr>
        <w:t xml:space="preserve"> و بر اساس طیف لیکرت </w:t>
      </w:r>
      <w:r w:rsidRPr="00EA54EC">
        <w:rPr>
          <w:rFonts w:cs="B Nazanin" w:hint="cs"/>
          <w:color w:val="000000"/>
          <w:sz w:val="28"/>
          <w:szCs w:val="28"/>
          <w:rtl/>
          <w:lang w:bidi="fa-IR"/>
        </w:rPr>
        <w:t xml:space="preserve">5 درجه ای </w:t>
      </w:r>
      <w:r w:rsidRPr="00EA54EC">
        <w:rPr>
          <w:rFonts w:cs="B Nazanin"/>
          <w:color w:val="000000"/>
          <w:sz w:val="28"/>
          <w:szCs w:val="28"/>
          <w:rtl/>
          <w:lang w:bidi="fa-IR"/>
        </w:rPr>
        <w:t>با سوالاتی مانند (</w:t>
      </w:r>
      <w:r w:rsidRPr="00EA54EC">
        <w:rPr>
          <w:rFonts w:eastAsia="TimesNewRomanPSMT" w:cs="B Nazanin" w:hint="cs"/>
          <w:color w:val="000000"/>
          <w:sz w:val="28"/>
          <w:szCs w:val="28"/>
          <w:rtl/>
          <w:lang w:val="en-AU"/>
        </w:rPr>
        <w:t>گیجی و منگی و داشتن احساسات غیر واقعی</w:t>
      </w:r>
      <w:r w:rsidRPr="00EA54EC">
        <w:rPr>
          <w:rFonts w:cs="B Nazanin"/>
          <w:color w:val="000000"/>
          <w:sz w:val="28"/>
          <w:szCs w:val="28"/>
          <w:rtl/>
        </w:rPr>
        <w:t>) به</w:t>
      </w:r>
      <w:r w:rsidRPr="00EA54EC">
        <w:rPr>
          <w:rFonts w:cs="B Nazanin"/>
          <w:color w:val="000000"/>
          <w:sz w:val="28"/>
          <w:szCs w:val="28"/>
          <w:rtl/>
          <w:lang w:bidi="fa-IR"/>
        </w:rPr>
        <w:t xml:space="preserve"> </w:t>
      </w:r>
      <w:r w:rsidRPr="00EA54EC">
        <w:rPr>
          <w:rFonts w:cs="B Nazanin" w:hint="cs"/>
          <w:color w:val="000000"/>
          <w:sz w:val="28"/>
          <w:szCs w:val="28"/>
          <w:rtl/>
          <w:lang w:bidi="fa-IR"/>
        </w:rPr>
        <w:t xml:space="preserve">سنجش علائم روان تنی </w:t>
      </w:r>
      <w:r w:rsidRPr="00EA54EC">
        <w:rPr>
          <w:rFonts w:cs="B Nazanin"/>
          <w:color w:val="000000"/>
          <w:sz w:val="28"/>
          <w:szCs w:val="28"/>
          <w:rtl/>
          <w:lang w:bidi="fa-IR"/>
        </w:rPr>
        <w:t>می پردازد</w:t>
      </w:r>
      <w:r w:rsidRPr="00EA54EC">
        <w:rPr>
          <w:rFonts w:cs="B Nazanin" w:hint="cs"/>
          <w:color w:val="000000"/>
          <w:sz w:val="28"/>
          <w:szCs w:val="28"/>
          <w:rtl/>
          <w:lang w:bidi="fa-IR"/>
        </w:rPr>
        <w:t>.</w:t>
      </w:r>
    </w:p>
    <w:p w14:paraId="4A20AA58" w14:textId="77777777" w:rsidR="00EA54EC" w:rsidRPr="00EA54EC" w:rsidRDefault="00EA54EC" w:rsidP="00EA54EC">
      <w:pPr>
        <w:tabs>
          <w:tab w:val="left" w:pos="1230"/>
          <w:tab w:val="left" w:pos="1754"/>
        </w:tabs>
        <w:autoSpaceDE w:val="0"/>
        <w:autoSpaceDN w:val="0"/>
        <w:adjustRightInd w:val="0"/>
        <w:jc w:val="both"/>
        <w:rPr>
          <w:rFonts w:cs="B Nazanin" w:hint="cs"/>
          <w:color w:val="000000"/>
          <w:sz w:val="28"/>
          <w:szCs w:val="28"/>
          <w:rtl/>
          <w:lang w:bidi="fa-IR"/>
        </w:rPr>
      </w:pPr>
    </w:p>
    <w:p w14:paraId="422A8946" w14:textId="04647771" w:rsidR="00EA54EC" w:rsidRPr="00415FA8" w:rsidRDefault="00EA54EC" w:rsidP="00415FA8">
      <w:pPr>
        <w:tabs>
          <w:tab w:val="right" w:pos="4348"/>
        </w:tabs>
        <w:jc w:val="both"/>
        <w:rPr>
          <w:rFonts w:cs="B Nazanin"/>
          <w:color w:val="000000"/>
          <w:sz w:val="28"/>
          <w:szCs w:val="28"/>
          <w:rtl/>
          <w:lang w:bidi="fa-IR"/>
        </w:rPr>
      </w:pPr>
      <w:r w:rsidRPr="00415FA8">
        <w:rPr>
          <w:rFonts w:cs="B Nazanin"/>
          <w:color w:val="000000"/>
          <w:sz w:val="28"/>
          <w:szCs w:val="28"/>
          <w:rtl/>
          <w:lang w:bidi="fa-IR"/>
        </w:rPr>
        <w:t>چقدر علائم ز</w:t>
      </w:r>
      <w:r w:rsidRPr="00415FA8">
        <w:rPr>
          <w:rFonts w:cs="B Nazanin" w:hint="cs"/>
          <w:color w:val="000000"/>
          <w:sz w:val="28"/>
          <w:szCs w:val="28"/>
          <w:rtl/>
          <w:lang w:bidi="fa-IR"/>
        </w:rPr>
        <w:t>ی</w:t>
      </w:r>
      <w:r w:rsidRPr="00415FA8">
        <w:rPr>
          <w:rFonts w:cs="B Nazanin" w:hint="eastAsia"/>
          <w:color w:val="000000"/>
          <w:sz w:val="28"/>
          <w:szCs w:val="28"/>
          <w:rtl/>
          <w:lang w:bidi="fa-IR"/>
        </w:rPr>
        <w:t>ر</w:t>
      </w:r>
      <w:r w:rsidRPr="00415FA8">
        <w:rPr>
          <w:rFonts w:cs="B Nazanin"/>
          <w:color w:val="000000"/>
          <w:sz w:val="28"/>
          <w:szCs w:val="28"/>
          <w:rtl/>
          <w:lang w:bidi="fa-IR"/>
        </w:rPr>
        <w:t xml:space="preserve"> را در طول </w:t>
      </w:r>
      <w:r w:rsidRPr="00415FA8">
        <w:rPr>
          <w:rFonts w:cs="B Nazanin" w:hint="cs"/>
          <w:color w:val="000000"/>
          <w:sz w:val="28"/>
          <w:szCs w:val="28"/>
          <w:rtl/>
          <w:lang w:bidi="fa-IR"/>
        </w:rPr>
        <w:t>ی</w:t>
      </w:r>
      <w:r w:rsidRPr="00415FA8">
        <w:rPr>
          <w:rFonts w:cs="B Nazanin" w:hint="eastAsia"/>
          <w:color w:val="000000"/>
          <w:sz w:val="28"/>
          <w:szCs w:val="28"/>
          <w:rtl/>
          <w:lang w:bidi="fa-IR"/>
        </w:rPr>
        <w:t>ک</w:t>
      </w:r>
      <w:r w:rsidRPr="00415FA8">
        <w:rPr>
          <w:rFonts w:cs="B Nazanin"/>
          <w:color w:val="000000"/>
          <w:sz w:val="28"/>
          <w:szCs w:val="28"/>
          <w:rtl/>
          <w:lang w:bidi="fa-IR"/>
        </w:rPr>
        <w:t xml:space="preserve"> هفته گذشته (شامل روز جار</w:t>
      </w:r>
      <w:r w:rsidRPr="00415FA8">
        <w:rPr>
          <w:rFonts w:cs="B Nazanin" w:hint="cs"/>
          <w:color w:val="000000"/>
          <w:sz w:val="28"/>
          <w:szCs w:val="28"/>
          <w:rtl/>
          <w:lang w:bidi="fa-IR"/>
        </w:rPr>
        <w:t>ی</w:t>
      </w:r>
      <w:r w:rsidRPr="00415FA8">
        <w:rPr>
          <w:rFonts w:cs="B Nazanin"/>
          <w:color w:val="000000"/>
          <w:sz w:val="28"/>
          <w:szCs w:val="28"/>
          <w:rtl/>
          <w:lang w:bidi="fa-IR"/>
        </w:rPr>
        <w:t>) تجربه کرده</w:t>
      </w:r>
      <w:r w:rsidR="00415FA8">
        <w:rPr>
          <w:rFonts w:ascii="Calibri" w:hAnsi="Calibri" w:cs="Calibri" w:hint="cs"/>
          <w:color w:val="000000"/>
          <w:sz w:val="28"/>
          <w:szCs w:val="28"/>
          <w:rtl/>
          <w:lang w:bidi="fa-IR"/>
        </w:rPr>
        <w:t xml:space="preserve"> </w:t>
      </w:r>
      <w:r w:rsidRPr="00415FA8">
        <w:rPr>
          <w:rFonts w:cs="B Nazanin" w:hint="cs"/>
          <w:color w:val="000000"/>
          <w:sz w:val="28"/>
          <w:szCs w:val="28"/>
          <w:rtl/>
          <w:lang w:bidi="fa-IR"/>
        </w:rPr>
        <w:t>ای</w:t>
      </w:r>
      <w:r w:rsidRPr="00415FA8">
        <w:rPr>
          <w:rFonts w:cs="B Nazanin" w:hint="eastAsia"/>
          <w:color w:val="000000"/>
          <w:sz w:val="28"/>
          <w:szCs w:val="28"/>
          <w:rtl/>
          <w:lang w:bidi="fa-IR"/>
        </w:rPr>
        <w:t>د</w:t>
      </w:r>
      <w:r w:rsidRPr="00415FA8">
        <w:rPr>
          <w:rFonts w:cs="B Nazanin"/>
          <w:color w:val="000000"/>
          <w:sz w:val="28"/>
          <w:szCs w:val="28"/>
          <w:rtl/>
          <w:lang w:bidi="fa-IR"/>
        </w:rPr>
        <w:t>.</w:t>
      </w:r>
    </w:p>
    <w:p w14:paraId="7BC3A7A6" w14:textId="77777777" w:rsidR="00EA54EC" w:rsidRPr="00EA54EC" w:rsidRDefault="00EA54EC" w:rsidP="00EA54EC">
      <w:pPr>
        <w:pStyle w:val="ListParagraph"/>
        <w:tabs>
          <w:tab w:val="right" w:pos="4348"/>
        </w:tabs>
        <w:bidi/>
        <w:spacing w:line="240" w:lineRule="auto"/>
        <w:ind w:left="0"/>
        <w:jc w:val="both"/>
        <w:rPr>
          <w:rFonts w:ascii="Times New Roman" w:hAnsi="Times New Roman" w:cs="B Nazanin"/>
          <w:color w:val="000000"/>
          <w:sz w:val="28"/>
          <w:szCs w:val="28"/>
          <w:rtl/>
          <w:lang w:bidi="fa-IR"/>
        </w:rPr>
      </w:pPr>
    </w:p>
    <w:tbl>
      <w:tblPr>
        <w:tblStyle w:val="GridTable4-Accent3"/>
        <w:bidiVisual/>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51"/>
        <w:gridCol w:w="5209"/>
        <w:gridCol w:w="651"/>
        <w:gridCol w:w="651"/>
        <w:gridCol w:w="651"/>
        <w:gridCol w:w="651"/>
        <w:gridCol w:w="739"/>
      </w:tblGrid>
      <w:tr w:rsidR="00EA54EC" w:rsidRPr="00EA54EC" w14:paraId="2BA3E129" w14:textId="77777777" w:rsidTr="00EA54EC">
        <w:trPr>
          <w:cnfStyle w:val="100000000000" w:firstRow="1" w:lastRow="0" w:firstColumn="0" w:lastColumn="0" w:oddVBand="0" w:evenVBand="0" w:oddHBand="0" w:evenHBand="0" w:firstRowFirstColumn="0" w:firstRowLastColumn="0" w:lastRowFirstColumn="0" w:lastRowLastColumn="0"/>
          <w:cantSplit/>
          <w:trHeight w:val="1306"/>
          <w:jc w:val="center"/>
        </w:trPr>
        <w:tc>
          <w:tcPr>
            <w:tcW w:w="651" w:type="dxa"/>
            <w:tcBorders>
              <w:top w:val="none" w:sz="0" w:space="0" w:color="auto"/>
              <w:left w:val="none" w:sz="0" w:space="0" w:color="auto"/>
              <w:bottom w:val="none" w:sz="0" w:space="0" w:color="auto"/>
              <w:right w:val="none" w:sz="0" w:space="0" w:color="auto"/>
            </w:tcBorders>
            <w:textDirection w:val="btLr"/>
          </w:tcPr>
          <w:p w14:paraId="73BF49FD" w14:textId="65DB4F6C" w:rsidR="00EA54EC" w:rsidRPr="00EA54EC" w:rsidRDefault="00EA54EC" w:rsidP="00EA54EC">
            <w:pPr>
              <w:autoSpaceDE w:val="0"/>
              <w:autoSpaceDN w:val="0"/>
              <w:adjustRightInd w:val="0"/>
              <w:ind w:left="113" w:right="113"/>
              <w:jc w:val="center"/>
              <w:rPr>
                <w:rFonts w:eastAsia="TimesNewRomanPSMT" w:cs="B Nazanin"/>
                <w:color w:val="000000"/>
                <w:sz w:val="28"/>
                <w:szCs w:val="28"/>
                <w:rtl/>
                <w:lang w:val="en-AU"/>
              </w:rPr>
            </w:pPr>
            <w:r>
              <w:rPr>
                <w:rFonts w:eastAsia="TimesNewRomanPSMT" w:cs="B Nazanin" w:hint="cs"/>
                <w:color w:val="000000"/>
                <w:sz w:val="28"/>
                <w:szCs w:val="28"/>
                <w:rtl/>
                <w:lang w:val="en-AU"/>
              </w:rPr>
              <w:t>ردیف</w:t>
            </w:r>
          </w:p>
        </w:tc>
        <w:tc>
          <w:tcPr>
            <w:tcW w:w="5209" w:type="dxa"/>
            <w:tcBorders>
              <w:top w:val="none" w:sz="0" w:space="0" w:color="auto"/>
              <w:left w:val="none" w:sz="0" w:space="0" w:color="auto"/>
              <w:bottom w:val="none" w:sz="0" w:space="0" w:color="auto"/>
              <w:right w:val="none" w:sz="0" w:space="0" w:color="auto"/>
            </w:tcBorders>
            <w:vAlign w:val="center"/>
          </w:tcPr>
          <w:p w14:paraId="6A9F2CB2" w14:textId="77777777" w:rsidR="00EA54EC" w:rsidRPr="00EA54EC" w:rsidRDefault="00EA54EC" w:rsidP="00EA54EC">
            <w:pPr>
              <w:autoSpaceDE w:val="0"/>
              <w:autoSpaceDN w:val="0"/>
              <w:adjustRightInd w:val="0"/>
              <w:jc w:val="center"/>
              <w:rPr>
                <w:rFonts w:eastAsia="TimesNewRomanPSMT" w:cs="B Nazanin"/>
                <w:b w:val="0"/>
                <w:bCs w:val="0"/>
                <w:color w:val="000000"/>
                <w:sz w:val="28"/>
                <w:szCs w:val="28"/>
                <w:rtl/>
                <w:lang w:val="en-AU"/>
              </w:rPr>
            </w:pPr>
            <w:r w:rsidRPr="00EA54EC">
              <w:rPr>
                <w:rFonts w:eastAsia="TimesNewRomanPSMT" w:cs="B Nazanin" w:hint="cs"/>
                <w:color w:val="000000"/>
                <w:sz w:val="32"/>
                <w:szCs w:val="32"/>
                <w:rtl/>
                <w:lang w:val="en-AU"/>
              </w:rPr>
              <w:t>سوالات</w:t>
            </w:r>
          </w:p>
        </w:tc>
        <w:tc>
          <w:tcPr>
            <w:tcW w:w="651" w:type="dxa"/>
            <w:tcBorders>
              <w:top w:val="none" w:sz="0" w:space="0" w:color="auto"/>
              <w:left w:val="none" w:sz="0" w:space="0" w:color="auto"/>
              <w:bottom w:val="none" w:sz="0" w:space="0" w:color="auto"/>
              <w:right w:val="none" w:sz="0" w:space="0" w:color="auto"/>
            </w:tcBorders>
            <w:textDirection w:val="btLr"/>
            <w:vAlign w:val="center"/>
          </w:tcPr>
          <w:p w14:paraId="56ED8CDC" w14:textId="5DF066A8" w:rsidR="00EA54EC" w:rsidRPr="00EA54EC" w:rsidRDefault="00EA54EC" w:rsidP="00EA54EC">
            <w:pPr>
              <w:autoSpaceDE w:val="0"/>
              <w:autoSpaceDN w:val="0"/>
              <w:adjustRightInd w:val="0"/>
              <w:ind w:left="113" w:right="113"/>
              <w:jc w:val="center"/>
              <w:rPr>
                <w:rFonts w:eastAsia="TimesNewRomanPSMT" w:cs="B Nazanin"/>
                <w:color w:val="000000"/>
                <w:sz w:val="28"/>
                <w:szCs w:val="28"/>
                <w:rtl/>
                <w:lang w:val="en-AU"/>
              </w:rPr>
            </w:pPr>
            <w:r w:rsidRPr="00EA54EC">
              <w:rPr>
                <w:rFonts w:eastAsia="TimesNewRomanPSMT" w:cs="B Nazanin" w:hint="cs"/>
                <w:color w:val="000000"/>
                <w:sz w:val="28"/>
                <w:szCs w:val="28"/>
                <w:rtl/>
                <w:lang w:val="en-AU"/>
              </w:rPr>
              <w:t>اصلا</w:t>
            </w:r>
          </w:p>
        </w:tc>
        <w:tc>
          <w:tcPr>
            <w:tcW w:w="651" w:type="dxa"/>
            <w:tcBorders>
              <w:top w:val="none" w:sz="0" w:space="0" w:color="auto"/>
              <w:left w:val="none" w:sz="0" w:space="0" w:color="auto"/>
              <w:bottom w:val="none" w:sz="0" w:space="0" w:color="auto"/>
              <w:right w:val="none" w:sz="0" w:space="0" w:color="auto"/>
            </w:tcBorders>
            <w:textDirection w:val="btLr"/>
            <w:vAlign w:val="center"/>
          </w:tcPr>
          <w:p w14:paraId="7241ADD5" w14:textId="77777777" w:rsidR="00EA54EC" w:rsidRPr="00EA54EC" w:rsidRDefault="00EA54EC" w:rsidP="00EA54EC">
            <w:pPr>
              <w:autoSpaceDE w:val="0"/>
              <w:autoSpaceDN w:val="0"/>
              <w:adjustRightInd w:val="0"/>
              <w:ind w:left="113" w:right="113"/>
              <w:jc w:val="center"/>
              <w:rPr>
                <w:rFonts w:eastAsia="TimesNewRomanPSMT" w:cs="B Nazanin"/>
                <w:color w:val="000000"/>
                <w:sz w:val="28"/>
                <w:szCs w:val="28"/>
                <w:rtl/>
                <w:lang w:val="en-AU"/>
              </w:rPr>
            </w:pPr>
            <w:r w:rsidRPr="00EA54EC">
              <w:rPr>
                <w:rFonts w:eastAsia="TimesNewRomanPSMT" w:cs="B Nazanin" w:hint="cs"/>
                <w:color w:val="000000"/>
                <w:sz w:val="28"/>
                <w:szCs w:val="28"/>
                <w:rtl/>
                <w:lang w:val="en-AU"/>
              </w:rPr>
              <w:t>کم</w:t>
            </w:r>
          </w:p>
        </w:tc>
        <w:tc>
          <w:tcPr>
            <w:tcW w:w="651" w:type="dxa"/>
            <w:tcBorders>
              <w:top w:val="none" w:sz="0" w:space="0" w:color="auto"/>
              <w:left w:val="none" w:sz="0" w:space="0" w:color="auto"/>
              <w:bottom w:val="none" w:sz="0" w:space="0" w:color="auto"/>
              <w:right w:val="none" w:sz="0" w:space="0" w:color="auto"/>
            </w:tcBorders>
            <w:textDirection w:val="btLr"/>
            <w:vAlign w:val="center"/>
          </w:tcPr>
          <w:p w14:paraId="5CB6C362" w14:textId="77777777" w:rsidR="00EA54EC" w:rsidRPr="00EA54EC" w:rsidRDefault="00EA54EC" w:rsidP="00EA54EC">
            <w:pPr>
              <w:autoSpaceDE w:val="0"/>
              <w:autoSpaceDN w:val="0"/>
              <w:adjustRightInd w:val="0"/>
              <w:ind w:left="113" w:right="113"/>
              <w:jc w:val="center"/>
              <w:rPr>
                <w:rFonts w:eastAsia="TimesNewRomanPSMT" w:cs="B Nazanin"/>
                <w:color w:val="000000"/>
                <w:sz w:val="28"/>
                <w:szCs w:val="28"/>
                <w:rtl/>
                <w:lang w:val="en-AU"/>
              </w:rPr>
            </w:pPr>
            <w:r w:rsidRPr="00EA54EC">
              <w:rPr>
                <w:rFonts w:eastAsia="TimesNewRomanPSMT" w:cs="B Nazanin" w:hint="cs"/>
                <w:color w:val="000000"/>
                <w:sz w:val="28"/>
                <w:szCs w:val="28"/>
                <w:rtl/>
                <w:lang w:val="en-AU"/>
              </w:rPr>
              <w:t>تا حدودی</w:t>
            </w:r>
          </w:p>
        </w:tc>
        <w:tc>
          <w:tcPr>
            <w:tcW w:w="651" w:type="dxa"/>
            <w:tcBorders>
              <w:top w:val="none" w:sz="0" w:space="0" w:color="auto"/>
              <w:left w:val="none" w:sz="0" w:space="0" w:color="auto"/>
              <w:bottom w:val="none" w:sz="0" w:space="0" w:color="auto"/>
              <w:right w:val="none" w:sz="0" w:space="0" w:color="auto"/>
            </w:tcBorders>
            <w:textDirection w:val="btLr"/>
            <w:vAlign w:val="center"/>
          </w:tcPr>
          <w:p w14:paraId="6A725BF1" w14:textId="77777777" w:rsidR="00EA54EC" w:rsidRPr="00EA54EC" w:rsidRDefault="00EA54EC" w:rsidP="00EA54EC">
            <w:pPr>
              <w:autoSpaceDE w:val="0"/>
              <w:autoSpaceDN w:val="0"/>
              <w:adjustRightInd w:val="0"/>
              <w:ind w:left="113" w:right="113"/>
              <w:jc w:val="center"/>
              <w:rPr>
                <w:rFonts w:eastAsia="TimesNewRomanPSMT" w:cs="B Nazanin"/>
                <w:color w:val="000000"/>
                <w:sz w:val="28"/>
                <w:szCs w:val="28"/>
                <w:rtl/>
                <w:lang w:val="en-AU"/>
              </w:rPr>
            </w:pPr>
            <w:r w:rsidRPr="00EA54EC">
              <w:rPr>
                <w:rFonts w:eastAsia="TimesNewRomanPSMT" w:cs="B Nazanin" w:hint="cs"/>
                <w:color w:val="000000"/>
                <w:sz w:val="28"/>
                <w:szCs w:val="28"/>
                <w:rtl/>
                <w:lang w:val="en-AU"/>
              </w:rPr>
              <w:t>زیاد</w:t>
            </w:r>
          </w:p>
        </w:tc>
        <w:tc>
          <w:tcPr>
            <w:tcW w:w="739" w:type="dxa"/>
            <w:tcBorders>
              <w:top w:val="none" w:sz="0" w:space="0" w:color="auto"/>
              <w:left w:val="none" w:sz="0" w:space="0" w:color="auto"/>
              <w:bottom w:val="none" w:sz="0" w:space="0" w:color="auto"/>
              <w:right w:val="none" w:sz="0" w:space="0" w:color="auto"/>
            </w:tcBorders>
            <w:textDirection w:val="btLr"/>
            <w:vAlign w:val="center"/>
          </w:tcPr>
          <w:p w14:paraId="403E287C" w14:textId="77777777" w:rsidR="00EA54EC" w:rsidRPr="00EA54EC" w:rsidRDefault="00EA54EC" w:rsidP="00EA54EC">
            <w:pPr>
              <w:autoSpaceDE w:val="0"/>
              <w:autoSpaceDN w:val="0"/>
              <w:adjustRightInd w:val="0"/>
              <w:ind w:left="113" w:right="113"/>
              <w:jc w:val="center"/>
              <w:rPr>
                <w:rFonts w:eastAsia="TimesNewRomanPSMT" w:cs="B Nazanin"/>
                <w:color w:val="000000"/>
                <w:sz w:val="28"/>
                <w:szCs w:val="28"/>
                <w:rtl/>
                <w:lang w:val="en-AU"/>
              </w:rPr>
            </w:pPr>
            <w:r w:rsidRPr="00EA54EC">
              <w:rPr>
                <w:rFonts w:eastAsia="TimesNewRomanPSMT" w:cs="B Nazanin" w:hint="cs"/>
                <w:color w:val="000000"/>
                <w:sz w:val="28"/>
                <w:szCs w:val="28"/>
                <w:rtl/>
                <w:lang w:val="en-AU"/>
              </w:rPr>
              <w:t>بسیار زیاد</w:t>
            </w:r>
          </w:p>
        </w:tc>
      </w:tr>
      <w:tr w:rsidR="00EA54EC" w:rsidRPr="00EA54EC" w14:paraId="4C519754"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19C69B4A" w14:textId="0935960D"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w:t>
            </w:r>
          </w:p>
        </w:tc>
        <w:tc>
          <w:tcPr>
            <w:tcW w:w="5209" w:type="dxa"/>
          </w:tcPr>
          <w:p w14:paraId="490199A4" w14:textId="0C865DBC"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سر درد</w:t>
            </w:r>
          </w:p>
        </w:tc>
        <w:tc>
          <w:tcPr>
            <w:tcW w:w="651" w:type="dxa"/>
          </w:tcPr>
          <w:p w14:paraId="5D7007CF"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2DE88B3C"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D323A03"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1AE86E4B"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61DBE79F"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45AEBC59" w14:textId="77777777" w:rsidTr="00EA54EC">
        <w:trPr>
          <w:trHeight w:val="386"/>
          <w:jc w:val="center"/>
        </w:trPr>
        <w:tc>
          <w:tcPr>
            <w:tcW w:w="651" w:type="dxa"/>
            <w:vAlign w:val="center"/>
          </w:tcPr>
          <w:p w14:paraId="7DA0CA03" w14:textId="67CA2F23"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w:t>
            </w:r>
          </w:p>
        </w:tc>
        <w:tc>
          <w:tcPr>
            <w:tcW w:w="5209" w:type="dxa"/>
          </w:tcPr>
          <w:p w14:paraId="71273FD0" w14:textId="73401CE1"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سرگیجه</w:t>
            </w:r>
          </w:p>
        </w:tc>
        <w:tc>
          <w:tcPr>
            <w:tcW w:w="651" w:type="dxa"/>
          </w:tcPr>
          <w:p w14:paraId="09C807A6"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59DA3329"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22E98D27"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74D8E22A"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3F694CA9"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4CD8048E"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7C1733DF" w14:textId="527F3751"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w:t>
            </w:r>
          </w:p>
        </w:tc>
        <w:tc>
          <w:tcPr>
            <w:tcW w:w="5209" w:type="dxa"/>
          </w:tcPr>
          <w:p w14:paraId="5B7C6AB6" w14:textId="1C72D30C"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غش کردن یا بی</w:t>
            </w:r>
            <w:r w:rsidRPr="00EA54EC">
              <w:rPr>
                <w:rFonts w:eastAsia="TimesNewRomanPSMT" w:cs="B Nazanin"/>
                <w:color w:val="000000"/>
                <w:sz w:val="28"/>
                <w:szCs w:val="28"/>
                <w:rtl/>
                <w:lang w:val="en-AU"/>
              </w:rPr>
              <w:softHyphen/>
            </w:r>
            <w:r w:rsidRPr="00EA54EC">
              <w:rPr>
                <w:rFonts w:eastAsia="TimesNewRomanPSMT" w:cs="B Nazanin" w:hint="cs"/>
                <w:color w:val="000000"/>
                <w:sz w:val="28"/>
                <w:szCs w:val="28"/>
                <w:rtl/>
                <w:lang w:val="en-AU"/>
              </w:rPr>
              <w:t>حال شدن</w:t>
            </w:r>
          </w:p>
        </w:tc>
        <w:tc>
          <w:tcPr>
            <w:tcW w:w="651" w:type="dxa"/>
          </w:tcPr>
          <w:p w14:paraId="4F16B3CA"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34FC26E6"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86D0937"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1A075DA5"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27A0548A"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29CB2072" w14:textId="77777777" w:rsidTr="00EA54EC">
        <w:trPr>
          <w:trHeight w:val="386"/>
          <w:jc w:val="center"/>
        </w:trPr>
        <w:tc>
          <w:tcPr>
            <w:tcW w:w="651" w:type="dxa"/>
            <w:vAlign w:val="center"/>
          </w:tcPr>
          <w:p w14:paraId="773401DF" w14:textId="757A03F3"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4</w:t>
            </w:r>
          </w:p>
        </w:tc>
        <w:tc>
          <w:tcPr>
            <w:tcW w:w="5209" w:type="dxa"/>
          </w:tcPr>
          <w:p w14:paraId="16338DEF" w14:textId="212DDAEA"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تهوع</w:t>
            </w:r>
          </w:p>
        </w:tc>
        <w:tc>
          <w:tcPr>
            <w:tcW w:w="651" w:type="dxa"/>
          </w:tcPr>
          <w:p w14:paraId="52D8D534"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6377FB63"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0CF3FA75"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06DC06CA"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41FD3445"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3D1B59F7"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16ED7FC4" w14:textId="64F68633"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5</w:t>
            </w:r>
          </w:p>
        </w:tc>
        <w:tc>
          <w:tcPr>
            <w:tcW w:w="5209" w:type="dxa"/>
          </w:tcPr>
          <w:p w14:paraId="70A88609" w14:textId="2138B110"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وزوز گوش</w:t>
            </w:r>
          </w:p>
        </w:tc>
        <w:tc>
          <w:tcPr>
            <w:tcW w:w="651" w:type="dxa"/>
          </w:tcPr>
          <w:p w14:paraId="0C2AF232"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669A236E"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24E26CD"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B335945"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0BF47AE5"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6C1EC70C" w14:textId="77777777" w:rsidTr="00EA54EC">
        <w:trPr>
          <w:trHeight w:val="386"/>
          <w:jc w:val="center"/>
        </w:trPr>
        <w:tc>
          <w:tcPr>
            <w:tcW w:w="651" w:type="dxa"/>
            <w:vAlign w:val="center"/>
          </w:tcPr>
          <w:p w14:paraId="537921CD" w14:textId="6087355B"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6</w:t>
            </w:r>
          </w:p>
        </w:tc>
        <w:tc>
          <w:tcPr>
            <w:tcW w:w="5209" w:type="dxa"/>
          </w:tcPr>
          <w:p w14:paraId="5D572A1A" w14:textId="21725165"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گیجی و منگی و داشتن احساسات غیر</w:t>
            </w:r>
            <w:r>
              <w:rPr>
                <w:rFonts w:eastAsia="TimesNewRomanPSMT" w:cs="B Nazanin" w:hint="cs"/>
                <w:color w:val="000000"/>
                <w:sz w:val="28"/>
                <w:szCs w:val="28"/>
                <w:rtl/>
                <w:lang w:val="en-AU"/>
              </w:rPr>
              <w:t xml:space="preserve"> </w:t>
            </w:r>
            <w:r w:rsidRPr="00EA54EC">
              <w:rPr>
                <w:rFonts w:eastAsia="TimesNewRomanPSMT" w:cs="B Nazanin" w:hint="cs"/>
                <w:color w:val="000000"/>
                <w:sz w:val="28"/>
                <w:szCs w:val="28"/>
                <w:rtl/>
                <w:lang w:val="en-AU"/>
              </w:rPr>
              <w:t>واقعی</w:t>
            </w:r>
          </w:p>
        </w:tc>
        <w:tc>
          <w:tcPr>
            <w:tcW w:w="651" w:type="dxa"/>
          </w:tcPr>
          <w:p w14:paraId="73F70B52"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677A4DDC"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5A09E18A"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81E4532"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4C5175BE"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3AEA39D5"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082AA093" w14:textId="3E16D44D"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7</w:t>
            </w:r>
          </w:p>
        </w:tc>
        <w:tc>
          <w:tcPr>
            <w:tcW w:w="5209" w:type="dxa"/>
          </w:tcPr>
          <w:p w14:paraId="73C70D12" w14:textId="69128FFC"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ناراحتی در معده</w:t>
            </w:r>
          </w:p>
        </w:tc>
        <w:tc>
          <w:tcPr>
            <w:tcW w:w="651" w:type="dxa"/>
          </w:tcPr>
          <w:p w14:paraId="364D532A"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F7C5430"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6FB69EC9"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BF66DB2"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47DB1610"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168E5208" w14:textId="77777777" w:rsidTr="00EA54EC">
        <w:trPr>
          <w:trHeight w:val="400"/>
          <w:jc w:val="center"/>
        </w:trPr>
        <w:tc>
          <w:tcPr>
            <w:tcW w:w="651" w:type="dxa"/>
            <w:vAlign w:val="center"/>
          </w:tcPr>
          <w:p w14:paraId="601F59FC" w14:textId="0CDB6B90"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8</w:t>
            </w:r>
          </w:p>
        </w:tc>
        <w:tc>
          <w:tcPr>
            <w:tcW w:w="5209" w:type="dxa"/>
          </w:tcPr>
          <w:p w14:paraId="46B967EF" w14:textId="665EDBB3"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شکم درد یا دل درد</w:t>
            </w:r>
          </w:p>
        </w:tc>
        <w:tc>
          <w:tcPr>
            <w:tcW w:w="651" w:type="dxa"/>
          </w:tcPr>
          <w:p w14:paraId="51D52792"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795BED85"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56B3ED38"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FA05862"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556B75AD"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241BBDCE"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08C1BC3B" w14:textId="58BA21C4"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9</w:t>
            </w:r>
          </w:p>
        </w:tc>
        <w:tc>
          <w:tcPr>
            <w:tcW w:w="5209" w:type="dxa"/>
          </w:tcPr>
          <w:p w14:paraId="6CEDAAC3" w14:textId="2DCC1155"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دل پیچه و گرفتگی روده و شکم</w:t>
            </w:r>
          </w:p>
        </w:tc>
        <w:tc>
          <w:tcPr>
            <w:tcW w:w="651" w:type="dxa"/>
          </w:tcPr>
          <w:p w14:paraId="74BCDAF8"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0C295E19"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2A0B9E41"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1AC2EDCB"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432957D7"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0E5B06F6" w14:textId="77777777" w:rsidTr="00EA54EC">
        <w:trPr>
          <w:trHeight w:val="386"/>
          <w:jc w:val="center"/>
        </w:trPr>
        <w:tc>
          <w:tcPr>
            <w:tcW w:w="651" w:type="dxa"/>
            <w:vAlign w:val="center"/>
          </w:tcPr>
          <w:p w14:paraId="4E3CB347" w14:textId="127D513C"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10</w:t>
            </w:r>
          </w:p>
        </w:tc>
        <w:tc>
          <w:tcPr>
            <w:tcW w:w="5209" w:type="dxa"/>
          </w:tcPr>
          <w:p w14:paraId="574D547D" w14:textId="0B5EC874"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نفخ یا ورم معده</w:t>
            </w:r>
          </w:p>
        </w:tc>
        <w:tc>
          <w:tcPr>
            <w:tcW w:w="651" w:type="dxa"/>
          </w:tcPr>
          <w:p w14:paraId="4CAF1248"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735D29F2"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581F284A"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3E5996FE"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0E026EA2"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420DCF13"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386FFF05" w14:textId="21819FD6"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11</w:t>
            </w:r>
          </w:p>
        </w:tc>
        <w:tc>
          <w:tcPr>
            <w:tcW w:w="5209" w:type="dxa"/>
          </w:tcPr>
          <w:p w14:paraId="5526B121" w14:textId="09B679EC"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کم قوه بودن یا ضعف جسمانی</w:t>
            </w:r>
          </w:p>
        </w:tc>
        <w:tc>
          <w:tcPr>
            <w:tcW w:w="651" w:type="dxa"/>
          </w:tcPr>
          <w:p w14:paraId="48662DCF"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12F82A7B"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558260B6"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05C51085"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74176F18"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6678CCAD" w14:textId="77777777" w:rsidTr="00EA54EC">
        <w:trPr>
          <w:trHeight w:val="386"/>
          <w:jc w:val="center"/>
        </w:trPr>
        <w:tc>
          <w:tcPr>
            <w:tcW w:w="651" w:type="dxa"/>
            <w:vAlign w:val="center"/>
          </w:tcPr>
          <w:p w14:paraId="304195C5" w14:textId="46F56202"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12</w:t>
            </w:r>
          </w:p>
        </w:tc>
        <w:tc>
          <w:tcPr>
            <w:tcW w:w="5209" w:type="dxa"/>
          </w:tcPr>
          <w:p w14:paraId="26CDE059" w14:textId="3B9723B4"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احساس خستگی</w:t>
            </w:r>
          </w:p>
        </w:tc>
        <w:tc>
          <w:tcPr>
            <w:tcW w:w="651" w:type="dxa"/>
          </w:tcPr>
          <w:p w14:paraId="43248502"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6B0F6CEC"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49D299B6" w14:textId="77777777" w:rsidR="00EA54EC" w:rsidRPr="00EA54EC" w:rsidRDefault="00EA54EC" w:rsidP="00102D35">
            <w:pPr>
              <w:spacing w:line="120" w:lineRule="auto"/>
              <w:rPr>
                <w:rFonts w:eastAsia="TimesNewRomanPSMT" w:cs="B Nazanin"/>
                <w:color w:val="000000"/>
                <w:sz w:val="28"/>
                <w:szCs w:val="28"/>
                <w:rtl/>
                <w:lang w:val="en-AU"/>
              </w:rPr>
            </w:pPr>
          </w:p>
        </w:tc>
        <w:tc>
          <w:tcPr>
            <w:tcW w:w="651" w:type="dxa"/>
          </w:tcPr>
          <w:p w14:paraId="2F5FBE40" w14:textId="77777777" w:rsidR="00EA54EC" w:rsidRPr="00EA54EC" w:rsidRDefault="00EA54EC" w:rsidP="00102D35">
            <w:pPr>
              <w:spacing w:line="120" w:lineRule="auto"/>
              <w:rPr>
                <w:rFonts w:eastAsia="TimesNewRomanPSMT" w:cs="B Nazanin"/>
                <w:color w:val="000000"/>
                <w:sz w:val="28"/>
                <w:szCs w:val="28"/>
                <w:rtl/>
                <w:lang w:val="en-AU"/>
              </w:rPr>
            </w:pPr>
          </w:p>
        </w:tc>
        <w:tc>
          <w:tcPr>
            <w:tcW w:w="739" w:type="dxa"/>
          </w:tcPr>
          <w:p w14:paraId="07125CA5" w14:textId="77777777" w:rsidR="00EA54EC" w:rsidRPr="00EA54EC" w:rsidRDefault="00EA54EC" w:rsidP="00102D35">
            <w:pPr>
              <w:spacing w:line="120" w:lineRule="auto"/>
              <w:rPr>
                <w:rFonts w:eastAsia="TimesNewRomanPSMT" w:cs="B Nazanin"/>
                <w:color w:val="000000"/>
                <w:sz w:val="28"/>
                <w:szCs w:val="28"/>
                <w:rtl/>
                <w:lang w:val="en-AU"/>
              </w:rPr>
            </w:pPr>
          </w:p>
        </w:tc>
      </w:tr>
      <w:tr w:rsidR="00EA54EC" w:rsidRPr="00EA54EC" w14:paraId="0D093342"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3BB8575C" w14:textId="616602C7"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13</w:t>
            </w:r>
          </w:p>
        </w:tc>
        <w:tc>
          <w:tcPr>
            <w:tcW w:w="5209" w:type="dxa"/>
          </w:tcPr>
          <w:p w14:paraId="43510587" w14:textId="5F1B7730"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احساس بریدن و کم آوردن</w:t>
            </w:r>
          </w:p>
        </w:tc>
        <w:tc>
          <w:tcPr>
            <w:tcW w:w="651" w:type="dxa"/>
          </w:tcPr>
          <w:p w14:paraId="164DEF7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6E8D03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C88D75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8B962F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5B16997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6FD6E3DC" w14:textId="77777777" w:rsidTr="00EA54EC">
        <w:trPr>
          <w:trHeight w:val="400"/>
          <w:jc w:val="center"/>
        </w:trPr>
        <w:tc>
          <w:tcPr>
            <w:tcW w:w="651" w:type="dxa"/>
            <w:vAlign w:val="center"/>
          </w:tcPr>
          <w:p w14:paraId="4E1574B1" w14:textId="15E57571"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14</w:t>
            </w:r>
          </w:p>
        </w:tc>
        <w:tc>
          <w:tcPr>
            <w:tcW w:w="5209" w:type="dxa"/>
          </w:tcPr>
          <w:p w14:paraId="35002F16" w14:textId="29FC45FB"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سرحال نبودن</w:t>
            </w:r>
          </w:p>
        </w:tc>
        <w:tc>
          <w:tcPr>
            <w:tcW w:w="651" w:type="dxa"/>
          </w:tcPr>
          <w:p w14:paraId="631B3D1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703EDA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CC200E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9A89B5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745B5B9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295222CF"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01AC0FCC" w14:textId="3D8F0E52"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15</w:t>
            </w:r>
          </w:p>
        </w:tc>
        <w:tc>
          <w:tcPr>
            <w:tcW w:w="5209" w:type="dxa"/>
          </w:tcPr>
          <w:p w14:paraId="21F06DED" w14:textId="282A8138"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درد قفسه سینه</w:t>
            </w:r>
          </w:p>
        </w:tc>
        <w:tc>
          <w:tcPr>
            <w:tcW w:w="651" w:type="dxa"/>
          </w:tcPr>
          <w:p w14:paraId="1FB5F27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222AE9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791CDE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F93C22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028AFE8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3D04DBE7" w14:textId="77777777" w:rsidTr="00EA54EC">
        <w:trPr>
          <w:trHeight w:val="386"/>
          <w:jc w:val="center"/>
        </w:trPr>
        <w:tc>
          <w:tcPr>
            <w:tcW w:w="651" w:type="dxa"/>
            <w:vAlign w:val="center"/>
          </w:tcPr>
          <w:p w14:paraId="6F49B865" w14:textId="11F5B49D"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16</w:t>
            </w:r>
          </w:p>
        </w:tc>
        <w:tc>
          <w:tcPr>
            <w:tcW w:w="5209" w:type="dxa"/>
          </w:tcPr>
          <w:p w14:paraId="4F0E1C6B" w14:textId="40E6BF67"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سنگینی و فشار در قفسه سینه</w:t>
            </w:r>
          </w:p>
        </w:tc>
        <w:tc>
          <w:tcPr>
            <w:tcW w:w="651" w:type="dxa"/>
          </w:tcPr>
          <w:p w14:paraId="6B650EB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EF22DC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BD377E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AAC74E6"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150D5F1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42C9FFEE"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3619015B" w14:textId="249F8EA9"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17</w:t>
            </w:r>
          </w:p>
        </w:tc>
        <w:tc>
          <w:tcPr>
            <w:tcW w:w="5209" w:type="dxa"/>
          </w:tcPr>
          <w:p w14:paraId="7E7506C1" w14:textId="7A33F3B3"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نامنظمی یا ضربان تند قلب</w:t>
            </w:r>
          </w:p>
        </w:tc>
        <w:tc>
          <w:tcPr>
            <w:tcW w:w="651" w:type="dxa"/>
          </w:tcPr>
          <w:p w14:paraId="6A91122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A72155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5A9AD2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963B4D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411E4F03"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5EB51C42" w14:textId="77777777" w:rsidTr="00EA54EC">
        <w:trPr>
          <w:trHeight w:val="386"/>
          <w:jc w:val="center"/>
        </w:trPr>
        <w:tc>
          <w:tcPr>
            <w:tcW w:w="651" w:type="dxa"/>
            <w:vAlign w:val="center"/>
          </w:tcPr>
          <w:p w14:paraId="0D9E405F" w14:textId="1D075CCA"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lastRenderedPageBreak/>
              <w:t>18</w:t>
            </w:r>
          </w:p>
        </w:tc>
        <w:tc>
          <w:tcPr>
            <w:tcW w:w="5209" w:type="dxa"/>
          </w:tcPr>
          <w:p w14:paraId="5A6C1F22" w14:textId="7855C61D"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تپش قلب</w:t>
            </w:r>
          </w:p>
        </w:tc>
        <w:tc>
          <w:tcPr>
            <w:tcW w:w="651" w:type="dxa"/>
          </w:tcPr>
          <w:p w14:paraId="00F334B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D3B2B4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1F7020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C14B7D7"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71DDA2A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0028BAA3"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3BFB374E" w14:textId="38E8569C"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19</w:t>
            </w:r>
          </w:p>
        </w:tc>
        <w:tc>
          <w:tcPr>
            <w:tcW w:w="5209" w:type="dxa"/>
          </w:tcPr>
          <w:p w14:paraId="6509F01C" w14:textId="0B183D7A"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سوزش سینه یا تیر کشیدن قلب</w:t>
            </w:r>
          </w:p>
        </w:tc>
        <w:tc>
          <w:tcPr>
            <w:tcW w:w="651" w:type="dxa"/>
          </w:tcPr>
          <w:p w14:paraId="494D3DB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3462DC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65765B7"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1E5F45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6DDADBA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01BF1B2C" w14:textId="77777777" w:rsidTr="00EA54EC">
        <w:trPr>
          <w:trHeight w:val="400"/>
          <w:jc w:val="center"/>
        </w:trPr>
        <w:tc>
          <w:tcPr>
            <w:tcW w:w="651" w:type="dxa"/>
            <w:vAlign w:val="center"/>
          </w:tcPr>
          <w:p w14:paraId="2E53380A" w14:textId="38E2FED9"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20</w:t>
            </w:r>
          </w:p>
        </w:tc>
        <w:tc>
          <w:tcPr>
            <w:tcW w:w="5209" w:type="dxa"/>
          </w:tcPr>
          <w:p w14:paraId="358CAF18" w14:textId="2F8577D7"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احساس تنگی نفس یا نفس کم آوردن</w:t>
            </w:r>
          </w:p>
        </w:tc>
        <w:tc>
          <w:tcPr>
            <w:tcW w:w="651" w:type="dxa"/>
          </w:tcPr>
          <w:p w14:paraId="7126082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B14BA7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542DE9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161515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7D7B642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71ECAAB8"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28DB3963" w14:textId="7678019F"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21</w:t>
            </w:r>
          </w:p>
        </w:tc>
        <w:tc>
          <w:tcPr>
            <w:tcW w:w="5209" w:type="dxa"/>
          </w:tcPr>
          <w:p w14:paraId="1B820E2D" w14:textId="2D5D3BFA"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 xml:space="preserve">ناتوانی در تنفس عمیق یا نفس </w:t>
            </w:r>
            <w:r w:rsidRPr="00EA54EC">
              <w:rPr>
                <w:rFonts w:eastAsia="TimesNewRomanPSMT" w:cs="B Nazanin" w:hint="cs"/>
                <w:color w:val="000000"/>
                <w:sz w:val="28"/>
                <w:szCs w:val="28"/>
                <w:rtl/>
                <w:lang w:val="en-AU" w:bidi="fa-IR"/>
              </w:rPr>
              <w:t>همراه با</w:t>
            </w:r>
            <w:r>
              <w:rPr>
                <w:rFonts w:eastAsia="TimesNewRomanPSMT" w:cs="B Nazanin" w:hint="cs"/>
                <w:color w:val="000000"/>
                <w:sz w:val="28"/>
                <w:szCs w:val="28"/>
                <w:rtl/>
                <w:lang w:val="en-AU" w:bidi="fa-IR"/>
              </w:rPr>
              <w:t xml:space="preserve"> </w:t>
            </w:r>
            <w:r w:rsidRPr="00EA54EC">
              <w:rPr>
                <w:rFonts w:eastAsia="TimesNewRomanPSMT" w:cs="B Nazanin" w:hint="cs"/>
                <w:color w:val="000000"/>
                <w:sz w:val="28"/>
                <w:szCs w:val="28"/>
                <w:rtl/>
                <w:lang w:val="en-AU" w:bidi="fa-IR"/>
              </w:rPr>
              <w:t>آه</w:t>
            </w:r>
          </w:p>
        </w:tc>
        <w:tc>
          <w:tcPr>
            <w:tcW w:w="651" w:type="dxa"/>
          </w:tcPr>
          <w:p w14:paraId="676687C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372B27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23506F3"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75866F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65726DD6"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63EABDE0" w14:textId="77777777" w:rsidTr="00EA54EC">
        <w:trPr>
          <w:trHeight w:val="386"/>
          <w:jc w:val="center"/>
        </w:trPr>
        <w:tc>
          <w:tcPr>
            <w:tcW w:w="651" w:type="dxa"/>
            <w:vAlign w:val="center"/>
          </w:tcPr>
          <w:p w14:paraId="0440C653" w14:textId="49D1D160"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22</w:t>
            </w:r>
          </w:p>
        </w:tc>
        <w:tc>
          <w:tcPr>
            <w:tcW w:w="5209" w:type="dxa"/>
          </w:tcPr>
          <w:p w14:paraId="1F5E37FA" w14:textId="7D3563C0"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نفس نفس زدن</w:t>
            </w:r>
          </w:p>
        </w:tc>
        <w:tc>
          <w:tcPr>
            <w:tcW w:w="651" w:type="dxa"/>
          </w:tcPr>
          <w:p w14:paraId="7C96314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8ED9197"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CF7203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F9B364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307DC49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4361713A"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0E96C0CA" w14:textId="4B4F9F88"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23</w:t>
            </w:r>
          </w:p>
        </w:tc>
        <w:tc>
          <w:tcPr>
            <w:tcW w:w="5209" w:type="dxa"/>
          </w:tcPr>
          <w:p w14:paraId="3F8313FD" w14:textId="4404FE26"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درد عضلات</w:t>
            </w:r>
          </w:p>
        </w:tc>
        <w:tc>
          <w:tcPr>
            <w:tcW w:w="651" w:type="dxa"/>
          </w:tcPr>
          <w:p w14:paraId="22A2B40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6E1C96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EF7A81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DF76A7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47BD473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20228F36" w14:textId="77777777" w:rsidTr="00EA54EC">
        <w:trPr>
          <w:trHeight w:val="386"/>
          <w:jc w:val="center"/>
        </w:trPr>
        <w:tc>
          <w:tcPr>
            <w:tcW w:w="651" w:type="dxa"/>
            <w:vAlign w:val="center"/>
          </w:tcPr>
          <w:p w14:paraId="5A3DE706" w14:textId="6FB4C9D9"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24</w:t>
            </w:r>
          </w:p>
        </w:tc>
        <w:tc>
          <w:tcPr>
            <w:tcW w:w="5209" w:type="dxa"/>
          </w:tcPr>
          <w:p w14:paraId="0C41A806" w14:textId="486EB5B6"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درد استخوان و مفاصل</w:t>
            </w:r>
          </w:p>
        </w:tc>
        <w:tc>
          <w:tcPr>
            <w:tcW w:w="651" w:type="dxa"/>
          </w:tcPr>
          <w:p w14:paraId="4DD79B83"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375C64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84596B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0B4F34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18E4E49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650E7713"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63918F61" w14:textId="610848E0"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25</w:t>
            </w:r>
          </w:p>
        </w:tc>
        <w:tc>
          <w:tcPr>
            <w:tcW w:w="5209" w:type="dxa"/>
          </w:tcPr>
          <w:p w14:paraId="68DCC4FC" w14:textId="13D4BE34"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کمر درد</w:t>
            </w:r>
          </w:p>
        </w:tc>
        <w:tc>
          <w:tcPr>
            <w:tcW w:w="651" w:type="dxa"/>
          </w:tcPr>
          <w:p w14:paraId="787DE47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0B393A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43484C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7DD76E1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4CA8068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7CE7F078" w14:textId="77777777" w:rsidTr="00EA54EC">
        <w:trPr>
          <w:trHeight w:val="400"/>
          <w:jc w:val="center"/>
        </w:trPr>
        <w:tc>
          <w:tcPr>
            <w:tcW w:w="651" w:type="dxa"/>
            <w:vAlign w:val="center"/>
          </w:tcPr>
          <w:p w14:paraId="5C5FAE9B" w14:textId="67B26627"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26</w:t>
            </w:r>
          </w:p>
        </w:tc>
        <w:tc>
          <w:tcPr>
            <w:tcW w:w="5209" w:type="dxa"/>
          </w:tcPr>
          <w:p w14:paraId="76FB0989" w14:textId="623668CF"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گردن درد</w:t>
            </w:r>
          </w:p>
        </w:tc>
        <w:tc>
          <w:tcPr>
            <w:tcW w:w="651" w:type="dxa"/>
          </w:tcPr>
          <w:p w14:paraId="17A9D3B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92BF29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6056B6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8F6609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0EE4DC66"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50CE72D1"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4F7EDCAF" w14:textId="75B18FB5"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27</w:t>
            </w:r>
          </w:p>
        </w:tc>
        <w:tc>
          <w:tcPr>
            <w:tcW w:w="5209" w:type="dxa"/>
          </w:tcPr>
          <w:p w14:paraId="69012D5E" w14:textId="5DBA4F3E"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احساس ضعف عضلانی</w:t>
            </w:r>
          </w:p>
        </w:tc>
        <w:tc>
          <w:tcPr>
            <w:tcW w:w="651" w:type="dxa"/>
          </w:tcPr>
          <w:p w14:paraId="6D36601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A103BC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BD10AF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D9F8EB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4D33A1A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1A8F3BAE" w14:textId="77777777" w:rsidTr="00EA54EC">
        <w:trPr>
          <w:trHeight w:val="386"/>
          <w:jc w:val="center"/>
        </w:trPr>
        <w:tc>
          <w:tcPr>
            <w:tcW w:w="651" w:type="dxa"/>
            <w:vAlign w:val="center"/>
          </w:tcPr>
          <w:p w14:paraId="7A55AC21" w14:textId="1E8EA4FD"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28</w:t>
            </w:r>
          </w:p>
        </w:tc>
        <w:tc>
          <w:tcPr>
            <w:tcW w:w="5209" w:type="dxa"/>
          </w:tcPr>
          <w:p w14:paraId="1B179744" w14:textId="50E4F346"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سفتی و گرفتگی انگشتان، بازوها یا پاها</w:t>
            </w:r>
          </w:p>
        </w:tc>
        <w:tc>
          <w:tcPr>
            <w:tcW w:w="651" w:type="dxa"/>
          </w:tcPr>
          <w:p w14:paraId="7312CF4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3A71D9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D268C8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AEB22F7"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69A92F7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60EAF514"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384447E6" w14:textId="2DCD5BDD"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29</w:t>
            </w:r>
          </w:p>
        </w:tc>
        <w:tc>
          <w:tcPr>
            <w:tcW w:w="5209" w:type="dxa"/>
          </w:tcPr>
          <w:p w14:paraId="03F14C52" w14:textId="43B956D0"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لرزش دستان، بازوها یا پاها</w:t>
            </w:r>
          </w:p>
        </w:tc>
        <w:tc>
          <w:tcPr>
            <w:tcW w:w="651" w:type="dxa"/>
          </w:tcPr>
          <w:p w14:paraId="5B098B8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83B8F0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FEB6546"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49904D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3D5AD6B0"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03F89881" w14:textId="77777777" w:rsidTr="00EA54EC">
        <w:trPr>
          <w:trHeight w:val="386"/>
          <w:jc w:val="center"/>
        </w:trPr>
        <w:tc>
          <w:tcPr>
            <w:tcW w:w="651" w:type="dxa"/>
            <w:vAlign w:val="center"/>
          </w:tcPr>
          <w:p w14:paraId="0E8A5530" w14:textId="4406138C"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30</w:t>
            </w:r>
          </w:p>
        </w:tc>
        <w:tc>
          <w:tcPr>
            <w:tcW w:w="5209" w:type="dxa"/>
          </w:tcPr>
          <w:p w14:paraId="30C8E39F" w14:textId="2E871055"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عرق کردن شدید</w:t>
            </w:r>
          </w:p>
        </w:tc>
        <w:tc>
          <w:tcPr>
            <w:tcW w:w="651" w:type="dxa"/>
          </w:tcPr>
          <w:p w14:paraId="25D11F0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2A1432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F9B5FE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6BA139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0B8EE51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571905CC"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5D4040ED" w14:textId="0FA11D96"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31</w:t>
            </w:r>
          </w:p>
        </w:tc>
        <w:tc>
          <w:tcPr>
            <w:tcW w:w="5209" w:type="dxa"/>
          </w:tcPr>
          <w:p w14:paraId="72FF2FDA" w14:textId="6BF2D0C7"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لرز یا گر گرفتگی</w:t>
            </w:r>
          </w:p>
        </w:tc>
        <w:tc>
          <w:tcPr>
            <w:tcW w:w="651" w:type="dxa"/>
          </w:tcPr>
          <w:p w14:paraId="42DBB7B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2244C6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593486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3E4E955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67C3A18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250E8E26" w14:textId="77777777" w:rsidTr="00EA54EC">
        <w:trPr>
          <w:trHeight w:val="235"/>
          <w:jc w:val="center"/>
        </w:trPr>
        <w:tc>
          <w:tcPr>
            <w:tcW w:w="651" w:type="dxa"/>
            <w:vAlign w:val="center"/>
          </w:tcPr>
          <w:p w14:paraId="12A43672" w14:textId="0E1F50C6"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32</w:t>
            </w:r>
          </w:p>
        </w:tc>
        <w:tc>
          <w:tcPr>
            <w:tcW w:w="5209" w:type="dxa"/>
          </w:tcPr>
          <w:p w14:paraId="760034B4" w14:textId="688610CD"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مور مور، کرخت یا بی حس شدن</w:t>
            </w:r>
            <w:r>
              <w:rPr>
                <w:rFonts w:eastAsia="TimesNewRomanPSMT" w:cs="B Nazanin" w:hint="cs"/>
                <w:color w:val="000000"/>
                <w:sz w:val="28"/>
                <w:szCs w:val="28"/>
                <w:rtl/>
                <w:lang w:val="en-AU"/>
              </w:rPr>
              <w:t xml:space="preserve"> </w:t>
            </w:r>
            <w:r w:rsidRPr="00EA54EC">
              <w:rPr>
                <w:rFonts w:eastAsia="TimesNewRomanPSMT" w:cs="B Nazanin" w:hint="cs"/>
                <w:color w:val="000000"/>
                <w:sz w:val="28"/>
                <w:szCs w:val="28"/>
                <w:rtl/>
                <w:lang w:val="en-AU"/>
              </w:rPr>
              <w:t xml:space="preserve">انگشتان، بازوها یا پاها </w:t>
            </w:r>
          </w:p>
        </w:tc>
        <w:tc>
          <w:tcPr>
            <w:tcW w:w="651" w:type="dxa"/>
          </w:tcPr>
          <w:p w14:paraId="00F2D62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7F0F4EB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94ACE0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5CF570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4E4AC25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6A59B62E"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0AB93C47" w14:textId="27E1DEB9"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33</w:t>
            </w:r>
          </w:p>
        </w:tc>
        <w:tc>
          <w:tcPr>
            <w:tcW w:w="5209" w:type="dxa"/>
          </w:tcPr>
          <w:p w14:paraId="3A701C06" w14:textId="40C96F22"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خشکی دهان</w:t>
            </w:r>
          </w:p>
        </w:tc>
        <w:tc>
          <w:tcPr>
            <w:tcW w:w="651" w:type="dxa"/>
          </w:tcPr>
          <w:p w14:paraId="79EFF24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52FC2A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44A4CC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16FD07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399D808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2EF801AE" w14:textId="77777777" w:rsidTr="00EA54EC">
        <w:trPr>
          <w:trHeight w:val="386"/>
          <w:jc w:val="center"/>
        </w:trPr>
        <w:tc>
          <w:tcPr>
            <w:tcW w:w="651" w:type="dxa"/>
            <w:vAlign w:val="center"/>
          </w:tcPr>
          <w:p w14:paraId="5B34D45B" w14:textId="2F2C51F1"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34</w:t>
            </w:r>
          </w:p>
        </w:tc>
        <w:tc>
          <w:tcPr>
            <w:tcW w:w="5209" w:type="dxa"/>
          </w:tcPr>
          <w:p w14:paraId="0EAEEBEA" w14:textId="7F4A29DC"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احساس وجود توده در گلو (گلوبوس)</w:t>
            </w:r>
          </w:p>
        </w:tc>
        <w:tc>
          <w:tcPr>
            <w:tcW w:w="651" w:type="dxa"/>
          </w:tcPr>
          <w:p w14:paraId="679D246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2899C2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438EBE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6BF8F7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0DEF435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215E9CFF"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2E4E2589" w14:textId="6F36D85F"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35</w:t>
            </w:r>
          </w:p>
        </w:tc>
        <w:tc>
          <w:tcPr>
            <w:tcW w:w="5209" w:type="dxa"/>
          </w:tcPr>
          <w:p w14:paraId="7B654135" w14:textId="14C39595"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مشکل در بلع</w:t>
            </w:r>
          </w:p>
        </w:tc>
        <w:tc>
          <w:tcPr>
            <w:tcW w:w="651" w:type="dxa"/>
          </w:tcPr>
          <w:p w14:paraId="768375A7"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C457AF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008BDE02"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0D098A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2D7CA1F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0A188E08" w14:textId="77777777" w:rsidTr="00EA54EC">
        <w:trPr>
          <w:trHeight w:val="386"/>
          <w:jc w:val="center"/>
        </w:trPr>
        <w:tc>
          <w:tcPr>
            <w:tcW w:w="651" w:type="dxa"/>
            <w:vAlign w:val="center"/>
          </w:tcPr>
          <w:p w14:paraId="0E8AE80F" w14:textId="74071E79"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36</w:t>
            </w:r>
          </w:p>
        </w:tc>
        <w:tc>
          <w:tcPr>
            <w:tcW w:w="5209" w:type="dxa"/>
          </w:tcPr>
          <w:p w14:paraId="45B9A210" w14:textId="0702B949"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گلو درد</w:t>
            </w:r>
          </w:p>
        </w:tc>
        <w:tc>
          <w:tcPr>
            <w:tcW w:w="651" w:type="dxa"/>
          </w:tcPr>
          <w:p w14:paraId="7D8B2393"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DE0CC2A"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4055A93"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C7081C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732FC153"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71529A59" w14:textId="77777777" w:rsidTr="00EA54EC">
        <w:trPr>
          <w:cnfStyle w:val="000000100000" w:firstRow="0" w:lastRow="0" w:firstColumn="0" w:lastColumn="0" w:oddVBand="0" w:evenVBand="0" w:oddHBand="1" w:evenHBand="0" w:firstRowFirstColumn="0" w:firstRowLastColumn="0" w:lastRowFirstColumn="0" w:lastRowLastColumn="0"/>
          <w:trHeight w:val="400"/>
          <w:jc w:val="center"/>
        </w:trPr>
        <w:tc>
          <w:tcPr>
            <w:tcW w:w="651" w:type="dxa"/>
            <w:vAlign w:val="center"/>
          </w:tcPr>
          <w:p w14:paraId="3997541D" w14:textId="4E5F1EEB"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37</w:t>
            </w:r>
          </w:p>
        </w:tc>
        <w:tc>
          <w:tcPr>
            <w:tcW w:w="5209" w:type="dxa"/>
          </w:tcPr>
          <w:p w14:paraId="6B0D8C90" w14:textId="01F54651"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فراموش</w:t>
            </w:r>
            <w:r w:rsidRPr="00EA54EC">
              <w:rPr>
                <w:rFonts w:eastAsia="TimesNewRomanPSMT" w:cs="B Nazanin"/>
                <w:color w:val="000000"/>
                <w:sz w:val="28"/>
                <w:szCs w:val="28"/>
                <w:rtl/>
                <w:lang w:val="en-AU"/>
              </w:rPr>
              <w:softHyphen/>
            </w:r>
            <w:r w:rsidRPr="00EA54EC">
              <w:rPr>
                <w:rFonts w:eastAsia="TimesNewRomanPSMT" w:cs="B Nazanin" w:hint="cs"/>
                <w:color w:val="000000"/>
                <w:sz w:val="28"/>
                <w:szCs w:val="28"/>
                <w:rtl/>
                <w:lang w:val="en-AU"/>
              </w:rPr>
              <w:t>کار شدن</w:t>
            </w:r>
          </w:p>
        </w:tc>
        <w:tc>
          <w:tcPr>
            <w:tcW w:w="651" w:type="dxa"/>
          </w:tcPr>
          <w:p w14:paraId="01D67158"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1AC6E85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BCCA50E"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4E4EB31"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6D1FA03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4E43FE9E" w14:textId="77777777" w:rsidTr="00EA54EC">
        <w:trPr>
          <w:trHeight w:val="386"/>
          <w:jc w:val="center"/>
        </w:trPr>
        <w:tc>
          <w:tcPr>
            <w:tcW w:w="651" w:type="dxa"/>
            <w:vAlign w:val="center"/>
          </w:tcPr>
          <w:p w14:paraId="18A7400E" w14:textId="42783DB2"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38</w:t>
            </w:r>
          </w:p>
        </w:tc>
        <w:tc>
          <w:tcPr>
            <w:tcW w:w="5209" w:type="dxa"/>
          </w:tcPr>
          <w:p w14:paraId="08F83B0D" w14:textId="7D82A956"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تمرکز نداشتن</w:t>
            </w:r>
          </w:p>
        </w:tc>
        <w:tc>
          <w:tcPr>
            <w:tcW w:w="651" w:type="dxa"/>
          </w:tcPr>
          <w:p w14:paraId="35FE18CC"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700A10F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D3AB3A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600B8767"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355663EB"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r w:rsidR="00EA54EC" w:rsidRPr="00EA54EC" w14:paraId="7D370DAD" w14:textId="77777777" w:rsidTr="00EA54EC">
        <w:trPr>
          <w:cnfStyle w:val="000000100000" w:firstRow="0" w:lastRow="0" w:firstColumn="0" w:lastColumn="0" w:oddVBand="0" w:evenVBand="0" w:oddHBand="1" w:evenHBand="0" w:firstRowFirstColumn="0" w:firstRowLastColumn="0" w:lastRowFirstColumn="0" w:lastRowLastColumn="0"/>
          <w:trHeight w:val="386"/>
          <w:jc w:val="center"/>
        </w:trPr>
        <w:tc>
          <w:tcPr>
            <w:tcW w:w="651" w:type="dxa"/>
            <w:vAlign w:val="center"/>
          </w:tcPr>
          <w:p w14:paraId="39EB2480" w14:textId="4BFF39FF" w:rsidR="00EA54EC" w:rsidRPr="00EA54EC" w:rsidRDefault="00EA54EC" w:rsidP="00EA54EC">
            <w:pPr>
              <w:autoSpaceDE w:val="0"/>
              <w:autoSpaceDN w:val="0"/>
              <w:adjustRightInd w:val="0"/>
              <w:jc w:val="center"/>
              <w:rPr>
                <w:rFonts w:eastAsia="TimesNewRomanPSMT" w:cs="B Nazanin" w:hint="cs"/>
                <w:b/>
                <w:bCs/>
                <w:color w:val="000000"/>
                <w:sz w:val="28"/>
                <w:szCs w:val="28"/>
                <w:rtl/>
                <w:lang w:val="en-AU"/>
              </w:rPr>
            </w:pPr>
            <w:r w:rsidRPr="00EA54EC">
              <w:rPr>
                <w:rFonts w:eastAsia="TimesNewRomanPSMT" w:cs="B Nazanin" w:hint="cs"/>
                <w:b/>
                <w:bCs/>
                <w:color w:val="000000"/>
                <w:sz w:val="28"/>
                <w:szCs w:val="28"/>
                <w:rtl/>
                <w:lang w:val="en-AU"/>
              </w:rPr>
              <w:t>39</w:t>
            </w:r>
          </w:p>
        </w:tc>
        <w:tc>
          <w:tcPr>
            <w:tcW w:w="5209" w:type="dxa"/>
          </w:tcPr>
          <w:p w14:paraId="218BE1D8" w14:textId="63511DA5" w:rsidR="00EA54EC" w:rsidRPr="00EA54EC" w:rsidRDefault="00EA54EC" w:rsidP="00EA54EC">
            <w:pPr>
              <w:autoSpaceDE w:val="0"/>
              <w:autoSpaceDN w:val="0"/>
              <w:adjustRightInd w:val="0"/>
              <w:rPr>
                <w:rFonts w:eastAsia="TimesNewRomanPSMT" w:cs="B Nazanin"/>
                <w:color w:val="000000"/>
                <w:sz w:val="28"/>
                <w:szCs w:val="28"/>
                <w:rtl/>
                <w:lang w:val="en-AU"/>
              </w:rPr>
            </w:pPr>
            <w:r w:rsidRPr="00EA54EC">
              <w:rPr>
                <w:rFonts w:eastAsia="TimesNewRomanPSMT" w:cs="B Nazanin" w:hint="cs"/>
                <w:color w:val="000000"/>
                <w:sz w:val="28"/>
                <w:szCs w:val="28"/>
                <w:rtl/>
                <w:lang w:val="en-AU"/>
              </w:rPr>
              <w:t>افکار نامعلوم، مبهم و پریشان</w:t>
            </w:r>
          </w:p>
        </w:tc>
        <w:tc>
          <w:tcPr>
            <w:tcW w:w="651" w:type="dxa"/>
          </w:tcPr>
          <w:p w14:paraId="0E63EB45"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2A457AB4"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46810D8D"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651" w:type="dxa"/>
          </w:tcPr>
          <w:p w14:paraId="5FF1C2F9"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c>
          <w:tcPr>
            <w:tcW w:w="739" w:type="dxa"/>
          </w:tcPr>
          <w:p w14:paraId="58D1A1BF" w14:textId="77777777" w:rsidR="00EA54EC" w:rsidRPr="00EA54EC" w:rsidRDefault="00EA54EC" w:rsidP="00102D35">
            <w:pPr>
              <w:autoSpaceDE w:val="0"/>
              <w:autoSpaceDN w:val="0"/>
              <w:adjustRightInd w:val="0"/>
              <w:jc w:val="center"/>
              <w:rPr>
                <w:rFonts w:eastAsia="TimesNewRomanPSMT" w:cs="B Nazanin"/>
                <w:color w:val="000000"/>
                <w:sz w:val="28"/>
                <w:szCs w:val="28"/>
                <w:rtl/>
                <w:lang w:val="en-AU"/>
              </w:rPr>
            </w:pPr>
          </w:p>
        </w:tc>
      </w:tr>
    </w:tbl>
    <w:p w14:paraId="4E54F6CB" w14:textId="784C2DA7" w:rsidR="00D91D35" w:rsidRPr="00EA54EC" w:rsidRDefault="00D91D35">
      <w:pPr>
        <w:rPr>
          <w:rFonts w:cs="B Nazanin"/>
          <w:sz w:val="28"/>
          <w:szCs w:val="28"/>
          <w:rtl/>
        </w:rPr>
      </w:pPr>
    </w:p>
    <w:p w14:paraId="3462127D" w14:textId="77777777" w:rsidR="00EA54EC" w:rsidRDefault="00EA54EC" w:rsidP="00EA54EC">
      <w:pPr>
        <w:jc w:val="both"/>
        <w:rPr>
          <w:rFonts w:cs="B Nazanin"/>
          <w:b/>
          <w:bCs/>
          <w:color w:val="000000"/>
          <w:sz w:val="28"/>
          <w:szCs w:val="28"/>
          <w:rtl/>
          <w:lang w:bidi="fa-IR"/>
        </w:rPr>
      </w:pPr>
    </w:p>
    <w:p w14:paraId="147566DB" w14:textId="5977A8BF" w:rsidR="00EA54EC" w:rsidRDefault="00EA54EC" w:rsidP="00EA54EC">
      <w:pPr>
        <w:jc w:val="both"/>
        <w:rPr>
          <w:rFonts w:ascii="Arial" w:eastAsia="Calibri" w:hAnsi="Arial" w:cs="B Nazanin"/>
          <w:b/>
          <w:bCs/>
          <w:color w:val="000000"/>
          <w:sz w:val="28"/>
          <w:szCs w:val="28"/>
          <w:rtl/>
          <w:lang w:bidi="fa-IR"/>
        </w:rPr>
      </w:pPr>
      <w:r w:rsidRPr="00EA54EC">
        <w:rPr>
          <w:rFonts w:ascii="Arial" w:eastAsia="Calibri" w:hAnsi="Arial" w:cs="B Nazanin" w:hint="cs"/>
          <w:b/>
          <w:bCs/>
          <w:color w:val="000000"/>
          <w:sz w:val="28"/>
          <w:szCs w:val="28"/>
          <w:rtl/>
          <w:lang w:bidi="fa-IR"/>
        </w:rPr>
        <w:t>نمره گذاری پرسشنامه:</w:t>
      </w:r>
    </w:p>
    <w:p w14:paraId="5E919F58" w14:textId="77777777" w:rsidR="00EA54EC" w:rsidRPr="00EA54EC" w:rsidRDefault="00EA54EC" w:rsidP="00EA54EC">
      <w:pPr>
        <w:jc w:val="both"/>
        <w:rPr>
          <w:rFonts w:ascii="Arial" w:eastAsia="Calibri" w:hAnsi="Arial" w:cs="B Nazanin"/>
          <w:b/>
          <w:bCs/>
          <w:color w:val="000000"/>
          <w:sz w:val="22"/>
          <w:szCs w:val="22"/>
          <w:rtl/>
          <w:lang w:bidi="fa-IR"/>
        </w:rPr>
      </w:pPr>
    </w:p>
    <w:tbl>
      <w:tblPr>
        <w:tblStyle w:val="GridTable4-Accent3"/>
        <w:bidiVisual/>
        <w:tblW w:w="7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269"/>
        <w:gridCol w:w="1269"/>
        <w:gridCol w:w="1269"/>
        <w:gridCol w:w="1282"/>
        <w:gridCol w:w="1272"/>
        <w:gridCol w:w="1298"/>
      </w:tblGrid>
      <w:tr w:rsidR="00EA54EC" w:rsidRPr="00EA54EC" w14:paraId="684316B0" w14:textId="77777777" w:rsidTr="00EA54EC">
        <w:trPr>
          <w:cnfStyle w:val="100000000000" w:firstRow="1" w:lastRow="0" w:firstColumn="0" w:lastColumn="0" w:oddVBand="0" w:evenVBand="0" w:oddHBand="0" w:evenHBand="0" w:firstRowFirstColumn="0" w:firstRowLastColumn="0" w:lastRowFirstColumn="0" w:lastRowLastColumn="0"/>
          <w:trHeight w:val="406"/>
          <w:jc w:val="center"/>
        </w:trPr>
        <w:tc>
          <w:tcPr>
            <w:tcW w:w="1269" w:type="dxa"/>
            <w:tcBorders>
              <w:top w:val="none" w:sz="0" w:space="0" w:color="auto"/>
              <w:left w:val="none" w:sz="0" w:space="0" w:color="auto"/>
              <w:bottom w:val="none" w:sz="0" w:space="0" w:color="auto"/>
              <w:right w:val="none" w:sz="0" w:space="0" w:color="auto"/>
            </w:tcBorders>
            <w:vAlign w:val="center"/>
          </w:tcPr>
          <w:p w14:paraId="504AE914" w14:textId="1118EB80" w:rsidR="00EA54EC" w:rsidRPr="00EA54EC" w:rsidRDefault="00EA54EC" w:rsidP="00EA54EC">
            <w:pPr>
              <w:jc w:val="center"/>
              <w:rPr>
                <w:rFonts w:cs="B Nazanin" w:hint="cs"/>
                <w:color w:val="000000"/>
                <w:sz w:val="28"/>
                <w:szCs w:val="28"/>
                <w:rtl/>
              </w:rPr>
            </w:pPr>
            <w:r w:rsidRPr="00EA54EC">
              <w:rPr>
                <w:rFonts w:cs="B Nazanin" w:hint="cs"/>
                <w:color w:val="000000"/>
                <w:sz w:val="28"/>
                <w:szCs w:val="28"/>
                <w:rtl/>
              </w:rPr>
              <w:t>عنوان</w:t>
            </w:r>
          </w:p>
        </w:tc>
        <w:tc>
          <w:tcPr>
            <w:tcW w:w="1269" w:type="dxa"/>
            <w:tcBorders>
              <w:top w:val="none" w:sz="0" w:space="0" w:color="auto"/>
              <w:left w:val="none" w:sz="0" w:space="0" w:color="auto"/>
              <w:bottom w:val="none" w:sz="0" w:space="0" w:color="auto"/>
              <w:right w:val="none" w:sz="0" w:space="0" w:color="auto"/>
            </w:tcBorders>
            <w:vAlign w:val="center"/>
          </w:tcPr>
          <w:p w14:paraId="76F79188" w14:textId="4B1DC63D" w:rsidR="00EA54EC" w:rsidRPr="00EA54EC" w:rsidRDefault="00EA54EC" w:rsidP="00EA54EC">
            <w:pPr>
              <w:jc w:val="center"/>
              <w:rPr>
                <w:rFonts w:cs="B Nazanin"/>
                <w:color w:val="000000"/>
                <w:sz w:val="28"/>
                <w:szCs w:val="28"/>
              </w:rPr>
            </w:pPr>
            <w:r w:rsidRPr="00EA54EC">
              <w:rPr>
                <w:rFonts w:cs="B Nazanin" w:hint="cs"/>
                <w:color w:val="000000"/>
                <w:sz w:val="28"/>
                <w:szCs w:val="28"/>
                <w:rtl/>
              </w:rPr>
              <w:t>خیلی کم</w:t>
            </w:r>
          </w:p>
        </w:tc>
        <w:tc>
          <w:tcPr>
            <w:tcW w:w="1269" w:type="dxa"/>
            <w:tcBorders>
              <w:top w:val="none" w:sz="0" w:space="0" w:color="auto"/>
              <w:left w:val="none" w:sz="0" w:space="0" w:color="auto"/>
              <w:bottom w:val="none" w:sz="0" w:space="0" w:color="auto"/>
              <w:right w:val="none" w:sz="0" w:space="0" w:color="auto"/>
            </w:tcBorders>
            <w:vAlign w:val="center"/>
          </w:tcPr>
          <w:p w14:paraId="12971488" w14:textId="77777777" w:rsidR="00EA54EC" w:rsidRPr="00EA54EC" w:rsidRDefault="00EA54EC" w:rsidP="00EA54EC">
            <w:pPr>
              <w:jc w:val="center"/>
              <w:rPr>
                <w:rFonts w:cs="B Nazanin"/>
                <w:color w:val="000000"/>
                <w:sz w:val="28"/>
                <w:szCs w:val="28"/>
              </w:rPr>
            </w:pPr>
            <w:r w:rsidRPr="00EA54EC">
              <w:rPr>
                <w:rFonts w:cs="B Nazanin" w:hint="cs"/>
                <w:color w:val="000000"/>
                <w:sz w:val="28"/>
                <w:szCs w:val="28"/>
                <w:rtl/>
              </w:rPr>
              <w:t>کم</w:t>
            </w:r>
          </w:p>
        </w:tc>
        <w:tc>
          <w:tcPr>
            <w:tcW w:w="1282" w:type="dxa"/>
            <w:tcBorders>
              <w:top w:val="none" w:sz="0" w:space="0" w:color="auto"/>
              <w:left w:val="none" w:sz="0" w:space="0" w:color="auto"/>
              <w:bottom w:val="none" w:sz="0" w:space="0" w:color="auto"/>
              <w:right w:val="none" w:sz="0" w:space="0" w:color="auto"/>
            </w:tcBorders>
            <w:vAlign w:val="center"/>
          </w:tcPr>
          <w:p w14:paraId="48FB5E47" w14:textId="77777777" w:rsidR="00EA54EC" w:rsidRPr="00EA54EC" w:rsidRDefault="00EA54EC" w:rsidP="00EA54EC">
            <w:pPr>
              <w:jc w:val="center"/>
              <w:rPr>
                <w:rFonts w:cs="B Nazanin"/>
                <w:color w:val="000000"/>
                <w:sz w:val="28"/>
                <w:szCs w:val="28"/>
              </w:rPr>
            </w:pPr>
            <w:r w:rsidRPr="00EA54EC">
              <w:rPr>
                <w:rFonts w:cs="B Nazanin" w:hint="cs"/>
                <w:color w:val="000000"/>
                <w:sz w:val="28"/>
                <w:szCs w:val="28"/>
                <w:rtl/>
              </w:rPr>
              <w:t>متوسط</w:t>
            </w:r>
          </w:p>
        </w:tc>
        <w:tc>
          <w:tcPr>
            <w:tcW w:w="1272" w:type="dxa"/>
            <w:tcBorders>
              <w:top w:val="none" w:sz="0" w:space="0" w:color="auto"/>
              <w:left w:val="none" w:sz="0" w:space="0" w:color="auto"/>
              <w:bottom w:val="none" w:sz="0" w:space="0" w:color="auto"/>
              <w:right w:val="none" w:sz="0" w:space="0" w:color="auto"/>
            </w:tcBorders>
            <w:vAlign w:val="center"/>
          </w:tcPr>
          <w:p w14:paraId="6E5C9E76" w14:textId="77777777" w:rsidR="00EA54EC" w:rsidRPr="00EA54EC" w:rsidRDefault="00EA54EC" w:rsidP="00EA54EC">
            <w:pPr>
              <w:jc w:val="center"/>
              <w:rPr>
                <w:rFonts w:cs="B Nazanin"/>
                <w:color w:val="000000"/>
                <w:sz w:val="28"/>
                <w:szCs w:val="28"/>
              </w:rPr>
            </w:pPr>
            <w:r w:rsidRPr="00EA54EC">
              <w:rPr>
                <w:rFonts w:cs="B Nazanin" w:hint="cs"/>
                <w:color w:val="000000"/>
                <w:sz w:val="28"/>
                <w:szCs w:val="28"/>
                <w:rtl/>
              </w:rPr>
              <w:t>زیاد</w:t>
            </w:r>
          </w:p>
        </w:tc>
        <w:tc>
          <w:tcPr>
            <w:tcW w:w="1298" w:type="dxa"/>
            <w:tcBorders>
              <w:top w:val="none" w:sz="0" w:space="0" w:color="auto"/>
              <w:left w:val="none" w:sz="0" w:space="0" w:color="auto"/>
              <w:bottom w:val="none" w:sz="0" w:space="0" w:color="auto"/>
              <w:right w:val="none" w:sz="0" w:space="0" w:color="auto"/>
            </w:tcBorders>
            <w:vAlign w:val="center"/>
            <w:hideMark/>
          </w:tcPr>
          <w:p w14:paraId="7237F872" w14:textId="77777777" w:rsidR="00EA54EC" w:rsidRPr="00EA54EC" w:rsidRDefault="00EA54EC" w:rsidP="00EA54EC">
            <w:pPr>
              <w:jc w:val="center"/>
              <w:rPr>
                <w:rFonts w:cs="B Nazanin"/>
                <w:color w:val="000000"/>
                <w:sz w:val="28"/>
                <w:szCs w:val="28"/>
              </w:rPr>
            </w:pPr>
            <w:r w:rsidRPr="00EA54EC">
              <w:rPr>
                <w:rFonts w:cs="B Nazanin" w:hint="cs"/>
                <w:color w:val="000000"/>
                <w:sz w:val="28"/>
                <w:szCs w:val="28"/>
                <w:rtl/>
              </w:rPr>
              <w:t>خیلی زیاد</w:t>
            </w:r>
          </w:p>
        </w:tc>
      </w:tr>
      <w:tr w:rsidR="00EA54EC" w:rsidRPr="00EA54EC" w14:paraId="34217052" w14:textId="77777777" w:rsidTr="00EA54EC">
        <w:trPr>
          <w:cnfStyle w:val="000000100000" w:firstRow="0" w:lastRow="0" w:firstColumn="0" w:lastColumn="0" w:oddVBand="0" w:evenVBand="0" w:oddHBand="1" w:evenHBand="0" w:firstRowFirstColumn="0" w:firstRowLastColumn="0" w:lastRowFirstColumn="0" w:lastRowLastColumn="0"/>
          <w:trHeight w:val="105"/>
          <w:jc w:val="center"/>
        </w:trPr>
        <w:tc>
          <w:tcPr>
            <w:tcW w:w="1269" w:type="dxa"/>
            <w:vAlign w:val="center"/>
          </w:tcPr>
          <w:p w14:paraId="7829B723" w14:textId="3376390E" w:rsidR="00EA54EC" w:rsidRPr="00EA54EC" w:rsidRDefault="00EA54EC" w:rsidP="00EA54EC">
            <w:pPr>
              <w:tabs>
                <w:tab w:val="left" w:pos="6750"/>
              </w:tabs>
              <w:jc w:val="center"/>
              <w:rPr>
                <w:rFonts w:cs="B Nazanin" w:hint="cs"/>
                <w:b/>
                <w:bCs/>
                <w:color w:val="000000"/>
                <w:sz w:val="28"/>
                <w:szCs w:val="28"/>
                <w:rtl/>
              </w:rPr>
            </w:pPr>
            <w:r w:rsidRPr="00EA54EC">
              <w:rPr>
                <w:rFonts w:cs="B Nazanin" w:hint="cs"/>
                <w:b/>
                <w:bCs/>
                <w:color w:val="000000"/>
                <w:sz w:val="28"/>
                <w:szCs w:val="28"/>
                <w:rtl/>
              </w:rPr>
              <w:t>نمره</w:t>
            </w:r>
          </w:p>
        </w:tc>
        <w:tc>
          <w:tcPr>
            <w:tcW w:w="1269" w:type="dxa"/>
            <w:vAlign w:val="center"/>
            <w:hideMark/>
          </w:tcPr>
          <w:p w14:paraId="70CA3FB7" w14:textId="64DC72B7" w:rsidR="00EA54EC" w:rsidRPr="00EA54EC" w:rsidRDefault="00EA54EC" w:rsidP="00EA54EC">
            <w:pPr>
              <w:tabs>
                <w:tab w:val="left" w:pos="6750"/>
              </w:tabs>
              <w:jc w:val="center"/>
              <w:rPr>
                <w:rFonts w:cs="B Nazanin" w:hint="cs"/>
                <w:b/>
                <w:bCs/>
                <w:color w:val="000000"/>
                <w:sz w:val="28"/>
                <w:szCs w:val="28"/>
                <w:rtl/>
              </w:rPr>
            </w:pPr>
            <w:r w:rsidRPr="00EA54EC">
              <w:rPr>
                <w:rFonts w:cs="B Nazanin" w:hint="cs"/>
                <w:b/>
                <w:bCs/>
                <w:color w:val="000000"/>
                <w:sz w:val="28"/>
                <w:szCs w:val="28"/>
                <w:rtl/>
              </w:rPr>
              <w:t>1</w:t>
            </w:r>
          </w:p>
        </w:tc>
        <w:tc>
          <w:tcPr>
            <w:tcW w:w="1269" w:type="dxa"/>
            <w:vAlign w:val="center"/>
          </w:tcPr>
          <w:p w14:paraId="19FB5142" w14:textId="77777777" w:rsidR="00EA54EC" w:rsidRPr="00EA54EC" w:rsidRDefault="00EA54EC" w:rsidP="00EA54EC">
            <w:pPr>
              <w:tabs>
                <w:tab w:val="left" w:pos="6750"/>
              </w:tabs>
              <w:jc w:val="center"/>
              <w:rPr>
                <w:rFonts w:cs="B Nazanin" w:hint="cs"/>
                <w:b/>
                <w:bCs/>
                <w:color w:val="000000"/>
                <w:sz w:val="28"/>
                <w:szCs w:val="28"/>
                <w:rtl/>
              </w:rPr>
            </w:pPr>
            <w:r w:rsidRPr="00EA54EC">
              <w:rPr>
                <w:rFonts w:cs="B Nazanin" w:hint="cs"/>
                <w:b/>
                <w:bCs/>
                <w:color w:val="000000"/>
                <w:sz w:val="28"/>
                <w:szCs w:val="28"/>
                <w:rtl/>
              </w:rPr>
              <w:t>2</w:t>
            </w:r>
          </w:p>
        </w:tc>
        <w:tc>
          <w:tcPr>
            <w:tcW w:w="1282" w:type="dxa"/>
            <w:vAlign w:val="center"/>
          </w:tcPr>
          <w:p w14:paraId="59691B87" w14:textId="77777777" w:rsidR="00EA54EC" w:rsidRPr="00EA54EC" w:rsidRDefault="00EA54EC" w:rsidP="00EA54EC">
            <w:pPr>
              <w:tabs>
                <w:tab w:val="left" w:pos="6750"/>
              </w:tabs>
              <w:jc w:val="center"/>
              <w:rPr>
                <w:rFonts w:cs="B Nazanin" w:hint="cs"/>
                <w:b/>
                <w:bCs/>
                <w:color w:val="000000"/>
                <w:sz w:val="28"/>
                <w:szCs w:val="28"/>
                <w:rtl/>
              </w:rPr>
            </w:pPr>
            <w:r w:rsidRPr="00EA54EC">
              <w:rPr>
                <w:rFonts w:cs="B Nazanin" w:hint="cs"/>
                <w:b/>
                <w:bCs/>
                <w:color w:val="000000"/>
                <w:sz w:val="28"/>
                <w:szCs w:val="28"/>
                <w:rtl/>
              </w:rPr>
              <w:t>3</w:t>
            </w:r>
          </w:p>
        </w:tc>
        <w:tc>
          <w:tcPr>
            <w:tcW w:w="1272" w:type="dxa"/>
            <w:vAlign w:val="center"/>
          </w:tcPr>
          <w:p w14:paraId="3051FFFB" w14:textId="77777777" w:rsidR="00EA54EC" w:rsidRPr="00EA54EC" w:rsidRDefault="00EA54EC" w:rsidP="00EA54EC">
            <w:pPr>
              <w:tabs>
                <w:tab w:val="left" w:pos="6750"/>
              </w:tabs>
              <w:jc w:val="center"/>
              <w:rPr>
                <w:rFonts w:cs="B Nazanin"/>
                <w:b/>
                <w:bCs/>
                <w:color w:val="000000"/>
                <w:sz w:val="28"/>
                <w:szCs w:val="28"/>
              </w:rPr>
            </w:pPr>
            <w:r w:rsidRPr="00EA54EC">
              <w:rPr>
                <w:rFonts w:cs="B Nazanin" w:hint="cs"/>
                <w:b/>
                <w:bCs/>
                <w:color w:val="000000"/>
                <w:sz w:val="28"/>
                <w:szCs w:val="28"/>
                <w:rtl/>
              </w:rPr>
              <w:t>4</w:t>
            </w:r>
          </w:p>
        </w:tc>
        <w:tc>
          <w:tcPr>
            <w:tcW w:w="1298" w:type="dxa"/>
            <w:vAlign w:val="center"/>
          </w:tcPr>
          <w:p w14:paraId="54D61646" w14:textId="77777777" w:rsidR="00EA54EC" w:rsidRPr="00EA54EC" w:rsidRDefault="00EA54EC" w:rsidP="00EA54EC">
            <w:pPr>
              <w:tabs>
                <w:tab w:val="left" w:pos="6750"/>
              </w:tabs>
              <w:jc w:val="center"/>
              <w:rPr>
                <w:rFonts w:cs="B Nazanin"/>
                <w:b/>
                <w:bCs/>
                <w:color w:val="000000"/>
                <w:sz w:val="28"/>
                <w:szCs w:val="28"/>
              </w:rPr>
            </w:pPr>
            <w:r w:rsidRPr="00EA54EC">
              <w:rPr>
                <w:rFonts w:cs="B Nazanin" w:hint="cs"/>
                <w:b/>
                <w:bCs/>
                <w:color w:val="000000"/>
                <w:sz w:val="28"/>
                <w:szCs w:val="28"/>
                <w:rtl/>
              </w:rPr>
              <w:t>5</w:t>
            </w:r>
          </w:p>
        </w:tc>
      </w:tr>
    </w:tbl>
    <w:p w14:paraId="39531D76" w14:textId="77777777" w:rsidR="00EA54EC" w:rsidRDefault="00EA54EC" w:rsidP="00EA54EC">
      <w:pPr>
        <w:tabs>
          <w:tab w:val="right" w:pos="4348"/>
        </w:tabs>
        <w:jc w:val="both"/>
        <w:rPr>
          <w:rFonts w:cs="B Nazanin"/>
          <w:color w:val="000000"/>
          <w:sz w:val="28"/>
          <w:szCs w:val="28"/>
          <w:rtl/>
        </w:rPr>
      </w:pPr>
    </w:p>
    <w:p w14:paraId="57C6DA96" w14:textId="0999E8C1" w:rsidR="00EA54EC" w:rsidRDefault="00EA54EC" w:rsidP="00EA54EC">
      <w:pPr>
        <w:tabs>
          <w:tab w:val="right" w:pos="4348"/>
        </w:tabs>
        <w:jc w:val="both"/>
        <w:rPr>
          <w:rFonts w:cs="B Nazanin"/>
          <w:color w:val="000000"/>
          <w:sz w:val="28"/>
          <w:szCs w:val="28"/>
          <w:rtl/>
        </w:rPr>
      </w:pPr>
      <w:r w:rsidRPr="00EA54EC">
        <w:rPr>
          <w:rFonts w:cs="B Nazanin" w:hint="cs"/>
          <w:color w:val="000000"/>
          <w:sz w:val="28"/>
          <w:szCs w:val="28"/>
          <w:rtl/>
        </w:rPr>
        <w:lastRenderedPageBreak/>
        <w:t>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w:t>
      </w:r>
      <w:r w:rsidRPr="00EA54EC">
        <w:rPr>
          <w:rFonts w:cs="B Nazanin" w:hint="cs"/>
          <w:color w:val="000000"/>
          <w:sz w:val="28"/>
          <w:szCs w:val="28"/>
          <w:rtl/>
        </w:rPr>
        <w:t xml:space="preserve"> </w:t>
      </w:r>
      <w:r w:rsidRPr="00EA54EC">
        <w:rPr>
          <w:rFonts w:cs="B Nazanin" w:hint="cs"/>
          <w:color w:val="000000"/>
          <w:sz w:val="28"/>
          <w:szCs w:val="28"/>
          <w:rtl/>
        </w:rPr>
        <w:t xml:space="preserve">بین 39 تا 195 خواهد بود. هر چه امتیاز حاصل شده از این پرسشنامه بیشتر باشد، نشان دهنده میزان بیشتر سنجش </w:t>
      </w:r>
      <w:r w:rsidRPr="00EA54EC">
        <w:rPr>
          <w:rFonts w:cs="B Nazanin" w:hint="cs"/>
          <w:color w:val="000000"/>
          <w:sz w:val="28"/>
          <w:szCs w:val="28"/>
          <w:rtl/>
          <w:lang w:bidi="fa-IR"/>
        </w:rPr>
        <w:t xml:space="preserve">علائم روان تنی </w:t>
      </w:r>
      <w:r w:rsidRPr="00EA54EC">
        <w:rPr>
          <w:rFonts w:cs="B Nazanin" w:hint="cs"/>
          <w:color w:val="000000"/>
          <w:sz w:val="28"/>
          <w:szCs w:val="28"/>
          <w:rtl/>
        </w:rPr>
        <w:t>خواهد بود و بالعکس.</w:t>
      </w:r>
    </w:p>
    <w:p w14:paraId="7082EB55" w14:textId="77777777" w:rsidR="00EA54EC" w:rsidRPr="00EA54EC" w:rsidRDefault="00EA54EC" w:rsidP="00EA54EC">
      <w:pPr>
        <w:tabs>
          <w:tab w:val="right" w:pos="4348"/>
        </w:tabs>
        <w:jc w:val="both"/>
        <w:rPr>
          <w:rFonts w:cs="B Nazanin"/>
          <w:color w:val="000000"/>
          <w:sz w:val="28"/>
          <w:szCs w:val="28"/>
        </w:rPr>
      </w:pPr>
    </w:p>
    <w:p w14:paraId="02BC812A" w14:textId="19329DB1" w:rsidR="00EA54EC" w:rsidRPr="00EA54EC" w:rsidRDefault="00EA54EC" w:rsidP="00EA54EC">
      <w:pPr>
        <w:jc w:val="both"/>
        <w:rPr>
          <w:rFonts w:cs="B Nazanin"/>
          <w:b/>
          <w:bCs/>
          <w:color w:val="000000"/>
          <w:sz w:val="28"/>
          <w:szCs w:val="28"/>
          <w:lang w:bidi="fa-IR"/>
        </w:rPr>
      </w:pPr>
      <w:r w:rsidRPr="00EA54EC">
        <w:rPr>
          <w:rFonts w:ascii="Arial" w:eastAsia="Calibri" w:hAnsi="Arial" w:cs="B Nazanin" w:hint="cs"/>
          <w:b/>
          <w:bCs/>
          <w:color w:val="000000"/>
          <w:sz w:val="28"/>
          <w:szCs w:val="28"/>
          <w:rtl/>
          <w:lang w:bidi="fa-IR"/>
        </w:rPr>
        <w:t xml:space="preserve"> </w:t>
      </w:r>
      <w:r w:rsidRPr="00EA54EC">
        <w:rPr>
          <w:rFonts w:cs="B Nazanin" w:hint="cs"/>
          <w:b/>
          <w:bCs/>
          <w:color w:val="000000"/>
          <w:sz w:val="28"/>
          <w:szCs w:val="28"/>
          <w:rtl/>
          <w:lang w:bidi="fa-IR"/>
        </w:rPr>
        <w:t>روایی پرسشنامه</w:t>
      </w:r>
    </w:p>
    <w:p w14:paraId="18008BF8" w14:textId="77777777" w:rsidR="00EA54EC" w:rsidRPr="00EA54EC" w:rsidRDefault="00EA54EC" w:rsidP="00EA54EC">
      <w:pPr>
        <w:autoSpaceDE w:val="0"/>
        <w:autoSpaceDN w:val="0"/>
        <w:adjustRightInd w:val="0"/>
        <w:jc w:val="both"/>
        <w:rPr>
          <w:rFonts w:ascii="BMitraBold" w:eastAsia="Calibri" w:hAnsi="Calibri" w:cs="B Nazanin" w:hint="cs"/>
          <w:color w:val="000000"/>
          <w:sz w:val="14"/>
          <w:szCs w:val="12"/>
          <w:rtl/>
          <w:lang w:bidi="fa-IR"/>
        </w:rPr>
      </w:pPr>
    </w:p>
    <w:p w14:paraId="54773C28" w14:textId="582B326C" w:rsidR="00EA54EC" w:rsidRDefault="00EA54EC" w:rsidP="00EA54EC">
      <w:pPr>
        <w:jc w:val="both"/>
        <w:rPr>
          <w:rFonts w:cs="B Nazanin"/>
          <w:color w:val="000000"/>
          <w:sz w:val="28"/>
          <w:szCs w:val="28"/>
          <w:rtl/>
          <w:lang w:bidi="fa-IR"/>
        </w:rPr>
      </w:pPr>
      <w:r w:rsidRPr="00EA54EC">
        <w:rPr>
          <w:rFonts w:ascii="BMitraBold" w:cs="B Nazanin" w:hint="cs"/>
          <w:color w:val="000000"/>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EA54EC">
        <w:rPr>
          <w:rFonts w:cs="B Nazanin" w:hint="cs"/>
          <w:color w:val="000000"/>
          <w:sz w:val="28"/>
          <w:szCs w:val="28"/>
          <w:rtl/>
          <w:lang w:bidi="fa-IR"/>
        </w:rPr>
        <w:t xml:space="preserve">در پروژهش حیدری و همکاران </w:t>
      </w:r>
      <w:r w:rsidRPr="00EA54EC">
        <w:rPr>
          <w:rFonts w:cs="B Nazanin" w:hint="cs"/>
          <w:color w:val="000000"/>
          <w:sz w:val="28"/>
          <w:szCs w:val="28"/>
          <w:rtl/>
        </w:rPr>
        <w:t xml:space="preserve">(2021) </w:t>
      </w:r>
      <w:r w:rsidRPr="00EA54EC">
        <w:rPr>
          <w:rFonts w:cs="B Nazanin" w:hint="cs"/>
          <w:color w:val="000000"/>
          <w:sz w:val="28"/>
          <w:szCs w:val="28"/>
          <w:rtl/>
          <w:lang w:bidi="fa-IR"/>
        </w:rPr>
        <w:t>روایی محتوایی و صوری و ملاکی این پرسشنامه مناسب ارزیابی شده است.</w:t>
      </w:r>
    </w:p>
    <w:p w14:paraId="0C3A5120" w14:textId="77777777" w:rsidR="00EA54EC" w:rsidRPr="00EA54EC" w:rsidRDefault="00EA54EC" w:rsidP="00EA54EC">
      <w:pPr>
        <w:jc w:val="both"/>
        <w:rPr>
          <w:rFonts w:cs="B Nazanin" w:hint="cs"/>
          <w:color w:val="000000"/>
          <w:sz w:val="28"/>
          <w:szCs w:val="28"/>
          <w:rtl/>
        </w:rPr>
      </w:pPr>
    </w:p>
    <w:p w14:paraId="7D4BBC45" w14:textId="30ACAE3C" w:rsidR="00EA54EC" w:rsidRDefault="00EA54EC" w:rsidP="00EA54EC">
      <w:pPr>
        <w:widowControl w:val="0"/>
        <w:jc w:val="lowKashida"/>
        <w:rPr>
          <w:rFonts w:ascii="BMitraBold" w:eastAsia="Calibri" w:hAnsi="Calibri" w:cs="B Nazanin"/>
          <w:b/>
          <w:bCs/>
          <w:color w:val="000000"/>
          <w:sz w:val="28"/>
          <w:szCs w:val="28"/>
          <w:rtl/>
        </w:rPr>
      </w:pPr>
      <w:r w:rsidRPr="00EA54EC">
        <w:rPr>
          <w:rFonts w:ascii="BMitraBold" w:eastAsia="Calibri" w:hAnsi="Calibri" w:cs="B Nazanin" w:hint="cs"/>
          <w:b/>
          <w:bCs/>
          <w:color w:val="000000"/>
          <w:sz w:val="28"/>
          <w:szCs w:val="28"/>
          <w:rtl/>
        </w:rPr>
        <w:t xml:space="preserve">پایایی </w:t>
      </w:r>
      <w:r>
        <w:rPr>
          <w:rFonts w:ascii="BMitraBold" w:eastAsia="Calibri" w:hAnsi="Calibri" w:cs="B Nazanin" w:hint="cs"/>
          <w:b/>
          <w:bCs/>
          <w:color w:val="000000"/>
          <w:sz w:val="28"/>
          <w:szCs w:val="28"/>
          <w:rtl/>
        </w:rPr>
        <w:t>پرسشنامه:</w:t>
      </w:r>
    </w:p>
    <w:p w14:paraId="1DB48BF3" w14:textId="77777777" w:rsidR="00EA54EC" w:rsidRPr="00EA54EC" w:rsidRDefault="00EA54EC" w:rsidP="00EA54EC">
      <w:pPr>
        <w:widowControl w:val="0"/>
        <w:jc w:val="lowKashida"/>
        <w:rPr>
          <w:rFonts w:ascii="BMitraBold" w:eastAsia="Calibri" w:hAnsi="Calibri" w:cs="B Nazanin"/>
          <w:b/>
          <w:bCs/>
          <w:color w:val="000000"/>
          <w:sz w:val="20"/>
          <w:szCs w:val="18"/>
        </w:rPr>
      </w:pPr>
    </w:p>
    <w:p w14:paraId="5D8298ED" w14:textId="77777777" w:rsidR="00EA54EC" w:rsidRPr="00EA54EC" w:rsidRDefault="00EA54EC" w:rsidP="00EA54EC">
      <w:pPr>
        <w:spacing w:line="312" w:lineRule="auto"/>
        <w:jc w:val="lowKashida"/>
        <w:rPr>
          <w:rFonts w:cs="B Nazanin" w:hint="cs"/>
          <w:b/>
          <w:bCs/>
          <w:color w:val="000000"/>
          <w:sz w:val="28"/>
          <w:szCs w:val="28"/>
          <w:rtl/>
        </w:rPr>
      </w:pPr>
      <w:r w:rsidRPr="00EA54EC">
        <w:rPr>
          <w:rFonts w:ascii="Calibri" w:eastAsia="Calibri" w:hAnsi="Calibri" w:cs="B Nazanin" w:hint="cs"/>
          <w:color w:val="000000"/>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EA54EC">
        <w:rPr>
          <w:rFonts w:cs="B Nazanin" w:hint="cs"/>
          <w:color w:val="000000"/>
          <w:sz w:val="28"/>
          <w:szCs w:val="28"/>
          <w:rtl/>
        </w:rPr>
        <w:t xml:space="preserve">ضريب آلفاي كرونباخ محاسبه شده در پژوهش </w:t>
      </w:r>
      <w:r w:rsidRPr="00EA54EC">
        <w:rPr>
          <w:rFonts w:cs="B Nazanin" w:hint="cs"/>
          <w:color w:val="000000"/>
          <w:sz w:val="28"/>
          <w:szCs w:val="28"/>
          <w:rtl/>
          <w:lang w:bidi="fa-IR"/>
        </w:rPr>
        <w:t xml:space="preserve">حیدری و همکاران </w:t>
      </w:r>
      <w:r w:rsidRPr="00EA54EC">
        <w:rPr>
          <w:rFonts w:cs="B Nazanin" w:hint="cs"/>
          <w:color w:val="000000"/>
          <w:sz w:val="28"/>
          <w:szCs w:val="28"/>
          <w:rtl/>
        </w:rPr>
        <w:t>(2021) براي این پرسشنامه بالای 7/0 برآورد شد.</w:t>
      </w:r>
      <w:r w:rsidRPr="00EA54EC">
        <w:rPr>
          <w:rFonts w:cs="B Nazanin" w:hint="cs"/>
          <w:color w:val="000000"/>
          <w:sz w:val="28"/>
          <w:szCs w:val="28"/>
          <w:rtl/>
          <w:lang w:bidi="fa-IR"/>
        </w:rPr>
        <w:t xml:space="preserve">                                    </w:t>
      </w:r>
      <w:r w:rsidRPr="00EA54EC">
        <w:rPr>
          <w:rFonts w:cs="B Nazanin" w:hint="cs"/>
          <w:b/>
          <w:bCs/>
          <w:color w:val="000000"/>
          <w:sz w:val="28"/>
          <w:szCs w:val="28"/>
          <w:rtl/>
        </w:rPr>
        <w:t xml:space="preserve">                 </w:t>
      </w:r>
    </w:p>
    <w:p w14:paraId="7631B1A8" w14:textId="77777777" w:rsidR="00EA54EC" w:rsidRPr="00EA54EC" w:rsidRDefault="00EA54EC" w:rsidP="00EA54EC">
      <w:pPr>
        <w:spacing w:line="312" w:lineRule="auto"/>
        <w:jc w:val="center"/>
        <w:rPr>
          <w:rFonts w:cs="B Nazanin"/>
          <w:color w:val="000000"/>
          <w:sz w:val="28"/>
          <w:szCs w:val="28"/>
        </w:rPr>
      </w:pPr>
      <w:r w:rsidRPr="00EA54EC">
        <w:rPr>
          <w:rFonts w:cs="B Nazanin" w:hint="cs"/>
          <w:b/>
          <w:bCs/>
          <w:color w:val="000000"/>
          <w:sz w:val="28"/>
          <w:szCs w:val="28"/>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12"/>
        <w:gridCol w:w="3160"/>
      </w:tblGrid>
      <w:tr w:rsidR="00EA54EC" w:rsidRPr="00EA54EC" w14:paraId="7B649462" w14:textId="77777777" w:rsidTr="00EA54EC">
        <w:trPr>
          <w:cnfStyle w:val="100000000000" w:firstRow="1" w:lastRow="0" w:firstColumn="0" w:lastColumn="0" w:oddVBand="0" w:evenVBand="0" w:oddHBand="0" w:evenHBand="0" w:firstRowFirstColumn="0" w:firstRowLastColumn="0" w:lastRowFirstColumn="0" w:lastRowLastColumn="0"/>
          <w:jc w:val="center"/>
        </w:trPr>
        <w:tc>
          <w:tcPr>
            <w:tcW w:w="3212" w:type="dxa"/>
            <w:tcBorders>
              <w:top w:val="none" w:sz="0" w:space="0" w:color="auto"/>
              <w:left w:val="none" w:sz="0" w:space="0" w:color="auto"/>
              <w:bottom w:val="none" w:sz="0" w:space="0" w:color="auto"/>
              <w:right w:val="none" w:sz="0" w:space="0" w:color="auto"/>
            </w:tcBorders>
            <w:hideMark/>
          </w:tcPr>
          <w:p w14:paraId="6B797A02" w14:textId="77777777" w:rsidR="00EA54EC" w:rsidRPr="00EA54EC" w:rsidRDefault="00EA54EC" w:rsidP="00102D35">
            <w:pPr>
              <w:jc w:val="center"/>
              <w:rPr>
                <w:rFonts w:cs="B Nazanin" w:hint="cs"/>
                <w:color w:val="000000"/>
                <w:sz w:val="28"/>
                <w:szCs w:val="28"/>
                <w:rtl/>
              </w:rPr>
            </w:pPr>
            <w:r w:rsidRPr="00EA54EC">
              <w:rPr>
                <w:rFonts w:cs="B Nazanin" w:hint="cs"/>
                <w:color w:val="000000"/>
                <w:sz w:val="28"/>
                <w:szCs w:val="28"/>
                <w:rtl/>
              </w:rPr>
              <w:t xml:space="preserve">پرسشنامه </w:t>
            </w:r>
          </w:p>
        </w:tc>
        <w:tc>
          <w:tcPr>
            <w:tcW w:w="3160" w:type="dxa"/>
            <w:tcBorders>
              <w:top w:val="none" w:sz="0" w:space="0" w:color="auto"/>
              <w:left w:val="none" w:sz="0" w:space="0" w:color="auto"/>
              <w:bottom w:val="none" w:sz="0" w:space="0" w:color="auto"/>
              <w:right w:val="none" w:sz="0" w:space="0" w:color="auto"/>
            </w:tcBorders>
            <w:hideMark/>
          </w:tcPr>
          <w:p w14:paraId="2E4A81DC" w14:textId="77777777" w:rsidR="00EA54EC" w:rsidRPr="00EA54EC" w:rsidRDefault="00EA54EC" w:rsidP="00102D35">
            <w:pPr>
              <w:jc w:val="center"/>
              <w:rPr>
                <w:rFonts w:cs="B Nazanin" w:hint="cs"/>
                <w:color w:val="000000"/>
                <w:sz w:val="28"/>
                <w:szCs w:val="28"/>
                <w:rtl/>
              </w:rPr>
            </w:pPr>
            <w:r w:rsidRPr="00EA54EC">
              <w:rPr>
                <w:rFonts w:cs="B Nazanin" w:hint="cs"/>
                <w:color w:val="000000"/>
                <w:sz w:val="28"/>
                <w:szCs w:val="28"/>
                <w:rtl/>
              </w:rPr>
              <w:t>ضريب پايايي (آلفای کرونباخ)</w:t>
            </w:r>
          </w:p>
        </w:tc>
      </w:tr>
      <w:tr w:rsidR="00EA54EC" w:rsidRPr="00EA54EC" w14:paraId="0D7D75C8" w14:textId="77777777" w:rsidTr="00EA54EC">
        <w:trPr>
          <w:cnfStyle w:val="000000100000" w:firstRow="0" w:lastRow="0" w:firstColumn="0" w:lastColumn="0" w:oddVBand="0" w:evenVBand="0" w:oddHBand="1" w:evenHBand="0" w:firstRowFirstColumn="0" w:firstRowLastColumn="0" w:lastRowFirstColumn="0" w:lastRowLastColumn="0"/>
          <w:trHeight w:val="205"/>
          <w:jc w:val="center"/>
        </w:trPr>
        <w:tc>
          <w:tcPr>
            <w:tcW w:w="3212" w:type="dxa"/>
            <w:hideMark/>
          </w:tcPr>
          <w:p w14:paraId="5C9D6E08" w14:textId="77777777" w:rsidR="00EA54EC" w:rsidRPr="00EA54EC" w:rsidRDefault="00EA54EC" w:rsidP="00102D35">
            <w:pPr>
              <w:jc w:val="center"/>
              <w:rPr>
                <w:rFonts w:cs="B Nazanin" w:hint="cs"/>
                <w:b/>
                <w:bCs/>
                <w:color w:val="000000"/>
                <w:sz w:val="28"/>
                <w:szCs w:val="28"/>
                <w:rtl/>
              </w:rPr>
            </w:pPr>
            <w:r w:rsidRPr="00EA54EC">
              <w:rPr>
                <w:rFonts w:cs="B Nazanin" w:hint="cs"/>
                <w:b/>
                <w:bCs/>
                <w:color w:val="000000"/>
                <w:sz w:val="28"/>
                <w:szCs w:val="28"/>
                <w:rtl/>
                <w:lang w:bidi="fa-IR"/>
              </w:rPr>
              <w:t>علائم روان تنی</w:t>
            </w:r>
          </w:p>
        </w:tc>
        <w:tc>
          <w:tcPr>
            <w:tcW w:w="3160" w:type="dxa"/>
            <w:hideMark/>
          </w:tcPr>
          <w:p w14:paraId="1E93219E" w14:textId="77777777" w:rsidR="00EA54EC" w:rsidRPr="00EA54EC" w:rsidRDefault="00EA54EC" w:rsidP="00102D35">
            <w:pPr>
              <w:jc w:val="center"/>
              <w:rPr>
                <w:rFonts w:cs="B Nazanin" w:hint="cs"/>
                <w:b/>
                <w:bCs/>
                <w:color w:val="000000"/>
                <w:sz w:val="28"/>
                <w:szCs w:val="28"/>
                <w:rtl/>
              </w:rPr>
            </w:pPr>
            <w:r w:rsidRPr="00EA54EC">
              <w:rPr>
                <w:rFonts w:cs="B Nazanin" w:hint="cs"/>
                <w:b/>
                <w:bCs/>
                <w:color w:val="000000"/>
                <w:sz w:val="28"/>
                <w:szCs w:val="28"/>
                <w:rtl/>
              </w:rPr>
              <w:t>95/0</w:t>
            </w:r>
          </w:p>
        </w:tc>
      </w:tr>
    </w:tbl>
    <w:p w14:paraId="211C22CB" w14:textId="77777777" w:rsidR="00EA54EC" w:rsidRPr="00EA54EC" w:rsidRDefault="00EA54EC" w:rsidP="00EA54EC">
      <w:pPr>
        <w:ind w:right="142"/>
        <w:jc w:val="both"/>
        <w:rPr>
          <w:rFonts w:cs="B Nazanin"/>
          <w:b/>
          <w:bCs/>
          <w:color w:val="000000"/>
          <w:sz w:val="28"/>
          <w:szCs w:val="28"/>
          <w:rtl/>
        </w:rPr>
      </w:pPr>
    </w:p>
    <w:p w14:paraId="4F6F94DF" w14:textId="77777777" w:rsidR="00EA54EC" w:rsidRPr="00415FA8" w:rsidRDefault="00EA54EC" w:rsidP="00EA54EC">
      <w:pPr>
        <w:ind w:right="142"/>
        <w:jc w:val="both"/>
        <w:rPr>
          <w:rFonts w:cs="B Nazanin"/>
          <w:b/>
          <w:bCs/>
          <w:color w:val="000000"/>
          <w:sz w:val="20"/>
          <w:szCs w:val="20"/>
          <w:rtl/>
        </w:rPr>
      </w:pPr>
    </w:p>
    <w:p w14:paraId="06AF01A9" w14:textId="77777777" w:rsidR="00EA54EC" w:rsidRPr="00EA54EC" w:rsidRDefault="00EA54EC" w:rsidP="00EA54EC">
      <w:pPr>
        <w:ind w:right="142"/>
        <w:jc w:val="both"/>
        <w:rPr>
          <w:rFonts w:cs="B Nazanin" w:hint="cs"/>
          <w:b/>
          <w:bCs/>
          <w:color w:val="000000"/>
          <w:sz w:val="28"/>
          <w:szCs w:val="28"/>
          <w:rtl/>
          <w:lang w:bidi="fa-IR"/>
        </w:rPr>
      </w:pPr>
      <w:r w:rsidRPr="00EA54EC">
        <w:rPr>
          <w:rFonts w:cs="B Nazanin" w:hint="cs"/>
          <w:b/>
          <w:bCs/>
          <w:color w:val="000000"/>
          <w:sz w:val="28"/>
          <w:szCs w:val="28"/>
          <w:rtl/>
        </w:rPr>
        <w:t>من</w:t>
      </w:r>
      <w:r w:rsidRPr="00EA54EC">
        <w:rPr>
          <w:rFonts w:cs="B Nazanin" w:hint="cs"/>
          <w:b/>
          <w:bCs/>
          <w:color w:val="000000"/>
          <w:sz w:val="28"/>
          <w:szCs w:val="28"/>
          <w:rtl/>
          <w:lang w:bidi="fa-IR"/>
        </w:rPr>
        <w:t>ا</w:t>
      </w:r>
      <w:r w:rsidRPr="00EA54EC">
        <w:rPr>
          <w:rFonts w:cs="B Nazanin" w:hint="cs"/>
          <w:b/>
          <w:bCs/>
          <w:color w:val="000000"/>
          <w:sz w:val="28"/>
          <w:szCs w:val="28"/>
          <w:rtl/>
        </w:rPr>
        <w:t>بع:</w:t>
      </w:r>
    </w:p>
    <w:p w14:paraId="02DF7149" w14:textId="17E1C383" w:rsidR="00EA54EC" w:rsidRDefault="00EA54EC" w:rsidP="00EA54EC">
      <w:pPr>
        <w:spacing w:line="240" w:lineRule="atLeast"/>
        <w:ind w:left="720" w:right="142" w:hanging="720"/>
        <w:jc w:val="both"/>
        <w:rPr>
          <w:rFonts w:cs="B Nazanin"/>
          <w:color w:val="000000"/>
          <w:sz w:val="28"/>
          <w:szCs w:val="28"/>
          <w:rtl/>
        </w:rPr>
      </w:pPr>
      <w:r w:rsidRPr="00EA54EC">
        <w:rPr>
          <w:rFonts w:cs="B Nazanin" w:hint="cs"/>
          <w:color w:val="000000"/>
          <w:sz w:val="28"/>
          <w:szCs w:val="28"/>
          <w:rtl/>
        </w:rPr>
        <w:t xml:space="preserve">سرمد، زهره، حجازی، الهه و عباس بازرگان (1390). </w:t>
      </w:r>
      <w:r w:rsidRPr="00EA54EC">
        <w:rPr>
          <w:rFonts w:cs="B Nazanin" w:hint="cs"/>
          <w:b/>
          <w:bCs/>
          <w:color w:val="000000"/>
          <w:sz w:val="28"/>
          <w:szCs w:val="28"/>
          <w:rtl/>
        </w:rPr>
        <w:t>روش تحقیق در علوم رفتاری</w:t>
      </w:r>
      <w:r w:rsidRPr="00EA54EC">
        <w:rPr>
          <w:rFonts w:cs="B Nazanin" w:hint="cs"/>
          <w:color w:val="000000"/>
          <w:sz w:val="28"/>
          <w:szCs w:val="28"/>
          <w:rtl/>
        </w:rPr>
        <w:t>.</w:t>
      </w:r>
    </w:p>
    <w:p w14:paraId="4B163FB2" w14:textId="77777777" w:rsidR="00EA54EC" w:rsidRPr="00EA54EC" w:rsidRDefault="00EA54EC" w:rsidP="00EA54EC">
      <w:pPr>
        <w:spacing w:line="240" w:lineRule="atLeast"/>
        <w:ind w:left="720" w:right="142" w:hanging="720"/>
        <w:jc w:val="both"/>
        <w:rPr>
          <w:rFonts w:cs="B Nazanin"/>
          <w:color w:val="000000"/>
          <w:sz w:val="14"/>
          <w:szCs w:val="14"/>
          <w:rtl/>
        </w:rPr>
      </w:pPr>
    </w:p>
    <w:p w14:paraId="5109BC89" w14:textId="77777777" w:rsidR="00EA54EC" w:rsidRPr="00EA54EC" w:rsidRDefault="00EA54EC" w:rsidP="00EA54EC">
      <w:pPr>
        <w:bidi w:val="0"/>
        <w:jc w:val="both"/>
        <w:rPr>
          <w:rFonts w:ascii="B Nazanin B Nazanin" w:hAnsi="B Nazanin B Nazanin" w:cs="B Nazanin"/>
          <w:color w:val="000000"/>
          <w:sz w:val="28"/>
          <w:szCs w:val="28"/>
          <w:shd w:val="clear" w:color="auto" w:fill="FFFFFF"/>
          <w:rtl/>
        </w:rPr>
      </w:pPr>
      <w:proofErr w:type="spellStart"/>
      <w:r w:rsidRPr="00EA54EC">
        <w:rPr>
          <w:rFonts w:ascii="B Nazanin B Nazanin" w:hAnsi="B Nazanin B Nazanin" w:cs="B Nazanin"/>
          <w:color w:val="000000"/>
          <w:sz w:val="28"/>
          <w:szCs w:val="28"/>
          <w:shd w:val="clear" w:color="auto" w:fill="FFFFFF"/>
        </w:rPr>
        <w:t>Heidari</w:t>
      </w:r>
      <w:proofErr w:type="spellEnd"/>
      <w:r w:rsidRPr="00EA54EC">
        <w:rPr>
          <w:rFonts w:ascii="B Nazanin B Nazanin" w:hAnsi="B Nazanin B Nazanin" w:cs="B Nazanin"/>
          <w:color w:val="000000"/>
          <w:sz w:val="28"/>
          <w:szCs w:val="28"/>
          <w:shd w:val="clear" w:color="auto" w:fill="FFFFFF"/>
        </w:rPr>
        <w:t xml:space="preserve">, Z., </w:t>
      </w:r>
      <w:proofErr w:type="spellStart"/>
      <w:r w:rsidRPr="00EA54EC">
        <w:rPr>
          <w:rFonts w:ascii="B Nazanin B Nazanin" w:hAnsi="B Nazanin B Nazanin" w:cs="B Nazanin"/>
          <w:color w:val="000000"/>
          <w:sz w:val="28"/>
          <w:szCs w:val="28"/>
          <w:shd w:val="clear" w:color="auto" w:fill="FFFFFF"/>
        </w:rPr>
        <w:t>Feizi</w:t>
      </w:r>
      <w:proofErr w:type="spellEnd"/>
      <w:r w:rsidRPr="00EA54EC">
        <w:rPr>
          <w:rFonts w:ascii="B Nazanin B Nazanin" w:hAnsi="B Nazanin B Nazanin" w:cs="B Nazanin"/>
          <w:color w:val="000000"/>
          <w:sz w:val="28"/>
          <w:szCs w:val="28"/>
          <w:shd w:val="clear" w:color="auto" w:fill="FFFFFF"/>
        </w:rPr>
        <w:t xml:space="preserve">, A., Rezaei, S., </w:t>
      </w:r>
      <w:proofErr w:type="spellStart"/>
      <w:r w:rsidRPr="00EA54EC">
        <w:rPr>
          <w:rFonts w:ascii="B Nazanin B Nazanin" w:hAnsi="B Nazanin B Nazanin" w:cs="B Nazanin"/>
          <w:color w:val="000000"/>
          <w:sz w:val="28"/>
          <w:szCs w:val="28"/>
          <w:shd w:val="clear" w:color="auto" w:fill="FFFFFF"/>
        </w:rPr>
        <w:t>Roohafza</w:t>
      </w:r>
      <w:proofErr w:type="spellEnd"/>
      <w:r w:rsidRPr="00EA54EC">
        <w:rPr>
          <w:rFonts w:ascii="B Nazanin B Nazanin" w:hAnsi="B Nazanin B Nazanin" w:cs="B Nazanin"/>
          <w:color w:val="000000"/>
          <w:sz w:val="28"/>
          <w:szCs w:val="28"/>
          <w:shd w:val="clear" w:color="auto" w:fill="FFFFFF"/>
        </w:rPr>
        <w:t xml:space="preserve">, H., &amp; </w:t>
      </w:r>
      <w:proofErr w:type="spellStart"/>
      <w:r w:rsidRPr="00EA54EC">
        <w:rPr>
          <w:rFonts w:ascii="B Nazanin B Nazanin" w:hAnsi="B Nazanin B Nazanin" w:cs="B Nazanin"/>
          <w:color w:val="000000"/>
          <w:sz w:val="28"/>
          <w:szCs w:val="28"/>
          <w:shd w:val="clear" w:color="auto" w:fill="FFFFFF"/>
        </w:rPr>
        <w:t>Adibi</w:t>
      </w:r>
      <w:proofErr w:type="spellEnd"/>
      <w:r w:rsidRPr="00EA54EC">
        <w:rPr>
          <w:rFonts w:ascii="B Nazanin B Nazanin" w:hAnsi="B Nazanin B Nazanin" w:cs="B Nazanin"/>
          <w:color w:val="000000"/>
          <w:sz w:val="28"/>
          <w:szCs w:val="28"/>
          <w:shd w:val="clear" w:color="auto" w:fill="FFFFFF"/>
        </w:rPr>
        <w:t>, P. (2021). Psychosomatic symptoms questionnaire (PSQ-39): a psychometric study among general population of Iranian adults. </w:t>
      </w:r>
      <w:r w:rsidRPr="00EA54EC">
        <w:rPr>
          <w:rFonts w:ascii="B Nazanin B Nazanin" w:hAnsi="B Nazanin B Nazanin" w:cs="B Nazanin"/>
          <w:i/>
          <w:iCs/>
          <w:color w:val="000000"/>
          <w:sz w:val="28"/>
          <w:szCs w:val="28"/>
          <w:shd w:val="clear" w:color="auto" w:fill="FFFFFF"/>
        </w:rPr>
        <w:t>BMC psychiatry</w:t>
      </w:r>
      <w:r w:rsidRPr="00EA54EC">
        <w:rPr>
          <w:rFonts w:ascii="B Nazanin B Nazanin" w:hAnsi="B Nazanin B Nazanin" w:cs="B Nazanin"/>
          <w:color w:val="000000"/>
          <w:sz w:val="28"/>
          <w:szCs w:val="28"/>
          <w:shd w:val="clear" w:color="auto" w:fill="FFFFFF"/>
        </w:rPr>
        <w:t>, </w:t>
      </w:r>
      <w:r w:rsidRPr="00EA54EC">
        <w:rPr>
          <w:rFonts w:ascii="B Nazanin B Nazanin" w:hAnsi="B Nazanin B Nazanin" w:cs="B Nazanin"/>
          <w:i/>
          <w:iCs/>
          <w:color w:val="000000"/>
          <w:sz w:val="28"/>
          <w:szCs w:val="28"/>
          <w:shd w:val="clear" w:color="auto" w:fill="FFFFFF"/>
        </w:rPr>
        <w:t>21</w:t>
      </w:r>
      <w:r w:rsidRPr="00EA54EC">
        <w:rPr>
          <w:rFonts w:ascii="B Nazanin B Nazanin" w:hAnsi="B Nazanin B Nazanin" w:cs="B Nazanin"/>
          <w:color w:val="000000"/>
          <w:sz w:val="28"/>
          <w:szCs w:val="28"/>
          <w:shd w:val="clear" w:color="auto" w:fill="FFFFFF"/>
        </w:rPr>
        <w:t>(1), 1-14.</w:t>
      </w:r>
    </w:p>
    <w:p w14:paraId="7D92A464" w14:textId="77777777" w:rsidR="00EA54EC" w:rsidRPr="00EA54EC" w:rsidRDefault="00EA54EC" w:rsidP="00EA54EC">
      <w:pPr>
        <w:bidi w:val="0"/>
        <w:jc w:val="both"/>
        <w:rPr>
          <w:rFonts w:ascii="B Nazanin B Nazanin" w:hAnsi="B Nazanin B Nazanin" w:cs="B Nazanin"/>
          <w:color w:val="000000"/>
          <w:sz w:val="28"/>
          <w:szCs w:val="28"/>
        </w:rPr>
      </w:pPr>
      <w:r w:rsidRPr="00EA54EC">
        <w:rPr>
          <w:rFonts w:ascii="B Nazanin B Nazanin" w:hAnsi="B Nazanin B Nazanin" w:cs="B Nazanin"/>
          <w:color w:val="000000"/>
          <w:sz w:val="28"/>
          <w:szCs w:val="28"/>
          <w:shd w:val="clear" w:color="auto" w:fill="FFFFFF"/>
        </w:rPr>
        <w:t xml:space="preserve">Lacourt, T., </w:t>
      </w:r>
      <w:proofErr w:type="spellStart"/>
      <w:r w:rsidRPr="00EA54EC">
        <w:rPr>
          <w:rFonts w:ascii="B Nazanin B Nazanin" w:hAnsi="B Nazanin B Nazanin" w:cs="B Nazanin"/>
          <w:color w:val="000000"/>
          <w:sz w:val="28"/>
          <w:szCs w:val="28"/>
          <w:shd w:val="clear" w:color="auto" w:fill="FFFFFF"/>
        </w:rPr>
        <w:t>Houtveen</w:t>
      </w:r>
      <w:proofErr w:type="spellEnd"/>
      <w:r w:rsidRPr="00EA54EC">
        <w:rPr>
          <w:rFonts w:ascii="B Nazanin B Nazanin" w:hAnsi="B Nazanin B Nazanin" w:cs="B Nazanin"/>
          <w:color w:val="000000"/>
          <w:sz w:val="28"/>
          <w:szCs w:val="28"/>
          <w:shd w:val="clear" w:color="auto" w:fill="FFFFFF"/>
        </w:rPr>
        <w:t xml:space="preserve">, J., &amp; van </w:t>
      </w:r>
      <w:proofErr w:type="spellStart"/>
      <w:r w:rsidRPr="00EA54EC">
        <w:rPr>
          <w:rFonts w:ascii="B Nazanin B Nazanin" w:hAnsi="B Nazanin B Nazanin" w:cs="B Nazanin"/>
          <w:color w:val="000000"/>
          <w:sz w:val="28"/>
          <w:szCs w:val="28"/>
          <w:shd w:val="clear" w:color="auto" w:fill="FFFFFF"/>
        </w:rPr>
        <w:t>Doornen</w:t>
      </w:r>
      <w:proofErr w:type="spellEnd"/>
      <w:r w:rsidRPr="00EA54EC">
        <w:rPr>
          <w:rFonts w:ascii="B Nazanin B Nazanin" w:hAnsi="B Nazanin B Nazanin" w:cs="B Nazanin"/>
          <w:color w:val="000000"/>
          <w:sz w:val="28"/>
          <w:szCs w:val="28"/>
          <w:shd w:val="clear" w:color="auto" w:fill="FFFFFF"/>
        </w:rPr>
        <w:t>, L. (2013). “Functional somatic syndromes, one or many?” An answer by cluster analysis. </w:t>
      </w:r>
      <w:r w:rsidRPr="00EA54EC">
        <w:rPr>
          <w:rFonts w:ascii="B Nazanin B Nazanin" w:hAnsi="B Nazanin B Nazanin" w:cs="B Nazanin"/>
          <w:i/>
          <w:iCs/>
          <w:color w:val="000000"/>
          <w:sz w:val="28"/>
          <w:szCs w:val="28"/>
          <w:shd w:val="clear" w:color="auto" w:fill="FFFFFF"/>
        </w:rPr>
        <w:t>Journal of psychosomatic research</w:t>
      </w:r>
      <w:r w:rsidRPr="00EA54EC">
        <w:rPr>
          <w:rFonts w:ascii="B Nazanin B Nazanin" w:hAnsi="B Nazanin B Nazanin" w:cs="B Nazanin"/>
          <w:color w:val="000000"/>
          <w:sz w:val="28"/>
          <w:szCs w:val="28"/>
          <w:shd w:val="clear" w:color="auto" w:fill="FFFFFF"/>
        </w:rPr>
        <w:t>, </w:t>
      </w:r>
      <w:r w:rsidRPr="00EA54EC">
        <w:rPr>
          <w:rFonts w:ascii="B Nazanin B Nazanin" w:hAnsi="B Nazanin B Nazanin" w:cs="B Nazanin"/>
          <w:i/>
          <w:iCs/>
          <w:color w:val="000000"/>
          <w:sz w:val="28"/>
          <w:szCs w:val="28"/>
          <w:shd w:val="clear" w:color="auto" w:fill="FFFFFF"/>
        </w:rPr>
        <w:t>74</w:t>
      </w:r>
      <w:r w:rsidRPr="00EA54EC">
        <w:rPr>
          <w:rFonts w:ascii="B Nazanin B Nazanin" w:hAnsi="B Nazanin B Nazanin" w:cs="B Nazanin"/>
          <w:color w:val="000000"/>
          <w:sz w:val="28"/>
          <w:szCs w:val="28"/>
          <w:shd w:val="clear" w:color="auto" w:fill="FFFFFF"/>
        </w:rPr>
        <w:t>(1), 6-11.</w:t>
      </w:r>
    </w:p>
    <w:p w14:paraId="1D804B31" w14:textId="7DB99240" w:rsidR="00EA54EC" w:rsidRPr="00EA54EC" w:rsidRDefault="00EA54EC">
      <w:pPr>
        <w:rPr>
          <w:rFonts w:cs="B Nazanin"/>
          <w:sz w:val="28"/>
          <w:szCs w:val="28"/>
        </w:rPr>
      </w:pPr>
    </w:p>
    <w:sectPr w:rsidR="00EA54EC" w:rsidRPr="00EA54EC" w:rsidSect="00EA54E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2091" w14:textId="77777777" w:rsidR="00FE264C" w:rsidRDefault="00FE264C" w:rsidP="00E67FD7">
      <w:r>
        <w:separator/>
      </w:r>
    </w:p>
  </w:endnote>
  <w:endnote w:type="continuationSeparator" w:id="0">
    <w:p w14:paraId="01460767" w14:textId="77777777" w:rsidR="00FE264C" w:rsidRDefault="00FE264C" w:rsidP="00E6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80"/>
    <w:family w:val="roman"/>
    <w:notTrueType/>
    <w:pitch w:val="default"/>
    <w:sig w:usb0="00000001" w:usb1="08070000" w:usb2="00000010" w:usb3="00000000" w:csb0="0002000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849B" w14:textId="77777777" w:rsidR="00FE264C" w:rsidRDefault="00FE264C" w:rsidP="00E67FD7">
      <w:r>
        <w:separator/>
      </w:r>
    </w:p>
  </w:footnote>
  <w:footnote w:type="continuationSeparator" w:id="0">
    <w:p w14:paraId="12DA2512" w14:textId="77777777" w:rsidR="00FE264C" w:rsidRDefault="00FE264C" w:rsidP="00E67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55B0E"/>
    <w:multiLevelType w:val="hybridMultilevel"/>
    <w:tmpl w:val="FC34F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218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32"/>
    <w:rsid w:val="00415FA8"/>
    <w:rsid w:val="008C2B32"/>
    <w:rsid w:val="00D91D35"/>
    <w:rsid w:val="00E67FD7"/>
    <w:rsid w:val="00EA54EC"/>
    <w:rsid w:val="00FE2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B78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4E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EA54EC"/>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EA54EC"/>
    <w:rPr>
      <w:rFonts w:ascii="Calibri" w:eastAsia="Calibri" w:hAnsi="Calibri" w:cs="Arial"/>
    </w:rPr>
  </w:style>
  <w:style w:type="paragraph" w:styleId="Subtitle">
    <w:name w:val="Subtitle"/>
    <w:basedOn w:val="Normal"/>
    <w:link w:val="SubtitleChar"/>
    <w:qFormat/>
    <w:rsid w:val="00EA54EC"/>
    <w:pPr>
      <w:jc w:val="center"/>
    </w:pPr>
    <w:rPr>
      <w:rFonts w:cs="B Zar"/>
      <w:sz w:val="28"/>
      <w:szCs w:val="28"/>
      <w:lang w:val="x-none" w:eastAsia="x-none"/>
    </w:rPr>
  </w:style>
  <w:style w:type="character" w:customStyle="1" w:styleId="SubtitleChar">
    <w:name w:val="Subtitle Char"/>
    <w:basedOn w:val="DefaultParagraphFont"/>
    <w:link w:val="Subtitle"/>
    <w:rsid w:val="00EA54EC"/>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EA54E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67FD7"/>
    <w:pPr>
      <w:tabs>
        <w:tab w:val="center" w:pos="4680"/>
        <w:tab w:val="right" w:pos="9360"/>
      </w:tabs>
    </w:pPr>
  </w:style>
  <w:style w:type="character" w:customStyle="1" w:styleId="HeaderChar">
    <w:name w:val="Header Char"/>
    <w:basedOn w:val="DefaultParagraphFont"/>
    <w:link w:val="Header"/>
    <w:uiPriority w:val="99"/>
    <w:rsid w:val="00E67FD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7FD7"/>
    <w:pPr>
      <w:tabs>
        <w:tab w:val="center" w:pos="4680"/>
        <w:tab w:val="right" w:pos="9360"/>
      </w:tabs>
    </w:pPr>
  </w:style>
  <w:style w:type="character" w:customStyle="1" w:styleId="FooterChar">
    <w:name w:val="Footer Char"/>
    <w:basedOn w:val="DefaultParagraphFont"/>
    <w:link w:val="Footer"/>
    <w:uiPriority w:val="99"/>
    <w:rsid w:val="00E67FD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2022-12-19T15:34:00Z</dcterms:created>
  <dcterms:modified xsi:type="dcterms:W3CDTF">2022-12-19T15:34:00Z</dcterms:modified>
</cp:coreProperties>
</file>