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89AE" w14:textId="77777777" w:rsidR="0081003C" w:rsidRPr="0081003C" w:rsidRDefault="0081003C" w:rsidP="0081003C">
      <w:pPr>
        <w:widowControl w:val="0"/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Titr"/>
          <w:sz w:val="32"/>
          <w:szCs w:val="32"/>
        </w:rPr>
      </w:pPr>
      <w:r w:rsidRPr="0081003C">
        <w:rPr>
          <w:rFonts w:ascii="Times New Roman" w:hAnsi="Times New Roman" w:cs="B Titr"/>
          <w:bCs/>
          <w:sz w:val="32"/>
          <w:szCs w:val="32"/>
          <w:rtl/>
        </w:rPr>
        <w:t>پرسشنامه اهمالکاری سازمانی</w:t>
      </w:r>
    </w:p>
    <w:p w14:paraId="4E3B6FD2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B Nazanin"/>
          <w:sz w:val="2"/>
          <w:szCs w:val="2"/>
        </w:rPr>
      </w:pPr>
    </w:p>
    <w:p w14:paraId="2D3111F2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B Nazanin"/>
          <w:sz w:val="16"/>
          <w:szCs w:val="16"/>
        </w:rPr>
      </w:pPr>
    </w:p>
    <w:p w14:paraId="5B445DD2" w14:textId="77777777" w:rsidR="00CE2F18" w:rsidRDefault="0081003C" w:rsidP="0081003C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پرسشنامه اهمالکاری سازمانی براساس تلفیقی از رویکردهای روانکاوی و شناختی- رفتاری توسط صفارینیا و امیرخانی رازلیقی </w:t>
      </w:r>
      <w:r w:rsidRPr="0081003C">
        <w:rPr>
          <w:rFonts w:ascii="Times New Roman" w:hAnsi="Times New Roman" w:cs="B Nazanin"/>
          <w:sz w:val="28"/>
          <w:szCs w:val="28"/>
        </w:rPr>
        <w:t>(1390)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برای اندازهگیری سطح اهمالکاری و تعلل کارمندان در امور اداری طراحی شده است. منظور از اهمالکاری نوعی ویژگی شخصیتی است که باعث تأخیر در شروع تکالیف و از دست رفتن فرصتهای سرمایهگذاری (افرادی که از معامله و خرید و فروش طفره میروند) تا سلامتی (افرادی که در ویزیت شدن توسط پزشک تأخیر میکنند) را در برمیگیرد (استیل</w:t>
      </w:r>
      <w:r w:rsidRPr="0081003C">
        <w:rPr>
          <w:rFonts w:ascii="Times New Roman" w:hAnsi="Times New Roman" w:cs="B Nazanin"/>
          <w:sz w:val="28"/>
          <w:szCs w:val="28"/>
        </w:rPr>
        <w:t>.(2010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</w:t>
      </w:r>
    </w:p>
    <w:p w14:paraId="4E8A407D" w14:textId="0A2C2998" w:rsidR="0081003C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نخستین تحلیل تاریخی واقعی در زمینه اهمالکاری توسط میلگرام </w:t>
      </w:r>
      <w:r w:rsidRPr="0081003C">
        <w:rPr>
          <w:rFonts w:ascii="Times New Roman" w:hAnsi="Times New Roman" w:cs="B Nazanin"/>
          <w:sz w:val="28"/>
          <w:szCs w:val="28"/>
        </w:rPr>
        <w:t>(1992)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انجام شد. این پرسشنامه برروی </w:t>
      </w:r>
      <w:r w:rsidRPr="0081003C">
        <w:rPr>
          <w:rFonts w:ascii="Times New Roman" w:hAnsi="Times New Roman" w:cs="B Nazanin"/>
          <w:sz w:val="28"/>
          <w:szCs w:val="28"/>
        </w:rPr>
        <w:t>503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کارمند ادارات و سازمانهای شهر تهران اجرا شده است.</w:t>
      </w:r>
    </w:p>
    <w:p w14:paraId="0291DAE6" w14:textId="77777777" w:rsidR="00CE2F18" w:rsidRPr="00CE2F18" w:rsidRDefault="00CE2F18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jc w:val="both"/>
        <w:rPr>
          <w:rFonts w:ascii="Times New Roman" w:hAnsi="Times New Roman" w:cs="B Nazanin"/>
          <w:sz w:val="20"/>
          <w:szCs w:val="20"/>
        </w:rPr>
      </w:pPr>
    </w:p>
    <w:p w14:paraId="28D8D181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B Nazanin"/>
          <w:sz w:val="28"/>
          <w:szCs w:val="28"/>
        </w:rPr>
      </w:pPr>
    </w:p>
    <w:tbl>
      <w:tblPr>
        <w:tblStyle w:val="GridTable4-Accent3"/>
        <w:bidiVisual/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00"/>
        <w:gridCol w:w="7323"/>
        <w:gridCol w:w="540"/>
        <w:gridCol w:w="540"/>
        <w:gridCol w:w="540"/>
        <w:gridCol w:w="540"/>
        <w:gridCol w:w="530"/>
      </w:tblGrid>
      <w:tr w:rsidR="00A46212" w:rsidRPr="0081003C" w14:paraId="05F34F3C" w14:textId="77777777" w:rsidTr="00CE2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13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66B9A6" w14:textId="77777777" w:rsidR="00A46212" w:rsidRPr="00A46212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sz w:val="28"/>
                <w:szCs w:val="28"/>
                <w:lang w:bidi="fa-IR"/>
              </w:rPr>
            </w:pPr>
            <w:r w:rsidRPr="00A46212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DDFD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sz w:val="28"/>
                <w:szCs w:val="28"/>
                <w:lang w:bidi="fa-IR"/>
              </w:rPr>
            </w:pPr>
            <w:r>
              <w:rPr>
                <w:rFonts w:eastAsia="Times New Roman"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0CEDBB" w14:textId="77777777" w:rsidR="00A46212" w:rsidRPr="0081003C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همیشه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08E8F7" w14:textId="77777777" w:rsidR="00A46212" w:rsidRPr="0081003C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غالباً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DE10E3" w14:textId="77777777" w:rsidR="00A46212" w:rsidRPr="0081003C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گاهی‌اوقات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3AC767" w14:textId="77777777" w:rsidR="00A46212" w:rsidRPr="0081003C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به‌ندرت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00ACD6" w14:textId="77777777" w:rsidR="00A46212" w:rsidRPr="0081003C" w:rsidRDefault="00A46212" w:rsidP="00E103C7">
            <w:pPr>
              <w:bidi/>
              <w:spacing w:line="240" w:lineRule="auto"/>
              <w:ind w:left="113" w:right="113"/>
              <w:jc w:val="center"/>
              <w:rPr>
                <w:rFonts w:eastAsia="Times New Roman" w:cs="B Nazanin"/>
                <w:color w:val="auto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color w:val="auto"/>
                <w:sz w:val="28"/>
                <w:szCs w:val="28"/>
                <w:rtl/>
                <w:lang w:bidi="fa-IR"/>
              </w:rPr>
              <w:t>هرگز</w:t>
            </w:r>
          </w:p>
        </w:tc>
      </w:tr>
      <w:tr w:rsidR="00A46212" w:rsidRPr="0081003C" w14:paraId="2B61E4D7" w14:textId="77777777" w:rsidTr="00CE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500" w:type="dxa"/>
            <w:tcBorders>
              <w:top w:val="single" w:sz="4" w:space="0" w:color="auto"/>
            </w:tcBorders>
            <w:vAlign w:val="center"/>
          </w:tcPr>
          <w:p w14:paraId="62335AD4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323" w:type="dxa"/>
            <w:tcBorders>
              <w:top w:val="single" w:sz="4" w:space="0" w:color="auto"/>
            </w:tcBorders>
            <w:hideMark/>
          </w:tcPr>
          <w:p w14:paraId="6730736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در تعهد به کارهایی که به دیگران داده‌ام جدی هستم.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8C7D79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5A7676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237555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FD2439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</w:tcPr>
          <w:p w14:paraId="50781F9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34361705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6594C9EB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323" w:type="dxa"/>
            <w:hideMark/>
          </w:tcPr>
          <w:p w14:paraId="181336F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معمولاً نگران این هستم که مبادا وظیفه‌ام را به درستی انجام ندهم.</w:t>
            </w:r>
          </w:p>
        </w:tc>
        <w:tc>
          <w:tcPr>
            <w:tcW w:w="540" w:type="dxa"/>
          </w:tcPr>
          <w:p w14:paraId="34300EC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2B39D7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FADC34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828CF0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109B631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287BDD68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1A1DD93C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323" w:type="dxa"/>
            <w:hideMark/>
          </w:tcPr>
          <w:p w14:paraId="0623920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آنقدر کار دارم که نمی‌دانم از کجا شروع کنم.</w:t>
            </w:r>
          </w:p>
        </w:tc>
        <w:tc>
          <w:tcPr>
            <w:tcW w:w="540" w:type="dxa"/>
          </w:tcPr>
          <w:p w14:paraId="1DA648C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F4398A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F44BAC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ABF2CC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1325B42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26952313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32E9B7F2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323" w:type="dxa"/>
            <w:hideMark/>
          </w:tcPr>
          <w:p w14:paraId="4B429E9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در کارهایم احساس غرق‌شدگی می‌کنم.</w:t>
            </w:r>
          </w:p>
        </w:tc>
        <w:tc>
          <w:tcPr>
            <w:tcW w:w="540" w:type="dxa"/>
          </w:tcPr>
          <w:p w14:paraId="55CB2BB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E583CE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A246F2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2CA4A3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558D3E2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6B41F8E8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tcW w:w="500" w:type="dxa"/>
            <w:vAlign w:val="center"/>
          </w:tcPr>
          <w:p w14:paraId="426F5463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323" w:type="dxa"/>
            <w:hideMark/>
          </w:tcPr>
          <w:p w14:paraId="4405348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کارم بیش از مدت زمانی که پیش‌بینی کرده‌ام، طول می‌کشد.</w:t>
            </w:r>
          </w:p>
        </w:tc>
        <w:tc>
          <w:tcPr>
            <w:tcW w:w="540" w:type="dxa"/>
          </w:tcPr>
          <w:p w14:paraId="16BDF63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09B728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68550A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373E59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003ACFC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1AD609D5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5CF6C089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323" w:type="dxa"/>
            <w:hideMark/>
          </w:tcPr>
          <w:p w14:paraId="0145315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تا بخواهم کار را شروع کنم، مزاحمی از راه می‌رسد.</w:t>
            </w:r>
          </w:p>
        </w:tc>
        <w:tc>
          <w:tcPr>
            <w:tcW w:w="540" w:type="dxa"/>
          </w:tcPr>
          <w:p w14:paraId="5682D42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412F96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6F699B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D72FAD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0F0DADE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5DAC2929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tcW w:w="500" w:type="dxa"/>
            <w:vAlign w:val="center"/>
          </w:tcPr>
          <w:p w14:paraId="2043F4B7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323" w:type="dxa"/>
            <w:hideMark/>
          </w:tcPr>
          <w:p w14:paraId="6A0FDD2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اغلب برای انجام کارهایی که مهم و ضروری نیستند و مرا از هدف اصلی باز می‌دارند، وقت زیادی تلف می‌کنم.</w:t>
            </w:r>
          </w:p>
        </w:tc>
        <w:tc>
          <w:tcPr>
            <w:tcW w:w="540" w:type="dxa"/>
          </w:tcPr>
          <w:p w14:paraId="7DA3343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917447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CABBB9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34868A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7BE3652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479B69AE" w14:textId="77777777" w:rsidTr="00E103C7">
        <w:trPr>
          <w:trHeight w:val="831"/>
          <w:jc w:val="center"/>
        </w:trPr>
        <w:tc>
          <w:tcPr>
            <w:tcW w:w="500" w:type="dxa"/>
            <w:vAlign w:val="center"/>
          </w:tcPr>
          <w:p w14:paraId="30B3F950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323" w:type="dxa"/>
            <w:hideMark/>
          </w:tcPr>
          <w:p w14:paraId="03704FB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معیارهای غیرواقع‌گرایانه‌ای (خیلی بالا-غیرقابل دستیابی) برای انجام وظایفم در نظر می‌گیرم.</w:t>
            </w:r>
          </w:p>
        </w:tc>
        <w:tc>
          <w:tcPr>
            <w:tcW w:w="540" w:type="dxa"/>
          </w:tcPr>
          <w:p w14:paraId="06AF47F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D69C8A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E44297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7F71F1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2E71321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635261B5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tcW w:w="500" w:type="dxa"/>
            <w:vAlign w:val="center"/>
          </w:tcPr>
          <w:p w14:paraId="3032236F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323" w:type="dxa"/>
            <w:hideMark/>
          </w:tcPr>
          <w:p w14:paraId="0E86306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فرصت‌های شغلی را به خاطر تأخیر در تصمیم‌گیری و انجام وظایف به راحتی از دست می‌دهم.</w:t>
            </w:r>
          </w:p>
        </w:tc>
        <w:tc>
          <w:tcPr>
            <w:tcW w:w="540" w:type="dxa"/>
          </w:tcPr>
          <w:p w14:paraId="4CFB48B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F216CE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05B73E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F7AD95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56F07F5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0FB057E1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6A7B3791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323" w:type="dxa"/>
            <w:hideMark/>
          </w:tcPr>
          <w:p w14:paraId="140F953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اولویت‌بندی در انجام کارها برایم دشوار است.</w:t>
            </w:r>
          </w:p>
        </w:tc>
        <w:tc>
          <w:tcPr>
            <w:tcW w:w="540" w:type="dxa"/>
          </w:tcPr>
          <w:p w14:paraId="34DC02C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7641F3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70DF89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E06858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6B3C9F1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509F8817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tcW w:w="500" w:type="dxa"/>
            <w:vAlign w:val="center"/>
          </w:tcPr>
          <w:p w14:paraId="7B280576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11</w:t>
            </w:r>
          </w:p>
        </w:tc>
        <w:tc>
          <w:tcPr>
            <w:tcW w:w="7323" w:type="dxa"/>
            <w:hideMark/>
          </w:tcPr>
          <w:p w14:paraId="49667EF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نمی‌توانم وقت و فعالیت خود را طوری تنظیم کنم که کارهای محوله به موقع تمام شود.</w:t>
            </w:r>
          </w:p>
        </w:tc>
        <w:tc>
          <w:tcPr>
            <w:tcW w:w="540" w:type="dxa"/>
          </w:tcPr>
          <w:p w14:paraId="7C20E62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52A30A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E99191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2633C9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5418A5D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4421C4BB" w14:textId="77777777" w:rsidTr="00E103C7">
        <w:trPr>
          <w:trHeight w:val="423"/>
          <w:jc w:val="center"/>
        </w:trPr>
        <w:tc>
          <w:tcPr>
            <w:tcW w:w="500" w:type="dxa"/>
            <w:vAlign w:val="center"/>
          </w:tcPr>
          <w:p w14:paraId="1334C9C7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323" w:type="dxa"/>
            <w:hideMark/>
          </w:tcPr>
          <w:p w14:paraId="6B2D8E9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از تعیین مهلت برای انجام کار بیزارم.</w:t>
            </w:r>
          </w:p>
        </w:tc>
        <w:tc>
          <w:tcPr>
            <w:tcW w:w="540" w:type="dxa"/>
          </w:tcPr>
          <w:p w14:paraId="4DC412A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60C0B0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710B3A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6C92E3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4EFFBDD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2952DAF5" w14:textId="77777777" w:rsidTr="00A462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tcW w:w="500" w:type="dxa"/>
            <w:vAlign w:val="center"/>
          </w:tcPr>
          <w:p w14:paraId="5E85108D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323" w:type="dxa"/>
            <w:hideMark/>
          </w:tcPr>
          <w:p w14:paraId="31D8CA2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اغلب کارهایی روی میزم وجود دارد که می‌خواستم روزهای قبل آنها را انجام دهم.</w:t>
            </w:r>
          </w:p>
        </w:tc>
        <w:tc>
          <w:tcPr>
            <w:tcW w:w="540" w:type="dxa"/>
          </w:tcPr>
          <w:p w14:paraId="64D0780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C99D5C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4A9F07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67B6E5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68448FF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5EFA82E8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6AA6AAA4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323" w:type="dxa"/>
            <w:hideMark/>
          </w:tcPr>
          <w:p w14:paraId="16ED33E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زندگی من بهتر می‌شد، اگر بعضی کارها را زودتر انجام می‌دادم.</w:t>
            </w:r>
          </w:p>
        </w:tc>
        <w:tc>
          <w:tcPr>
            <w:tcW w:w="540" w:type="dxa"/>
          </w:tcPr>
          <w:p w14:paraId="24ED65C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2669853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4EE8CD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E9E8C3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23751D8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1DCD9857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4B7CE755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323" w:type="dxa"/>
            <w:hideMark/>
          </w:tcPr>
          <w:p w14:paraId="11C374A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دلم می‌خواهد کارم را به موقع تحویل بدهم، اما فراموش می‌کنم.</w:t>
            </w:r>
          </w:p>
        </w:tc>
        <w:tc>
          <w:tcPr>
            <w:tcW w:w="540" w:type="dxa"/>
          </w:tcPr>
          <w:p w14:paraId="1260180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B86455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92000E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BCFDBB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102CB2A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0A90A083" w14:textId="77777777" w:rsidTr="00A46212">
        <w:trPr>
          <w:trHeight w:val="260"/>
          <w:jc w:val="center"/>
        </w:trPr>
        <w:tc>
          <w:tcPr>
            <w:tcW w:w="500" w:type="dxa"/>
            <w:vAlign w:val="center"/>
          </w:tcPr>
          <w:p w14:paraId="735A10E0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323" w:type="dxa"/>
            <w:hideMark/>
          </w:tcPr>
          <w:p w14:paraId="6146685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کارها را همان‌طور که پیش می‌آید اناجم می‌دهم، بدون اینکه از قبل برنامه‌ریزی کنم.</w:t>
            </w:r>
          </w:p>
        </w:tc>
        <w:tc>
          <w:tcPr>
            <w:tcW w:w="540" w:type="dxa"/>
          </w:tcPr>
          <w:p w14:paraId="651CF0D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251881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CDF5FA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0648BF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7C5957F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4AD3FA3A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tcW w:w="500" w:type="dxa"/>
            <w:vAlign w:val="center"/>
          </w:tcPr>
          <w:p w14:paraId="696A65C7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323" w:type="dxa"/>
            <w:hideMark/>
          </w:tcPr>
          <w:p w14:paraId="31CF793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معتقدم اگر در زمان معین شده کار را انجام بدهم، فوراً کار دیگری به من واگذار می‌شود.</w:t>
            </w:r>
          </w:p>
        </w:tc>
        <w:tc>
          <w:tcPr>
            <w:tcW w:w="540" w:type="dxa"/>
          </w:tcPr>
          <w:p w14:paraId="7F6AA28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8E9E392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FCC194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3F380D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3FA2278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037ECC00" w14:textId="77777777" w:rsidTr="00E103C7">
        <w:trPr>
          <w:trHeight w:val="423"/>
          <w:jc w:val="center"/>
        </w:trPr>
        <w:tc>
          <w:tcPr>
            <w:tcW w:w="500" w:type="dxa"/>
            <w:vAlign w:val="center"/>
          </w:tcPr>
          <w:p w14:paraId="41337124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7323" w:type="dxa"/>
            <w:hideMark/>
          </w:tcPr>
          <w:p w14:paraId="6D88456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آنقدر از انجام کارها طفره می‌روم که فرصت‌های پیشرفت را از دست می‌دهم.</w:t>
            </w:r>
          </w:p>
        </w:tc>
        <w:tc>
          <w:tcPr>
            <w:tcW w:w="540" w:type="dxa"/>
          </w:tcPr>
          <w:p w14:paraId="1FDB334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374BAAF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CEAED6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BA30F5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099064F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27E32E92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3264D52C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323" w:type="dxa"/>
            <w:hideMark/>
          </w:tcPr>
          <w:p w14:paraId="6152C32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اغلب آرزو می‌کنم قولی را که برای انجام کار به دیگران داده‌ام، فراموش کنند.</w:t>
            </w:r>
          </w:p>
        </w:tc>
        <w:tc>
          <w:tcPr>
            <w:tcW w:w="540" w:type="dxa"/>
          </w:tcPr>
          <w:p w14:paraId="3F15F55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872686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81BB75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A557DD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0CC976E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63A8C289" w14:textId="77777777" w:rsidTr="00A46212">
        <w:trPr>
          <w:trHeight w:val="70"/>
          <w:jc w:val="center"/>
        </w:trPr>
        <w:tc>
          <w:tcPr>
            <w:tcW w:w="500" w:type="dxa"/>
            <w:vAlign w:val="center"/>
          </w:tcPr>
          <w:p w14:paraId="517E68C9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323" w:type="dxa"/>
            <w:hideMark/>
          </w:tcPr>
          <w:p w14:paraId="7986C760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با تمام صداقتی که تا به حال در کار به خرج داده‌ام، شأن و منزلتم رعایت نشده است.</w:t>
            </w:r>
          </w:p>
        </w:tc>
        <w:tc>
          <w:tcPr>
            <w:tcW w:w="540" w:type="dxa"/>
          </w:tcPr>
          <w:p w14:paraId="429B9E5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716622B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0C1016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75FE14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64531DB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1C21AA41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5C3BEAAB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7323" w:type="dxa"/>
            <w:hideMark/>
          </w:tcPr>
          <w:p w14:paraId="01A6875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اغلب تمام کردن کارها را بی‌دلیل به تأخیر می‌اندازم، هر چند آنها مهم باشند.</w:t>
            </w:r>
          </w:p>
        </w:tc>
        <w:tc>
          <w:tcPr>
            <w:tcW w:w="540" w:type="dxa"/>
          </w:tcPr>
          <w:p w14:paraId="6CA34A6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F695E6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85781D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701CE893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20133695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41515A5F" w14:textId="77777777" w:rsidTr="00E103C7">
        <w:trPr>
          <w:trHeight w:val="423"/>
          <w:jc w:val="center"/>
        </w:trPr>
        <w:tc>
          <w:tcPr>
            <w:tcW w:w="500" w:type="dxa"/>
            <w:vAlign w:val="center"/>
          </w:tcPr>
          <w:p w14:paraId="528D34F6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7323" w:type="dxa"/>
            <w:hideMark/>
          </w:tcPr>
          <w:p w14:paraId="0E35A7C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هنگام انجام امور شغلی‌ام دائماً حواسم پرت می‌شود.</w:t>
            </w:r>
          </w:p>
        </w:tc>
        <w:tc>
          <w:tcPr>
            <w:tcW w:w="540" w:type="dxa"/>
          </w:tcPr>
          <w:p w14:paraId="3B72FC33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542081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13E4DB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E37ADF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5919795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58A3484B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6904BED5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7323" w:type="dxa"/>
            <w:hideMark/>
          </w:tcPr>
          <w:p w14:paraId="7619E6C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معمولاً با تأخیر به قرارهای ملاقات و جلسات می‌رسم.</w:t>
            </w:r>
          </w:p>
        </w:tc>
        <w:tc>
          <w:tcPr>
            <w:tcW w:w="540" w:type="dxa"/>
          </w:tcPr>
          <w:p w14:paraId="5AB7C56C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71DABC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2852FE0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2E92AFE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162305D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3BBDEFE7" w14:textId="77777777" w:rsidTr="00E103C7">
        <w:trPr>
          <w:trHeight w:val="408"/>
          <w:jc w:val="center"/>
        </w:trPr>
        <w:tc>
          <w:tcPr>
            <w:tcW w:w="500" w:type="dxa"/>
            <w:vAlign w:val="center"/>
          </w:tcPr>
          <w:p w14:paraId="0B193A85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7323" w:type="dxa"/>
            <w:hideMark/>
          </w:tcPr>
          <w:p w14:paraId="61E6A88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تأخیرهای کاری من به علت مسئولیت‌های زیادی است که دارم.</w:t>
            </w:r>
          </w:p>
        </w:tc>
        <w:tc>
          <w:tcPr>
            <w:tcW w:w="540" w:type="dxa"/>
          </w:tcPr>
          <w:p w14:paraId="68DD17D1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04E78AA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41BF582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4A59314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3F0847F9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  <w:tr w:rsidR="00A46212" w:rsidRPr="0081003C" w14:paraId="6587169A" w14:textId="77777777" w:rsidTr="00E10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tcW w:w="500" w:type="dxa"/>
            <w:vAlign w:val="center"/>
          </w:tcPr>
          <w:p w14:paraId="00A93F99" w14:textId="77777777" w:rsidR="00A46212" w:rsidRPr="00A46212" w:rsidRDefault="00A46212" w:rsidP="00E103C7">
            <w:pPr>
              <w:bidi/>
              <w:spacing w:line="240" w:lineRule="auto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6212">
              <w:rPr>
                <w:rFonts w:eastAsia="Times New Roman" w:cs="B Nazanin" w:hint="cs"/>
                <w:b/>
                <w:bCs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7323" w:type="dxa"/>
            <w:hideMark/>
          </w:tcPr>
          <w:p w14:paraId="77F9796A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  <w:r w:rsidRPr="0081003C">
              <w:rPr>
                <w:rFonts w:eastAsia="Times New Roman" w:cs="B Nazanin" w:hint="cs"/>
                <w:sz w:val="28"/>
                <w:szCs w:val="28"/>
                <w:rtl/>
                <w:lang w:bidi="fa-IR"/>
              </w:rPr>
              <w:t>شروع کار برایم سخت است.</w:t>
            </w:r>
          </w:p>
        </w:tc>
        <w:tc>
          <w:tcPr>
            <w:tcW w:w="540" w:type="dxa"/>
          </w:tcPr>
          <w:p w14:paraId="38B3D77D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665E9EB7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56FBB72F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</w:tcPr>
          <w:p w14:paraId="11AF64B6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30" w:type="dxa"/>
          </w:tcPr>
          <w:p w14:paraId="10B75D68" w14:textId="77777777" w:rsidR="00A46212" w:rsidRPr="0081003C" w:rsidRDefault="00A46212" w:rsidP="00E103C7">
            <w:pPr>
              <w:bidi/>
              <w:spacing w:line="240" w:lineRule="auto"/>
              <w:jc w:val="both"/>
              <w:rPr>
                <w:rFonts w:eastAsia="Times New Roman"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CC671EB" w14:textId="77777777" w:rsidR="0081003C" w:rsidRPr="00A46212" w:rsidRDefault="0081003C" w:rsidP="0081003C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44"/>
          <w:szCs w:val="44"/>
          <w:rtl/>
        </w:rPr>
      </w:pPr>
    </w:p>
    <w:p w14:paraId="20EA1064" w14:textId="68D02491" w:rsidR="0081003C" w:rsidRDefault="0081003C" w:rsidP="0081003C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28"/>
          <w:szCs w:val="28"/>
          <w:rtl/>
        </w:rPr>
      </w:pPr>
      <w:r w:rsidRPr="0081003C">
        <w:rPr>
          <w:rFonts w:ascii="Times New Roman" w:hAnsi="Times New Roman" w:cs="B Nazanin"/>
          <w:bCs/>
          <w:sz w:val="28"/>
          <w:szCs w:val="28"/>
          <w:rtl/>
        </w:rPr>
        <w:t>نمره</w:t>
      </w:r>
      <w:r>
        <w:rPr>
          <w:rFonts w:ascii="Times New Roman" w:hAnsi="Times New Roman" w:cs="B Nazanin" w:hint="cs"/>
          <w:bCs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bCs/>
          <w:sz w:val="28"/>
          <w:szCs w:val="28"/>
          <w:rtl/>
        </w:rPr>
        <w:t>گذاری</w:t>
      </w:r>
      <w:r>
        <w:rPr>
          <w:rFonts w:ascii="Times New Roman" w:hAnsi="Times New Roman" w:cs="B Nazanin" w:hint="cs"/>
          <w:bCs/>
          <w:sz w:val="28"/>
          <w:szCs w:val="28"/>
          <w:rtl/>
        </w:rPr>
        <w:t>:</w:t>
      </w:r>
    </w:p>
    <w:p w14:paraId="1417C25E" w14:textId="6E885501" w:rsidR="00CE2F18" w:rsidRDefault="00CE2F18" w:rsidP="00CE2F1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27"/>
        <w:gridCol w:w="1427"/>
        <w:gridCol w:w="1428"/>
        <w:gridCol w:w="1428"/>
        <w:gridCol w:w="1428"/>
        <w:gridCol w:w="1428"/>
      </w:tblGrid>
      <w:tr w:rsidR="00CE2F18" w:rsidRPr="00CE2F18" w14:paraId="23E4301E" w14:textId="77777777" w:rsidTr="00CE2F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  <w:jc w:val="center"/>
        </w:trPr>
        <w:tc>
          <w:tcPr>
            <w:tcW w:w="1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67B960" w14:textId="68AA5E36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3F801A" w14:textId="03067641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همیشه</w:t>
            </w:r>
          </w:p>
        </w:tc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2223267" w14:textId="6C9AC14D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غالباً</w:t>
            </w:r>
          </w:p>
        </w:tc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F43B6F" w14:textId="65160F07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گاهی اوقات</w:t>
            </w:r>
          </w:p>
        </w:tc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898FCFF" w14:textId="4BE564B4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color w:val="auto"/>
                <w:sz w:val="28"/>
                <w:szCs w:val="28"/>
                <w:rtl/>
              </w:rPr>
              <w:t>به ندرت</w:t>
            </w:r>
          </w:p>
        </w:tc>
        <w:tc>
          <w:tcPr>
            <w:tcW w:w="14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2EB428" w14:textId="23A0727C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/>
                <w:color w:val="auto"/>
                <w:sz w:val="28"/>
                <w:szCs w:val="28"/>
                <w:rtl/>
              </w:rPr>
              <w:t>هرگز</w:t>
            </w:r>
          </w:p>
        </w:tc>
      </w:tr>
      <w:tr w:rsidR="00CE2F18" w:rsidRPr="00CE2F18" w14:paraId="65AB5892" w14:textId="77777777" w:rsidTr="00CE2F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tcW w:w="1427" w:type="dxa"/>
            <w:vAlign w:val="center"/>
          </w:tcPr>
          <w:p w14:paraId="0416A873" w14:textId="18C3AA37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427" w:type="dxa"/>
            <w:vAlign w:val="center"/>
          </w:tcPr>
          <w:p w14:paraId="7448E412" w14:textId="3D28A414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28" w:type="dxa"/>
            <w:vAlign w:val="center"/>
          </w:tcPr>
          <w:p w14:paraId="2B626B65" w14:textId="14E8AC5A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28" w:type="dxa"/>
            <w:vAlign w:val="center"/>
          </w:tcPr>
          <w:p w14:paraId="79BEC80C" w14:textId="3186A159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8" w:type="dxa"/>
            <w:vAlign w:val="center"/>
          </w:tcPr>
          <w:p w14:paraId="270D63B4" w14:textId="191764E7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28" w:type="dxa"/>
            <w:vAlign w:val="center"/>
          </w:tcPr>
          <w:p w14:paraId="47B6C73B" w14:textId="5D54CBB2" w:rsidR="00CE2F18" w:rsidRPr="00CE2F18" w:rsidRDefault="00CE2F18" w:rsidP="00CE2F18">
            <w:pPr>
              <w:widowControl w:val="0"/>
              <w:autoSpaceDE w:val="0"/>
              <w:autoSpaceDN w:val="0"/>
              <w:bidi/>
              <w:adjustRightInd w:val="0"/>
              <w:spacing w:line="240" w:lineRule="auto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CE2F18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14:paraId="7F3204CA" w14:textId="77777777" w:rsidR="00CE2F18" w:rsidRPr="0081003C" w:rsidRDefault="00CE2F18" w:rsidP="00CE2F1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</w:p>
    <w:p w14:paraId="4E838D97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B Nazanin"/>
          <w:sz w:val="28"/>
          <w:szCs w:val="28"/>
        </w:rPr>
      </w:pPr>
    </w:p>
    <w:p w14:paraId="03D8037B" w14:textId="77777777" w:rsidR="00CE2F18" w:rsidRDefault="0081003C" w:rsidP="0081003C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4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این پرسشنامه که از نوع مداد- کاغذی و خودگزارشدهی است، مشتمل بر </w:t>
      </w:r>
      <w:r w:rsidRPr="0081003C">
        <w:rPr>
          <w:rFonts w:ascii="Times New Roman" w:hAnsi="Times New Roman" w:cs="B Nazanin"/>
          <w:sz w:val="28"/>
          <w:szCs w:val="28"/>
        </w:rPr>
        <w:t>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گویه می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>باشد. گویه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81003C">
        <w:rPr>
          <w:rFonts w:ascii="Times New Roman" w:hAnsi="Times New Roman" w:cs="B Nazanin"/>
          <w:sz w:val="28"/>
          <w:szCs w:val="28"/>
        </w:rPr>
        <w:t>1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7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8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9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10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11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18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19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21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22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خرده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مقیاس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ناکارآمدی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>، گویه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81003C">
        <w:rPr>
          <w:rFonts w:ascii="Times New Roman" w:hAnsi="Times New Roman" w:cs="B Nazanin"/>
          <w:sz w:val="28"/>
          <w:szCs w:val="28"/>
        </w:rPr>
        <w:t>2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6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خرده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مقیاس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تشویش ذهنی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گویه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81003C">
        <w:rPr>
          <w:rFonts w:ascii="Times New Roman" w:hAnsi="Times New Roman" w:cs="B Nazanin"/>
          <w:sz w:val="28"/>
          <w:szCs w:val="28"/>
        </w:rPr>
        <w:t>12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16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17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20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خرده مقیاس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بیزاری از تکلیف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را می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سنجند. </w:t>
      </w:r>
    </w:p>
    <w:p w14:paraId="5F1E9BD4" w14:textId="6F1CEF94" w:rsidR="00CE2F18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4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lastRenderedPageBreak/>
        <w:t>نمره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>گذاری گویه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>ها براساس مقیاس لیکرت پنج درجهای</w:t>
      </w:r>
      <w:r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به صورت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همیشه</w:t>
      </w:r>
      <w:r w:rsidRPr="0081003C">
        <w:rPr>
          <w:rFonts w:ascii="Times New Roman" w:hAnsi="Times New Roman" w:cs="B Nazanin"/>
          <w:sz w:val="28"/>
          <w:szCs w:val="28"/>
        </w:rPr>
        <w:t>«5=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غالباً</w:t>
      </w:r>
      <w:r w:rsidRPr="0081003C">
        <w:rPr>
          <w:rFonts w:ascii="Times New Roman" w:hAnsi="Times New Roman" w:cs="B Nazanin"/>
          <w:sz w:val="28"/>
          <w:szCs w:val="28"/>
        </w:rPr>
        <w:t>«4=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گاهی اوقات</w:t>
      </w:r>
      <w:r w:rsidRPr="0081003C">
        <w:rPr>
          <w:rFonts w:ascii="Times New Roman" w:hAnsi="Times New Roman" w:cs="B Nazanin"/>
          <w:sz w:val="28"/>
          <w:szCs w:val="28"/>
        </w:rPr>
        <w:t>«3 =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به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>ندرت</w:t>
      </w:r>
      <w:r w:rsidRPr="0081003C">
        <w:rPr>
          <w:rFonts w:ascii="Times New Roman" w:hAnsi="Times New Roman" w:cs="B Nazanin"/>
          <w:sz w:val="28"/>
          <w:szCs w:val="28"/>
        </w:rPr>
        <w:t>«2=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هرگز</w:t>
      </w:r>
      <w:r w:rsidRPr="0081003C">
        <w:rPr>
          <w:rFonts w:ascii="Times New Roman" w:hAnsi="Times New Roman" w:cs="B Nazanin"/>
          <w:sz w:val="28"/>
          <w:szCs w:val="28"/>
        </w:rPr>
        <w:t>«1=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انجام میشود.</w:t>
      </w:r>
    </w:p>
    <w:p w14:paraId="6E5A000E" w14:textId="493F2BFD" w:rsidR="0081003C" w:rsidRPr="0081003C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4"/>
        <w:jc w:val="both"/>
        <w:rPr>
          <w:rFonts w:ascii="Times New Roman" w:hAnsi="Times New Roman" w:cs="B Nazanin"/>
          <w:sz w:val="28"/>
          <w:szCs w:val="28"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 بنابراین، حداقل و حداکثر نمره کسب شده از این پرسشنامه به ترتیب برابر با </w:t>
      </w:r>
      <w:r w:rsidRPr="0081003C">
        <w:rPr>
          <w:rFonts w:ascii="Times New Roman" w:hAnsi="Times New Roman" w:cs="B Nazanin"/>
          <w:sz w:val="28"/>
          <w:szCs w:val="28"/>
        </w:rPr>
        <w:t>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81003C">
        <w:rPr>
          <w:rFonts w:ascii="Times New Roman" w:hAnsi="Times New Roman" w:cs="B Nazanin"/>
          <w:sz w:val="28"/>
          <w:szCs w:val="28"/>
        </w:rPr>
        <w:t>125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خواهد بود. لازم به ذکر است که گویه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های </w:t>
      </w:r>
      <w:r w:rsidRPr="0081003C">
        <w:rPr>
          <w:rFonts w:ascii="Times New Roman" w:hAnsi="Times New Roman" w:cs="B Nazanin"/>
          <w:sz w:val="28"/>
          <w:szCs w:val="28"/>
        </w:rPr>
        <w:t>1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و </w:t>
      </w:r>
      <w:r w:rsidRPr="0081003C">
        <w:rPr>
          <w:rFonts w:ascii="Times New Roman" w:hAnsi="Times New Roman" w:cs="B Nazanin"/>
          <w:sz w:val="28"/>
          <w:szCs w:val="28"/>
        </w:rPr>
        <w:t>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به صورت معکوس نمره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گذاری میشوند. نمرات بین </w:t>
      </w:r>
      <w:r w:rsidRPr="0081003C">
        <w:rPr>
          <w:rFonts w:ascii="Times New Roman" w:hAnsi="Times New Roman" w:cs="B Nazanin"/>
          <w:sz w:val="28"/>
          <w:szCs w:val="28"/>
        </w:rPr>
        <w:t>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تا </w:t>
      </w:r>
      <w:r w:rsidRPr="0081003C">
        <w:rPr>
          <w:rFonts w:ascii="Times New Roman" w:hAnsi="Times New Roman" w:cs="B Nazanin"/>
          <w:sz w:val="28"/>
          <w:szCs w:val="28"/>
        </w:rPr>
        <w:t>37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نشان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دهنده اهمالکاری سازمانی خیلی کم یا عدم اهمالکاری سازمانی و نمرات </w:t>
      </w:r>
      <w:r w:rsidRPr="0081003C">
        <w:rPr>
          <w:rFonts w:ascii="Times New Roman" w:hAnsi="Times New Roman" w:cs="B Nazanin"/>
          <w:sz w:val="28"/>
          <w:szCs w:val="28"/>
        </w:rPr>
        <w:t>113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تا </w:t>
      </w:r>
      <w:r w:rsidRPr="0081003C">
        <w:rPr>
          <w:rFonts w:ascii="Times New Roman" w:hAnsi="Times New Roman" w:cs="B Nazanin"/>
          <w:sz w:val="28"/>
          <w:szCs w:val="28"/>
        </w:rPr>
        <w:t>125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نشان دهنده اهمالکاری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سازمانی خیلی زیاد است. نمرات کمتر از </w:t>
      </w:r>
      <w:r w:rsidRPr="0081003C">
        <w:rPr>
          <w:rFonts w:ascii="Times New Roman" w:hAnsi="Times New Roman" w:cs="B Nazanin"/>
          <w:sz w:val="28"/>
          <w:szCs w:val="28"/>
        </w:rPr>
        <w:t>59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که همان نقطه میانه یا پنجاه درصدی است، نشان دهنده عدم تمایل به اهمالکاری سازمانی و نمرات بالاتر از </w:t>
      </w:r>
      <w:r w:rsidRPr="0081003C">
        <w:rPr>
          <w:rFonts w:ascii="Times New Roman" w:hAnsi="Times New Roman" w:cs="B Nazanin"/>
          <w:sz w:val="28"/>
          <w:szCs w:val="28"/>
        </w:rPr>
        <w:t>59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نشان دهنده تمایل به اهمالکاری سازمانی است.</w:t>
      </w:r>
    </w:p>
    <w:p w14:paraId="0DC0FC25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B Nazanin"/>
          <w:sz w:val="28"/>
          <w:szCs w:val="28"/>
        </w:rPr>
      </w:pPr>
    </w:p>
    <w:p w14:paraId="379887E5" w14:textId="77777777" w:rsidR="00CE2F18" w:rsidRDefault="00CE2F18" w:rsidP="0081003C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bCs/>
          <w:sz w:val="28"/>
          <w:szCs w:val="28"/>
          <w:rtl/>
        </w:rPr>
      </w:pPr>
    </w:p>
    <w:p w14:paraId="3F95D003" w14:textId="71A22518" w:rsidR="0081003C" w:rsidRPr="0081003C" w:rsidRDefault="0081003C" w:rsidP="00CE2F1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  <w:r w:rsidRPr="0081003C">
        <w:rPr>
          <w:rFonts w:ascii="Times New Roman" w:hAnsi="Times New Roman" w:cs="B Nazanin"/>
          <w:bCs/>
          <w:sz w:val="28"/>
          <w:szCs w:val="28"/>
          <w:rtl/>
        </w:rPr>
        <w:t>پایایی و روایی</w:t>
      </w:r>
      <w:r w:rsidR="00CE2F18">
        <w:rPr>
          <w:rFonts w:ascii="Times New Roman" w:hAnsi="Times New Roman" w:cs="B Nazanin" w:hint="cs"/>
          <w:bCs/>
          <w:sz w:val="28"/>
          <w:szCs w:val="28"/>
          <w:rtl/>
        </w:rPr>
        <w:t>:</w:t>
      </w:r>
    </w:p>
    <w:p w14:paraId="7159E23F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B Nazanin"/>
          <w:sz w:val="28"/>
          <w:szCs w:val="28"/>
        </w:rPr>
      </w:pPr>
    </w:p>
    <w:p w14:paraId="20497EF4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B Nazanin"/>
          <w:sz w:val="28"/>
          <w:szCs w:val="28"/>
        </w:rPr>
      </w:pPr>
    </w:p>
    <w:p w14:paraId="47C7BC02" w14:textId="77777777" w:rsidR="00CE2F18" w:rsidRDefault="0081003C" w:rsidP="0081003C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در پژوهش صفارینیا و امیرخانی رازلیقی </w:t>
      </w:r>
      <w:r w:rsidRPr="0081003C">
        <w:rPr>
          <w:rFonts w:ascii="Times New Roman" w:hAnsi="Times New Roman" w:cs="B Nazanin"/>
          <w:sz w:val="28"/>
          <w:szCs w:val="28"/>
        </w:rPr>
        <w:t>(1390)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پایایی کل پرسشنامه با استفاده از روش بازآزمایی برابر با </w:t>
      </w:r>
      <w:r w:rsidRPr="0081003C">
        <w:rPr>
          <w:rFonts w:ascii="Times New Roman" w:hAnsi="Times New Roman" w:cs="B Nazanin"/>
          <w:sz w:val="28"/>
          <w:szCs w:val="28"/>
        </w:rPr>
        <w:t>0/75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برای خرده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مقیاسهای ناکارآمدی، تشویش ذهنی و بیزاری از تکلیف به ترتیب برابر با </w:t>
      </w:r>
      <w:r w:rsidRPr="0081003C">
        <w:rPr>
          <w:rFonts w:ascii="Times New Roman" w:hAnsi="Times New Roman" w:cs="B Nazanin"/>
          <w:sz w:val="28"/>
          <w:szCs w:val="28"/>
        </w:rPr>
        <w:t>0/64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0/73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81003C">
        <w:rPr>
          <w:rFonts w:ascii="Times New Roman" w:hAnsi="Times New Roman" w:cs="B Nazanin"/>
          <w:sz w:val="28"/>
          <w:szCs w:val="28"/>
        </w:rPr>
        <w:t>0/64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به دست آمد که میزان رضایتبخشی است. </w:t>
      </w:r>
    </w:p>
    <w:p w14:paraId="4BF9E636" w14:textId="77777777" w:rsidR="00CE2F18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همچنین پایایی کل پرسشنامه با استفاده از روش آلفای کرونباخ برابر با </w:t>
      </w:r>
      <w:r w:rsidRPr="0081003C">
        <w:rPr>
          <w:rFonts w:ascii="Times New Roman" w:hAnsi="Times New Roman" w:cs="B Nazanin"/>
          <w:sz w:val="28"/>
          <w:szCs w:val="28"/>
        </w:rPr>
        <w:t>0/89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برای خرده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مقیاسهای ناکارآمدی، تشویش ذهنی و بیزاری از تکلیف برابر با </w:t>
      </w:r>
      <w:r w:rsidRPr="0081003C">
        <w:rPr>
          <w:rFonts w:ascii="Times New Roman" w:hAnsi="Times New Roman" w:cs="B Nazanin"/>
          <w:sz w:val="28"/>
          <w:szCs w:val="28"/>
        </w:rPr>
        <w:t>0/88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0/70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81003C">
        <w:rPr>
          <w:rFonts w:ascii="Times New Roman" w:hAnsi="Times New Roman" w:cs="B Nazanin"/>
          <w:sz w:val="28"/>
          <w:szCs w:val="28"/>
        </w:rPr>
        <w:t>0/55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به دست آمد که میزان قابل قبولی است. </w:t>
      </w:r>
    </w:p>
    <w:p w14:paraId="50749B4B" w14:textId="77777777" w:rsidR="00CE2F18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 xml:space="preserve">همچنین نتایج پژوهش با استفاده از روایی همزمان پرسشنامه با پرسشنامه سهلانگاری اجتماعی صفارینیا </w:t>
      </w:r>
      <w:r w:rsidRPr="0081003C">
        <w:rPr>
          <w:rFonts w:ascii="Times New Roman" w:hAnsi="Times New Roman" w:cs="B Nazanin"/>
          <w:sz w:val="28"/>
          <w:szCs w:val="28"/>
        </w:rPr>
        <w:t>(1389)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حاکی از وجود رابطه مثبت معنیدار </w:t>
      </w:r>
      <w:r w:rsidRPr="0081003C">
        <w:rPr>
          <w:rFonts w:ascii="Times New Roman" w:hAnsi="Times New Roman" w:cs="B Nazanin"/>
          <w:sz w:val="28"/>
          <w:szCs w:val="28"/>
        </w:rPr>
        <w:t>(</w:t>
      </w:r>
      <w:r w:rsidRPr="0081003C">
        <w:rPr>
          <w:rFonts w:ascii="Calibri" w:hAnsi="Calibri" w:cs="B Nazanin"/>
          <w:sz w:val="28"/>
          <w:szCs w:val="28"/>
        </w:rPr>
        <w:t>r</w:t>
      </w:r>
      <w:r w:rsidRPr="0081003C">
        <w:rPr>
          <w:rFonts w:ascii="Times New Roman" w:hAnsi="Times New Roman" w:cs="B Nazanin"/>
          <w:sz w:val="28"/>
          <w:szCs w:val="28"/>
        </w:rPr>
        <w:t>=0/63)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بیم آنها بود. </w:t>
      </w:r>
    </w:p>
    <w:p w14:paraId="782E92B7" w14:textId="30DE8A0B" w:rsidR="007B009D" w:rsidRDefault="0081003C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>به علاوه، جهت تعیین روایی سازه پرسشنامه از روش تحلیل عاملی اکتشافی استفاده شد که نتایج تحلیل عاملی اکتشافی و تحلیل مؤلفه</w:t>
      </w:r>
      <w:r w:rsidR="00CE2F18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های اصلی </w:t>
      </w:r>
      <w:r w:rsidRPr="0081003C">
        <w:rPr>
          <w:rFonts w:ascii="Times New Roman" w:hAnsi="Times New Roman" w:cs="B Nazanin"/>
          <w:sz w:val="28"/>
          <w:szCs w:val="28"/>
        </w:rPr>
        <w:t>(</w:t>
      </w:r>
      <w:r w:rsidRPr="0081003C">
        <w:rPr>
          <w:rFonts w:ascii="Calibri" w:hAnsi="Calibri" w:cs="B Nazanin"/>
          <w:sz w:val="28"/>
          <w:szCs w:val="28"/>
        </w:rPr>
        <w:t>PC</w:t>
      </w:r>
      <w:r w:rsidRPr="0081003C">
        <w:rPr>
          <w:rFonts w:ascii="Times New Roman" w:hAnsi="Times New Roman" w:cs="B Nazanin"/>
          <w:sz w:val="28"/>
          <w:szCs w:val="28"/>
        </w:rPr>
        <w:t>)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از طریق چرخش واریماکس مؤید وجود سه عامل دارای ارزش ویژه بزرگتر از یک تحت عنوان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ناکارآمدی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،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تشویش ذهنی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و </w:t>
      </w:r>
      <w:r w:rsidRPr="0081003C">
        <w:rPr>
          <w:rFonts w:ascii="Times New Roman" w:hAnsi="Times New Roman" w:cs="B Nazanin"/>
          <w:sz w:val="28"/>
          <w:szCs w:val="28"/>
        </w:rPr>
        <w:t>»</w:t>
      </w:r>
      <w:r w:rsidRPr="0081003C">
        <w:rPr>
          <w:rFonts w:ascii="Times New Roman" w:hAnsi="Times New Roman" w:cs="B Nazanin"/>
          <w:sz w:val="28"/>
          <w:szCs w:val="28"/>
          <w:rtl/>
        </w:rPr>
        <w:t>بیزاری از تکلیف</w:t>
      </w:r>
      <w:r w:rsidRPr="0081003C">
        <w:rPr>
          <w:rFonts w:ascii="Times New Roman" w:hAnsi="Times New Roman" w:cs="B Nazanin"/>
          <w:sz w:val="28"/>
          <w:szCs w:val="28"/>
        </w:rPr>
        <w:t>«</w:t>
      </w:r>
      <w:r w:rsidRPr="0081003C">
        <w:rPr>
          <w:rFonts w:ascii="Times New Roman" w:hAnsi="Times New Roman" w:cs="B Nazanin"/>
          <w:sz w:val="28"/>
          <w:szCs w:val="28"/>
          <w:rtl/>
        </w:rPr>
        <w:t xml:space="preserve"> بوده است.</w:t>
      </w:r>
    </w:p>
    <w:p w14:paraId="64628390" w14:textId="77777777" w:rsidR="00CE2F18" w:rsidRPr="00CE2F18" w:rsidRDefault="00CE2F18" w:rsidP="00CE2F18">
      <w:pPr>
        <w:widowControl w:val="0"/>
        <w:overflowPunct w:val="0"/>
        <w:autoSpaceDE w:val="0"/>
        <w:autoSpaceDN w:val="0"/>
        <w:bidi/>
        <w:adjustRightInd w:val="0"/>
        <w:spacing w:after="0" w:line="360" w:lineRule="auto"/>
        <w:ind w:firstLine="1"/>
        <w:jc w:val="both"/>
        <w:rPr>
          <w:rFonts w:ascii="Times New Roman" w:hAnsi="Times New Roman" w:cs="B Nazanin"/>
          <w:sz w:val="28"/>
          <w:szCs w:val="28"/>
          <w:rtl/>
        </w:rPr>
      </w:pPr>
    </w:p>
    <w:p w14:paraId="1319D0C6" w14:textId="139358DC" w:rsidR="0081003C" w:rsidRPr="0081003C" w:rsidRDefault="00A46212" w:rsidP="00A4621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 w:hint="cs"/>
          <w:bCs/>
          <w:sz w:val="28"/>
          <w:szCs w:val="28"/>
          <w:rtl/>
        </w:rPr>
        <w:lastRenderedPageBreak/>
        <w:t>منابع</w:t>
      </w:r>
      <w:r w:rsidR="0081003C" w:rsidRPr="0081003C">
        <w:rPr>
          <w:rFonts w:ascii="Times New Roman" w:hAnsi="Times New Roman" w:cs="B Nazanin"/>
          <w:bCs/>
          <w:sz w:val="28"/>
          <w:szCs w:val="28"/>
          <w:rtl/>
        </w:rPr>
        <w:t>:</w:t>
      </w:r>
    </w:p>
    <w:p w14:paraId="606AF9BE" w14:textId="77777777" w:rsidR="0081003C" w:rsidRPr="0081003C" w:rsidRDefault="0081003C" w:rsidP="0081003C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B Nazanin"/>
          <w:sz w:val="28"/>
          <w:szCs w:val="28"/>
        </w:rPr>
      </w:pPr>
    </w:p>
    <w:p w14:paraId="02FBE89C" w14:textId="611FA3F2" w:rsidR="0081003C" w:rsidRPr="0081003C" w:rsidRDefault="0081003C" w:rsidP="00CE2F18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Nazanin"/>
          <w:sz w:val="28"/>
          <w:szCs w:val="28"/>
        </w:rPr>
      </w:pPr>
      <w:r w:rsidRPr="0081003C">
        <w:rPr>
          <w:rFonts w:ascii="Times New Roman" w:hAnsi="Times New Roman" w:cs="B Nazanin"/>
          <w:sz w:val="28"/>
          <w:szCs w:val="28"/>
          <w:rtl/>
        </w:rPr>
        <w:t>صفارینیا، مجید، آزمونهای روانشناسی اجتماعی و شخصیت</w:t>
      </w:r>
      <w:r w:rsidR="00A46212">
        <w:rPr>
          <w:rFonts w:ascii="Times New Roman" w:hAnsi="Times New Roman" w:cs="B Nazanin" w:hint="cs"/>
          <w:sz w:val="28"/>
          <w:szCs w:val="28"/>
          <w:rtl/>
        </w:rPr>
        <w:t>.</w:t>
      </w:r>
    </w:p>
    <w:p w14:paraId="15176272" w14:textId="77777777" w:rsidR="0081003C" w:rsidRPr="0081003C" w:rsidRDefault="0081003C" w:rsidP="0081003C">
      <w:pPr>
        <w:rPr>
          <w:rFonts w:cs="B Nazanin"/>
          <w:sz w:val="28"/>
          <w:szCs w:val="28"/>
        </w:rPr>
      </w:pPr>
    </w:p>
    <w:p w14:paraId="796A3B06" w14:textId="77777777" w:rsidR="0081003C" w:rsidRPr="0081003C" w:rsidRDefault="0081003C" w:rsidP="0081003C">
      <w:pPr>
        <w:rPr>
          <w:rFonts w:cs="B Nazanin"/>
          <w:sz w:val="28"/>
          <w:szCs w:val="28"/>
        </w:rPr>
      </w:pPr>
    </w:p>
    <w:sectPr w:rsidR="0081003C" w:rsidRPr="0081003C" w:rsidSect="0081003C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0D08D" w14:textId="77777777" w:rsidR="00BB7D5E" w:rsidRDefault="00BB7D5E" w:rsidP="007C03E3">
      <w:pPr>
        <w:spacing w:after="0" w:line="240" w:lineRule="auto"/>
      </w:pPr>
      <w:r>
        <w:separator/>
      </w:r>
    </w:p>
  </w:endnote>
  <w:endnote w:type="continuationSeparator" w:id="0">
    <w:p w14:paraId="0D27987C" w14:textId="77777777" w:rsidR="00BB7D5E" w:rsidRDefault="00BB7D5E" w:rsidP="007C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C085A" w14:textId="77777777" w:rsidR="00BB7D5E" w:rsidRDefault="00BB7D5E" w:rsidP="007C03E3">
      <w:pPr>
        <w:spacing w:after="0" w:line="240" w:lineRule="auto"/>
      </w:pPr>
      <w:r>
        <w:separator/>
      </w:r>
    </w:p>
  </w:footnote>
  <w:footnote w:type="continuationSeparator" w:id="0">
    <w:p w14:paraId="26105283" w14:textId="77777777" w:rsidR="00BB7D5E" w:rsidRDefault="00BB7D5E" w:rsidP="007C0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3C"/>
    <w:rsid w:val="007B009D"/>
    <w:rsid w:val="007C03E3"/>
    <w:rsid w:val="0081003C"/>
    <w:rsid w:val="00A46212"/>
    <w:rsid w:val="00BB7D5E"/>
    <w:rsid w:val="00CE2F18"/>
    <w:rsid w:val="00E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91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03C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8100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CE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3E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C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3E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2022-12-16T13:32:00Z</dcterms:created>
  <dcterms:modified xsi:type="dcterms:W3CDTF">2022-12-16T13:32:00Z</dcterms:modified>
</cp:coreProperties>
</file>