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A6D3" w14:textId="4071FB2B" w:rsidR="00CE6405" w:rsidRPr="00363B54" w:rsidRDefault="00363B54" w:rsidP="00363B54">
      <w:pPr>
        <w:jc w:val="center"/>
        <w:rPr>
          <w:rFonts w:cs="B Titr"/>
          <w:b/>
          <w:bCs/>
          <w:sz w:val="32"/>
          <w:szCs w:val="32"/>
          <w:rtl/>
        </w:rPr>
      </w:pPr>
      <w:r w:rsidRPr="00363B54">
        <w:rPr>
          <w:rFonts w:cs="B Titr"/>
          <w:b/>
          <w:bCs/>
          <w:sz w:val="32"/>
          <w:szCs w:val="32"/>
          <w:rtl/>
        </w:rPr>
        <w:t>پرسشنامه سکوت سازمان</w:t>
      </w:r>
      <w:r w:rsidRPr="00363B54">
        <w:rPr>
          <w:rFonts w:cs="B Titr" w:hint="cs"/>
          <w:b/>
          <w:bCs/>
          <w:sz w:val="32"/>
          <w:szCs w:val="32"/>
          <w:rtl/>
        </w:rPr>
        <w:t>ی</w:t>
      </w:r>
      <w:r w:rsidRPr="00363B54">
        <w:rPr>
          <w:rFonts w:cs="B Titr"/>
          <w:b/>
          <w:bCs/>
          <w:sz w:val="32"/>
          <w:szCs w:val="32"/>
          <w:rtl/>
        </w:rPr>
        <w:t xml:space="preserve"> (13 سوال</w:t>
      </w:r>
      <w:r w:rsidRPr="00363B54">
        <w:rPr>
          <w:rFonts w:cs="B Titr" w:hint="cs"/>
          <w:b/>
          <w:bCs/>
          <w:sz w:val="32"/>
          <w:szCs w:val="32"/>
          <w:rtl/>
        </w:rPr>
        <w:t>ی</w:t>
      </w:r>
      <w:r w:rsidRPr="00363B54">
        <w:rPr>
          <w:rFonts w:cs="B Titr"/>
          <w:b/>
          <w:bCs/>
          <w:sz w:val="32"/>
          <w:szCs w:val="32"/>
          <w:rtl/>
        </w:rPr>
        <w:t>)</w:t>
      </w:r>
    </w:p>
    <w:p w14:paraId="75D2FBCE" w14:textId="03274176" w:rsidR="00730C48" w:rsidRPr="00363B54" w:rsidRDefault="00730C48">
      <w:pPr>
        <w:rPr>
          <w:rFonts w:cs="B Nazanin"/>
          <w:sz w:val="20"/>
          <w:szCs w:val="20"/>
          <w:rtl/>
        </w:rPr>
      </w:pPr>
    </w:p>
    <w:tbl>
      <w:tblPr>
        <w:tblStyle w:val="GridTable4-Accent3"/>
        <w:bidiVisual/>
        <w:tblW w:w="10792" w:type="dxa"/>
        <w:jc w:val="center"/>
        <w:tblLayout w:type="fixed"/>
        <w:tblLook w:val="0420" w:firstRow="1" w:lastRow="0" w:firstColumn="0" w:lastColumn="0" w:noHBand="0" w:noVBand="1"/>
      </w:tblPr>
      <w:tblGrid>
        <w:gridCol w:w="533"/>
        <w:gridCol w:w="7560"/>
        <w:gridCol w:w="540"/>
        <w:gridCol w:w="540"/>
        <w:gridCol w:w="540"/>
        <w:gridCol w:w="588"/>
        <w:gridCol w:w="491"/>
      </w:tblGrid>
      <w:tr w:rsidR="00363B54" w:rsidRPr="00730C48" w14:paraId="71AAF431" w14:textId="77777777" w:rsidTr="00363B54">
        <w:trPr>
          <w:cnfStyle w:val="100000000000" w:firstRow="1" w:lastRow="0" w:firstColumn="0" w:lastColumn="0" w:oddVBand="0" w:evenVBand="0" w:oddHBand="0" w:evenHBand="0" w:firstRowFirstColumn="0" w:firstRowLastColumn="0" w:lastRowFirstColumn="0" w:lastRowLastColumn="0"/>
          <w:cantSplit/>
          <w:trHeight w:val="1880"/>
          <w:jc w:val="center"/>
        </w:trPr>
        <w:tc>
          <w:tcPr>
            <w:tcW w:w="533" w:type="dxa"/>
            <w:textDirection w:val="btLr"/>
            <w:vAlign w:val="center"/>
          </w:tcPr>
          <w:p w14:paraId="23F8CC84" w14:textId="77777777" w:rsidR="00730C48" w:rsidRPr="00730C48" w:rsidRDefault="00730C48" w:rsidP="00363B54">
            <w:pPr>
              <w:ind w:left="113" w:right="113"/>
              <w:jc w:val="center"/>
              <w:rPr>
                <w:rFonts w:ascii="Calibri" w:eastAsia="Calibri" w:hAnsi="Calibri" w:cs="B Nazanin"/>
                <w:b w:val="0"/>
                <w:bCs w:val="0"/>
                <w:color w:val="auto"/>
                <w:sz w:val="28"/>
                <w:szCs w:val="28"/>
                <w:rtl/>
              </w:rPr>
            </w:pPr>
            <w:r w:rsidRPr="00730C48">
              <w:rPr>
                <w:rFonts w:ascii="Calibri" w:eastAsia="Calibri" w:hAnsi="Calibri" w:cs="B Nazanin" w:hint="cs"/>
                <w:color w:val="auto"/>
                <w:sz w:val="28"/>
                <w:szCs w:val="28"/>
                <w:rtl/>
              </w:rPr>
              <w:t>ردیف</w:t>
            </w:r>
          </w:p>
        </w:tc>
        <w:tc>
          <w:tcPr>
            <w:tcW w:w="7560" w:type="dxa"/>
            <w:vAlign w:val="center"/>
          </w:tcPr>
          <w:p w14:paraId="1ACAA43F" w14:textId="77777777" w:rsidR="00730C48" w:rsidRPr="00730C48" w:rsidRDefault="00730C48" w:rsidP="00730C48">
            <w:pPr>
              <w:jc w:val="center"/>
              <w:rPr>
                <w:rFonts w:ascii="Calibri" w:eastAsia="Calibri" w:hAnsi="Calibri" w:cs="B Nazanin"/>
                <w:b w:val="0"/>
                <w:bCs w:val="0"/>
                <w:color w:val="auto"/>
                <w:sz w:val="28"/>
                <w:szCs w:val="28"/>
                <w:rtl/>
              </w:rPr>
            </w:pPr>
            <w:r w:rsidRPr="00363B54">
              <w:rPr>
                <w:rFonts w:ascii="Calibri" w:eastAsia="Calibri" w:hAnsi="Calibri" w:cs="B Nazanin" w:hint="cs"/>
                <w:color w:val="auto"/>
                <w:sz w:val="32"/>
                <w:szCs w:val="32"/>
                <w:rtl/>
              </w:rPr>
              <w:t>سوالات</w:t>
            </w:r>
          </w:p>
        </w:tc>
        <w:tc>
          <w:tcPr>
            <w:tcW w:w="540" w:type="dxa"/>
            <w:textDirection w:val="btLr"/>
            <w:vAlign w:val="center"/>
          </w:tcPr>
          <w:p w14:paraId="6B0BB284"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r w:rsidRPr="00730C48">
              <w:rPr>
                <w:rFonts w:ascii="Times New Roman" w:eastAsia="Calibri" w:hAnsi="Times New Roman" w:cs="B Nazanin" w:hint="cs"/>
                <w:color w:val="auto"/>
                <w:sz w:val="28"/>
                <w:szCs w:val="28"/>
                <w:rtl/>
              </w:rPr>
              <w:t>کاملا موافقم</w:t>
            </w:r>
          </w:p>
          <w:p w14:paraId="3ACC638C"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p>
          <w:p w14:paraId="4E13B36C"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p>
          <w:p w14:paraId="64D70D99"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p>
          <w:p w14:paraId="29319ED8"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p>
          <w:p w14:paraId="6FA78C66"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p>
          <w:p w14:paraId="09C20D49"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p>
        </w:tc>
        <w:tc>
          <w:tcPr>
            <w:tcW w:w="540" w:type="dxa"/>
            <w:textDirection w:val="btLr"/>
            <w:vAlign w:val="center"/>
          </w:tcPr>
          <w:p w14:paraId="7484501B"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r w:rsidRPr="00730C48">
              <w:rPr>
                <w:rFonts w:ascii="Times New Roman" w:eastAsia="Calibri" w:hAnsi="Times New Roman" w:cs="B Nazanin" w:hint="cs"/>
                <w:color w:val="auto"/>
                <w:sz w:val="28"/>
                <w:szCs w:val="28"/>
                <w:rtl/>
              </w:rPr>
              <w:t>تا حدودی موافقم</w:t>
            </w:r>
          </w:p>
        </w:tc>
        <w:tc>
          <w:tcPr>
            <w:tcW w:w="540" w:type="dxa"/>
            <w:textDirection w:val="btLr"/>
            <w:vAlign w:val="center"/>
          </w:tcPr>
          <w:p w14:paraId="13020A8E"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r w:rsidRPr="00730C48">
              <w:rPr>
                <w:rFonts w:ascii="Times New Roman" w:eastAsia="Calibri" w:hAnsi="Times New Roman" w:cs="B Nazanin" w:hint="cs"/>
                <w:color w:val="auto"/>
                <w:sz w:val="28"/>
                <w:szCs w:val="28"/>
                <w:rtl/>
              </w:rPr>
              <w:t>نظری ندارم</w:t>
            </w:r>
          </w:p>
        </w:tc>
        <w:tc>
          <w:tcPr>
            <w:tcW w:w="588" w:type="dxa"/>
            <w:textDirection w:val="btLr"/>
            <w:vAlign w:val="center"/>
          </w:tcPr>
          <w:p w14:paraId="505BAF0B"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r w:rsidRPr="00730C48">
              <w:rPr>
                <w:rFonts w:ascii="Times New Roman" w:eastAsia="Calibri" w:hAnsi="Times New Roman" w:cs="B Nazanin" w:hint="cs"/>
                <w:color w:val="auto"/>
                <w:sz w:val="28"/>
                <w:szCs w:val="28"/>
                <w:rtl/>
              </w:rPr>
              <w:t>تا حدودی مخافم</w:t>
            </w:r>
          </w:p>
        </w:tc>
        <w:tc>
          <w:tcPr>
            <w:tcW w:w="491" w:type="dxa"/>
            <w:textDirection w:val="btLr"/>
            <w:vAlign w:val="center"/>
          </w:tcPr>
          <w:p w14:paraId="68572172" w14:textId="77777777" w:rsidR="00730C48" w:rsidRPr="00730C48" w:rsidRDefault="00730C48" w:rsidP="00730C48">
            <w:pPr>
              <w:bidi w:val="0"/>
              <w:ind w:left="113" w:right="113"/>
              <w:jc w:val="center"/>
              <w:rPr>
                <w:rFonts w:ascii="Times New Roman" w:eastAsia="Calibri" w:hAnsi="Times New Roman" w:cs="B Nazanin"/>
                <w:b w:val="0"/>
                <w:bCs w:val="0"/>
                <w:color w:val="auto"/>
                <w:sz w:val="28"/>
                <w:szCs w:val="28"/>
                <w:rtl/>
              </w:rPr>
            </w:pPr>
            <w:r w:rsidRPr="00730C48">
              <w:rPr>
                <w:rFonts w:ascii="Times New Roman" w:eastAsia="Calibri" w:hAnsi="Times New Roman" w:cs="B Nazanin" w:hint="cs"/>
                <w:color w:val="auto"/>
                <w:sz w:val="28"/>
                <w:szCs w:val="28"/>
                <w:rtl/>
              </w:rPr>
              <w:t>کاملا مخالفم</w:t>
            </w:r>
          </w:p>
        </w:tc>
      </w:tr>
      <w:tr w:rsidR="00363B54" w:rsidRPr="00730C48" w14:paraId="65348F9F" w14:textId="77777777" w:rsidTr="00363B54">
        <w:trPr>
          <w:cnfStyle w:val="000000100000" w:firstRow="0" w:lastRow="0" w:firstColumn="0" w:lastColumn="0" w:oddVBand="0" w:evenVBand="0" w:oddHBand="1" w:evenHBand="0" w:firstRowFirstColumn="0" w:firstRowLastColumn="0" w:lastRowFirstColumn="0" w:lastRowLastColumn="0"/>
          <w:trHeight w:val="1039"/>
          <w:jc w:val="center"/>
        </w:trPr>
        <w:tc>
          <w:tcPr>
            <w:tcW w:w="533" w:type="dxa"/>
            <w:vAlign w:val="center"/>
          </w:tcPr>
          <w:p w14:paraId="781AE151"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1</w:t>
            </w:r>
          </w:p>
        </w:tc>
        <w:tc>
          <w:tcPr>
            <w:tcW w:w="7560" w:type="dxa"/>
            <w:vAlign w:val="center"/>
          </w:tcPr>
          <w:p w14:paraId="3A42D65D" w14:textId="77777777" w:rsidR="00730C48" w:rsidRPr="00730C48" w:rsidRDefault="00730C48" w:rsidP="00363B54">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در این سازمان، همکارانم برای حفظ موقعیت خود (ترس ازدست دادن جایگاه خود) از ارائة اطلاعات خودداری می کنند.</w:t>
            </w:r>
          </w:p>
        </w:tc>
        <w:tc>
          <w:tcPr>
            <w:tcW w:w="540" w:type="dxa"/>
          </w:tcPr>
          <w:p w14:paraId="31268407" w14:textId="77777777" w:rsidR="00730C48" w:rsidRPr="00730C48" w:rsidRDefault="00730C48" w:rsidP="00730C48">
            <w:pPr>
              <w:rPr>
                <w:rFonts w:ascii="Calibri" w:eastAsia="Calibri" w:hAnsi="Calibri" w:cs="B Nazanin"/>
                <w:sz w:val="28"/>
                <w:szCs w:val="28"/>
                <w:rtl/>
              </w:rPr>
            </w:pPr>
          </w:p>
        </w:tc>
        <w:tc>
          <w:tcPr>
            <w:tcW w:w="540" w:type="dxa"/>
          </w:tcPr>
          <w:p w14:paraId="2DA3DD02" w14:textId="77777777" w:rsidR="00730C48" w:rsidRPr="00730C48" w:rsidRDefault="00730C48" w:rsidP="00730C48">
            <w:pPr>
              <w:rPr>
                <w:rFonts w:ascii="Calibri" w:eastAsia="Calibri" w:hAnsi="Calibri" w:cs="B Nazanin"/>
                <w:sz w:val="28"/>
                <w:szCs w:val="28"/>
                <w:rtl/>
              </w:rPr>
            </w:pPr>
          </w:p>
        </w:tc>
        <w:tc>
          <w:tcPr>
            <w:tcW w:w="540" w:type="dxa"/>
          </w:tcPr>
          <w:p w14:paraId="02624EC0" w14:textId="77777777" w:rsidR="00730C48" w:rsidRPr="00730C48" w:rsidRDefault="00730C48" w:rsidP="00730C48">
            <w:pPr>
              <w:rPr>
                <w:rFonts w:ascii="Calibri" w:eastAsia="Calibri" w:hAnsi="Calibri" w:cs="B Nazanin"/>
                <w:sz w:val="28"/>
                <w:szCs w:val="28"/>
                <w:rtl/>
              </w:rPr>
            </w:pPr>
          </w:p>
        </w:tc>
        <w:tc>
          <w:tcPr>
            <w:tcW w:w="588" w:type="dxa"/>
          </w:tcPr>
          <w:p w14:paraId="1073D7FF" w14:textId="77777777" w:rsidR="00730C48" w:rsidRPr="00730C48" w:rsidRDefault="00730C48" w:rsidP="00730C48">
            <w:pPr>
              <w:rPr>
                <w:rFonts w:ascii="Calibri" w:eastAsia="Calibri" w:hAnsi="Calibri" w:cs="B Nazanin"/>
                <w:sz w:val="28"/>
                <w:szCs w:val="28"/>
                <w:rtl/>
              </w:rPr>
            </w:pPr>
          </w:p>
        </w:tc>
        <w:tc>
          <w:tcPr>
            <w:tcW w:w="491" w:type="dxa"/>
          </w:tcPr>
          <w:p w14:paraId="4732069D" w14:textId="77777777" w:rsidR="00730C48" w:rsidRPr="00730C48" w:rsidRDefault="00730C48" w:rsidP="00730C48">
            <w:pPr>
              <w:rPr>
                <w:rFonts w:ascii="Calibri" w:eastAsia="Calibri" w:hAnsi="Calibri" w:cs="B Nazanin"/>
                <w:sz w:val="28"/>
                <w:szCs w:val="28"/>
                <w:rtl/>
              </w:rPr>
            </w:pPr>
          </w:p>
        </w:tc>
      </w:tr>
      <w:tr w:rsidR="00730C48" w:rsidRPr="00730C48" w14:paraId="4E197EB2" w14:textId="77777777" w:rsidTr="00363B54">
        <w:trPr>
          <w:trHeight w:val="997"/>
          <w:jc w:val="center"/>
        </w:trPr>
        <w:tc>
          <w:tcPr>
            <w:tcW w:w="533" w:type="dxa"/>
            <w:vAlign w:val="center"/>
          </w:tcPr>
          <w:p w14:paraId="61743DA7"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2</w:t>
            </w:r>
          </w:p>
        </w:tc>
        <w:tc>
          <w:tcPr>
            <w:tcW w:w="7560" w:type="dxa"/>
          </w:tcPr>
          <w:p w14:paraId="436E2801"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اگر شما مخالفت های خود را در رابطه با مسائل سازمان بیان کنید، ممکن است مدیران عالی سازمان شما را " خرابکار یا دردسرساز" بخوانند.</w:t>
            </w:r>
          </w:p>
        </w:tc>
        <w:tc>
          <w:tcPr>
            <w:tcW w:w="540" w:type="dxa"/>
          </w:tcPr>
          <w:p w14:paraId="74017D43" w14:textId="77777777" w:rsidR="00730C48" w:rsidRPr="00730C48" w:rsidRDefault="00730C48" w:rsidP="00730C48">
            <w:pPr>
              <w:rPr>
                <w:rFonts w:ascii="Calibri" w:eastAsia="Calibri" w:hAnsi="Calibri" w:cs="B Nazanin"/>
                <w:sz w:val="28"/>
                <w:szCs w:val="28"/>
                <w:rtl/>
              </w:rPr>
            </w:pPr>
          </w:p>
        </w:tc>
        <w:tc>
          <w:tcPr>
            <w:tcW w:w="540" w:type="dxa"/>
          </w:tcPr>
          <w:p w14:paraId="782F5771" w14:textId="77777777" w:rsidR="00730C48" w:rsidRPr="00730C48" w:rsidRDefault="00730C48" w:rsidP="00730C48">
            <w:pPr>
              <w:rPr>
                <w:rFonts w:ascii="Calibri" w:eastAsia="Calibri" w:hAnsi="Calibri" w:cs="B Nazanin"/>
                <w:sz w:val="28"/>
                <w:szCs w:val="28"/>
                <w:rtl/>
              </w:rPr>
            </w:pPr>
          </w:p>
        </w:tc>
        <w:tc>
          <w:tcPr>
            <w:tcW w:w="540" w:type="dxa"/>
          </w:tcPr>
          <w:p w14:paraId="4B3A7DAA" w14:textId="77777777" w:rsidR="00730C48" w:rsidRPr="00730C48" w:rsidRDefault="00730C48" w:rsidP="00730C48">
            <w:pPr>
              <w:rPr>
                <w:rFonts w:ascii="Calibri" w:eastAsia="Calibri" w:hAnsi="Calibri" w:cs="B Nazanin"/>
                <w:sz w:val="28"/>
                <w:szCs w:val="28"/>
                <w:rtl/>
              </w:rPr>
            </w:pPr>
          </w:p>
        </w:tc>
        <w:tc>
          <w:tcPr>
            <w:tcW w:w="588" w:type="dxa"/>
          </w:tcPr>
          <w:p w14:paraId="1DF3C717" w14:textId="77777777" w:rsidR="00730C48" w:rsidRPr="00730C48" w:rsidRDefault="00730C48" w:rsidP="00730C48">
            <w:pPr>
              <w:rPr>
                <w:rFonts w:ascii="Calibri" w:eastAsia="Calibri" w:hAnsi="Calibri" w:cs="B Nazanin"/>
                <w:sz w:val="28"/>
                <w:szCs w:val="28"/>
                <w:rtl/>
              </w:rPr>
            </w:pPr>
          </w:p>
        </w:tc>
        <w:tc>
          <w:tcPr>
            <w:tcW w:w="491" w:type="dxa"/>
          </w:tcPr>
          <w:p w14:paraId="2C297926" w14:textId="77777777" w:rsidR="00730C48" w:rsidRPr="00730C48" w:rsidRDefault="00730C48" w:rsidP="00730C48">
            <w:pPr>
              <w:rPr>
                <w:rFonts w:ascii="Calibri" w:eastAsia="Calibri" w:hAnsi="Calibri" w:cs="B Nazanin"/>
                <w:sz w:val="28"/>
                <w:szCs w:val="28"/>
                <w:rtl/>
              </w:rPr>
            </w:pPr>
          </w:p>
        </w:tc>
      </w:tr>
      <w:tr w:rsidR="00363B54" w:rsidRPr="00730C48" w14:paraId="2144DEB2" w14:textId="77777777" w:rsidTr="00363B54">
        <w:trPr>
          <w:cnfStyle w:val="000000100000" w:firstRow="0" w:lastRow="0" w:firstColumn="0" w:lastColumn="0" w:oddVBand="0" w:evenVBand="0" w:oddHBand="1" w:evenHBand="0" w:firstRowFirstColumn="0" w:firstRowLastColumn="0" w:lastRowFirstColumn="0" w:lastRowLastColumn="0"/>
          <w:trHeight w:val="1099"/>
          <w:jc w:val="center"/>
        </w:trPr>
        <w:tc>
          <w:tcPr>
            <w:tcW w:w="533" w:type="dxa"/>
            <w:vAlign w:val="center"/>
          </w:tcPr>
          <w:p w14:paraId="7CC89E44"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3</w:t>
            </w:r>
          </w:p>
        </w:tc>
        <w:tc>
          <w:tcPr>
            <w:tcW w:w="7560" w:type="dxa"/>
          </w:tcPr>
          <w:p w14:paraId="376C818D"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اگر شما مخالفت های خود را در مورد مسائل سازمان بیان کنید، می بایستی به پیامدهای منفی آن که از جانب مدیران عالی سازمان متوجه شما می شود، تن در دهید.</w:t>
            </w:r>
          </w:p>
        </w:tc>
        <w:tc>
          <w:tcPr>
            <w:tcW w:w="540" w:type="dxa"/>
          </w:tcPr>
          <w:p w14:paraId="58B2D8F6" w14:textId="77777777" w:rsidR="00730C48" w:rsidRPr="00730C48" w:rsidRDefault="00730C48" w:rsidP="00730C48">
            <w:pPr>
              <w:rPr>
                <w:rFonts w:ascii="Calibri" w:eastAsia="Calibri" w:hAnsi="Calibri" w:cs="B Nazanin"/>
                <w:sz w:val="28"/>
                <w:szCs w:val="28"/>
                <w:rtl/>
              </w:rPr>
            </w:pPr>
          </w:p>
        </w:tc>
        <w:tc>
          <w:tcPr>
            <w:tcW w:w="540" w:type="dxa"/>
          </w:tcPr>
          <w:p w14:paraId="603A2DEE" w14:textId="77777777" w:rsidR="00730C48" w:rsidRPr="00730C48" w:rsidRDefault="00730C48" w:rsidP="00730C48">
            <w:pPr>
              <w:rPr>
                <w:rFonts w:ascii="Calibri" w:eastAsia="Calibri" w:hAnsi="Calibri" w:cs="B Nazanin"/>
                <w:sz w:val="28"/>
                <w:szCs w:val="28"/>
                <w:rtl/>
              </w:rPr>
            </w:pPr>
          </w:p>
        </w:tc>
        <w:tc>
          <w:tcPr>
            <w:tcW w:w="540" w:type="dxa"/>
          </w:tcPr>
          <w:p w14:paraId="3300F820" w14:textId="77777777" w:rsidR="00730C48" w:rsidRPr="00730C48" w:rsidRDefault="00730C48" w:rsidP="00730C48">
            <w:pPr>
              <w:rPr>
                <w:rFonts w:ascii="Calibri" w:eastAsia="Calibri" w:hAnsi="Calibri" w:cs="B Nazanin"/>
                <w:sz w:val="28"/>
                <w:szCs w:val="28"/>
                <w:rtl/>
              </w:rPr>
            </w:pPr>
          </w:p>
        </w:tc>
        <w:tc>
          <w:tcPr>
            <w:tcW w:w="588" w:type="dxa"/>
          </w:tcPr>
          <w:p w14:paraId="473BB659" w14:textId="77777777" w:rsidR="00730C48" w:rsidRPr="00730C48" w:rsidRDefault="00730C48" w:rsidP="00730C48">
            <w:pPr>
              <w:rPr>
                <w:rFonts w:ascii="Calibri" w:eastAsia="Calibri" w:hAnsi="Calibri" w:cs="B Nazanin"/>
                <w:sz w:val="28"/>
                <w:szCs w:val="28"/>
                <w:rtl/>
              </w:rPr>
            </w:pPr>
          </w:p>
        </w:tc>
        <w:tc>
          <w:tcPr>
            <w:tcW w:w="491" w:type="dxa"/>
          </w:tcPr>
          <w:p w14:paraId="58CF3C30" w14:textId="77777777" w:rsidR="00730C48" w:rsidRPr="00730C48" w:rsidRDefault="00730C48" w:rsidP="00730C48">
            <w:pPr>
              <w:rPr>
                <w:rFonts w:ascii="Calibri" w:eastAsia="Calibri" w:hAnsi="Calibri" w:cs="B Nazanin"/>
                <w:sz w:val="28"/>
                <w:szCs w:val="28"/>
                <w:rtl/>
              </w:rPr>
            </w:pPr>
          </w:p>
        </w:tc>
      </w:tr>
      <w:tr w:rsidR="00730C48" w:rsidRPr="00730C48" w14:paraId="7740F050" w14:textId="77777777" w:rsidTr="00363B54">
        <w:trPr>
          <w:trHeight w:val="1112"/>
          <w:jc w:val="center"/>
        </w:trPr>
        <w:tc>
          <w:tcPr>
            <w:tcW w:w="533" w:type="dxa"/>
            <w:vAlign w:val="center"/>
          </w:tcPr>
          <w:p w14:paraId="6E04F1CB"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4</w:t>
            </w:r>
          </w:p>
        </w:tc>
        <w:tc>
          <w:tcPr>
            <w:tcW w:w="7560" w:type="dxa"/>
          </w:tcPr>
          <w:p w14:paraId="4EBCEC0F"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اگر شما مخالفت های خود را در رابطه با مسائل سازمان بیان کنید، ممکن است مدیران عالی سازمان بپندارند که شما به سازمان وفادار نیستید.</w:t>
            </w:r>
          </w:p>
        </w:tc>
        <w:tc>
          <w:tcPr>
            <w:tcW w:w="540" w:type="dxa"/>
          </w:tcPr>
          <w:p w14:paraId="40B8EA45" w14:textId="77777777" w:rsidR="00730C48" w:rsidRPr="00730C48" w:rsidRDefault="00730C48" w:rsidP="00730C48">
            <w:pPr>
              <w:rPr>
                <w:rFonts w:ascii="Calibri" w:eastAsia="Calibri" w:hAnsi="Calibri" w:cs="B Nazanin"/>
                <w:sz w:val="28"/>
                <w:szCs w:val="28"/>
                <w:rtl/>
              </w:rPr>
            </w:pPr>
          </w:p>
        </w:tc>
        <w:tc>
          <w:tcPr>
            <w:tcW w:w="540" w:type="dxa"/>
          </w:tcPr>
          <w:p w14:paraId="11002559" w14:textId="77777777" w:rsidR="00730C48" w:rsidRPr="00730C48" w:rsidRDefault="00730C48" w:rsidP="00730C48">
            <w:pPr>
              <w:rPr>
                <w:rFonts w:ascii="Calibri" w:eastAsia="Calibri" w:hAnsi="Calibri" w:cs="B Nazanin"/>
                <w:sz w:val="28"/>
                <w:szCs w:val="28"/>
                <w:rtl/>
              </w:rPr>
            </w:pPr>
          </w:p>
        </w:tc>
        <w:tc>
          <w:tcPr>
            <w:tcW w:w="540" w:type="dxa"/>
          </w:tcPr>
          <w:p w14:paraId="4DA5775C" w14:textId="77777777" w:rsidR="00730C48" w:rsidRPr="00730C48" w:rsidRDefault="00730C48" w:rsidP="00730C48">
            <w:pPr>
              <w:rPr>
                <w:rFonts w:ascii="Calibri" w:eastAsia="Calibri" w:hAnsi="Calibri" w:cs="B Nazanin"/>
                <w:sz w:val="28"/>
                <w:szCs w:val="28"/>
                <w:rtl/>
              </w:rPr>
            </w:pPr>
          </w:p>
        </w:tc>
        <w:tc>
          <w:tcPr>
            <w:tcW w:w="588" w:type="dxa"/>
          </w:tcPr>
          <w:p w14:paraId="5FE0EED2" w14:textId="77777777" w:rsidR="00730C48" w:rsidRPr="00730C48" w:rsidRDefault="00730C48" w:rsidP="00730C48">
            <w:pPr>
              <w:rPr>
                <w:rFonts w:ascii="Calibri" w:eastAsia="Calibri" w:hAnsi="Calibri" w:cs="B Nazanin"/>
                <w:sz w:val="28"/>
                <w:szCs w:val="28"/>
                <w:rtl/>
              </w:rPr>
            </w:pPr>
          </w:p>
        </w:tc>
        <w:tc>
          <w:tcPr>
            <w:tcW w:w="491" w:type="dxa"/>
          </w:tcPr>
          <w:p w14:paraId="5336C56E" w14:textId="77777777" w:rsidR="00730C48" w:rsidRPr="00730C48" w:rsidRDefault="00730C48" w:rsidP="00730C48">
            <w:pPr>
              <w:rPr>
                <w:rFonts w:ascii="Calibri" w:eastAsia="Calibri" w:hAnsi="Calibri" w:cs="B Nazanin"/>
                <w:sz w:val="28"/>
                <w:szCs w:val="28"/>
                <w:rtl/>
              </w:rPr>
            </w:pPr>
          </w:p>
        </w:tc>
      </w:tr>
      <w:tr w:rsidR="00363B54" w:rsidRPr="00730C48" w14:paraId="3081DC13" w14:textId="77777777" w:rsidTr="00363B54">
        <w:trPr>
          <w:cnfStyle w:val="000000100000" w:firstRow="0" w:lastRow="0" w:firstColumn="0" w:lastColumn="0" w:oddVBand="0" w:evenVBand="0" w:oddHBand="1" w:evenHBand="0" w:firstRowFirstColumn="0" w:firstRowLastColumn="0" w:lastRowFirstColumn="0" w:lastRowLastColumn="0"/>
          <w:trHeight w:val="981"/>
          <w:jc w:val="center"/>
        </w:trPr>
        <w:tc>
          <w:tcPr>
            <w:tcW w:w="533" w:type="dxa"/>
            <w:vAlign w:val="center"/>
          </w:tcPr>
          <w:p w14:paraId="4B10A505"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5</w:t>
            </w:r>
          </w:p>
        </w:tc>
        <w:tc>
          <w:tcPr>
            <w:tcW w:w="7560" w:type="dxa"/>
          </w:tcPr>
          <w:p w14:paraId="58978F3A"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مدیران عالی این سازمان، کارکنان را به بیان مخالفت هایشان که در رابطه با مسائل سازمان می باشد، تشویق می کنند.</w:t>
            </w:r>
          </w:p>
        </w:tc>
        <w:tc>
          <w:tcPr>
            <w:tcW w:w="540" w:type="dxa"/>
          </w:tcPr>
          <w:p w14:paraId="495E78D0" w14:textId="77777777" w:rsidR="00730C48" w:rsidRPr="00730C48" w:rsidRDefault="00730C48" w:rsidP="00730C48">
            <w:pPr>
              <w:rPr>
                <w:rFonts w:ascii="Calibri" w:eastAsia="Calibri" w:hAnsi="Calibri" w:cs="B Nazanin"/>
                <w:sz w:val="28"/>
                <w:szCs w:val="28"/>
                <w:rtl/>
              </w:rPr>
            </w:pPr>
          </w:p>
        </w:tc>
        <w:tc>
          <w:tcPr>
            <w:tcW w:w="540" w:type="dxa"/>
          </w:tcPr>
          <w:p w14:paraId="484DAE1C" w14:textId="77777777" w:rsidR="00730C48" w:rsidRPr="00730C48" w:rsidRDefault="00730C48" w:rsidP="00730C48">
            <w:pPr>
              <w:rPr>
                <w:rFonts w:ascii="Calibri" w:eastAsia="Calibri" w:hAnsi="Calibri" w:cs="B Nazanin"/>
                <w:sz w:val="28"/>
                <w:szCs w:val="28"/>
                <w:rtl/>
              </w:rPr>
            </w:pPr>
          </w:p>
        </w:tc>
        <w:tc>
          <w:tcPr>
            <w:tcW w:w="540" w:type="dxa"/>
          </w:tcPr>
          <w:p w14:paraId="671D4D40" w14:textId="77777777" w:rsidR="00730C48" w:rsidRPr="00730C48" w:rsidRDefault="00730C48" w:rsidP="00730C48">
            <w:pPr>
              <w:rPr>
                <w:rFonts w:ascii="Calibri" w:eastAsia="Calibri" w:hAnsi="Calibri" w:cs="B Nazanin"/>
                <w:sz w:val="28"/>
                <w:szCs w:val="28"/>
                <w:rtl/>
              </w:rPr>
            </w:pPr>
          </w:p>
        </w:tc>
        <w:tc>
          <w:tcPr>
            <w:tcW w:w="588" w:type="dxa"/>
          </w:tcPr>
          <w:p w14:paraId="6A296B5C" w14:textId="77777777" w:rsidR="00730C48" w:rsidRPr="00730C48" w:rsidRDefault="00730C48" w:rsidP="00730C48">
            <w:pPr>
              <w:rPr>
                <w:rFonts w:ascii="Calibri" w:eastAsia="Calibri" w:hAnsi="Calibri" w:cs="B Nazanin"/>
                <w:sz w:val="28"/>
                <w:szCs w:val="28"/>
                <w:rtl/>
              </w:rPr>
            </w:pPr>
          </w:p>
        </w:tc>
        <w:tc>
          <w:tcPr>
            <w:tcW w:w="491" w:type="dxa"/>
          </w:tcPr>
          <w:p w14:paraId="5208A3D4" w14:textId="77777777" w:rsidR="00730C48" w:rsidRPr="00730C48" w:rsidRDefault="00730C48" w:rsidP="00730C48">
            <w:pPr>
              <w:rPr>
                <w:rFonts w:ascii="Calibri" w:eastAsia="Calibri" w:hAnsi="Calibri" w:cs="B Nazanin"/>
                <w:sz w:val="28"/>
                <w:szCs w:val="28"/>
                <w:rtl/>
              </w:rPr>
            </w:pPr>
          </w:p>
        </w:tc>
      </w:tr>
      <w:tr w:rsidR="00730C48" w:rsidRPr="00730C48" w14:paraId="318810C1" w14:textId="77777777" w:rsidTr="00363B54">
        <w:trPr>
          <w:trHeight w:val="1054"/>
          <w:jc w:val="center"/>
        </w:trPr>
        <w:tc>
          <w:tcPr>
            <w:tcW w:w="533" w:type="dxa"/>
            <w:vAlign w:val="center"/>
          </w:tcPr>
          <w:p w14:paraId="5CE179BF"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6</w:t>
            </w:r>
          </w:p>
        </w:tc>
        <w:tc>
          <w:tcPr>
            <w:tcW w:w="7560" w:type="dxa"/>
          </w:tcPr>
          <w:p w14:paraId="510881B5" w14:textId="77777777" w:rsidR="00730C48" w:rsidRPr="00730C48" w:rsidRDefault="00730C48" w:rsidP="00363B54">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من معتقدم که سرپرستم به آنچه که افراد (کارکنان، ارباب رجوع و ...) می گویند توجه می کند.</w:t>
            </w:r>
          </w:p>
        </w:tc>
        <w:tc>
          <w:tcPr>
            <w:tcW w:w="540" w:type="dxa"/>
          </w:tcPr>
          <w:p w14:paraId="4E64E295" w14:textId="77777777" w:rsidR="00730C48" w:rsidRPr="00730C48" w:rsidRDefault="00730C48" w:rsidP="00730C48">
            <w:pPr>
              <w:rPr>
                <w:rFonts w:ascii="Calibri" w:eastAsia="Calibri" w:hAnsi="Calibri" w:cs="B Nazanin"/>
                <w:sz w:val="28"/>
                <w:szCs w:val="28"/>
                <w:rtl/>
              </w:rPr>
            </w:pPr>
          </w:p>
        </w:tc>
        <w:tc>
          <w:tcPr>
            <w:tcW w:w="540" w:type="dxa"/>
          </w:tcPr>
          <w:p w14:paraId="0F554234" w14:textId="77777777" w:rsidR="00730C48" w:rsidRPr="00730C48" w:rsidRDefault="00730C48" w:rsidP="00730C48">
            <w:pPr>
              <w:rPr>
                <w:rFonts w:ascii="Calibri" w:eastAsia="Calibri" w:hAnsi="Calibri" w:cs="B Nazanin"/>
                <w:sz w:val="28"/>
                <w:szCs w:val="28"/>
                <w:rtl/>
              </w:rPr>
            </w:pPr>
          </w:p>
        </w:tc>
        <w:tc>
          <w:tcPr>
            <w:tcW w:w="540" w:type="dxa"/>
          </w:tcPr>
          <w:p w14:paraId="54D970B9" w14:textId="77777777" w:rsidR="00730C48" w:rsidRPr="00730C48" w:rsidRDefault="00730C48" w:rsidP="00730C48">
            <w:pPr>
              <w:rPr>
                <w:rFonts w:ascii="Calibri" w:eastAsia="Calibri" w:hAnsi="Calibri" w:cs="B Nazanin"/>
                <w:sz w:val="28"/>
                <w:szCs w:val="28"/>
                <w:rtl/>
              </w:rPr>
            </w:pPr>
          </w:p>
        </w:tc>
        <w:tc>
          <w:tcPr>
            <w:tcW w:w="588" w:type="dxa"/>
          </w:tcPr>
          <w:p w14:paraId="34C64D03" w14:textId="77777777" w:rsidR="00730C48" w:rsidRPr="00730C48" w:rsidRDefault="00730C48" w:rsidP="00730C48">
            <w:pPr>
              <w:rPr>
                <w:rFonts w:ascii="Calibri" w:eastAsia="Calibri" w:hAnsi="Calibri" w:cs="B Nazanin"/>
                <w:sz w:val="28"/>
                <w:szCs w:val="28"/>
                <w:rtl/>
              </w:rPr>
            </w:pPr>
          </w:p>
        </w:tc>
        <w:tc>
          <w:tcPr>
            <w:tcW w:w="491" w:type="dxa"/>
          </w:tcPr>
          <w:p w14:paraId="368543D5" w14:textId="77777777" w:rsidR="00730C48" w:rsidRPr="00730C48" w:rsidRDefault="00730C48" w:rsidP="00730C48">
            <w:pPr>
              <w:rPr>
                <w:rFonts w:ascii="Calibri" w:eastAsia="Calibri" w:hAnsi="Calibri" w:cs="B Nazanin"/>
                <w:sz w:val="28"/>
                <w:szCs w:val="28"/>
                <w:rtl/>
              </w:rPr>
            </w:pPr>
          </w:p>
        </w:tc>
      </w:tr>
      <w:tr w:rsidR="00363B54" w:rsidRPr="00730C48" w14:paraId="60C66A30" w14:textId="77777777" w:rsidTr="00363B54">
        <w:trPr>
          <w:cnfStyle w:val="000000100000" w:firstRow="0" w:lastRow="0" w:firstColumn="0" w:lastColumn="0" w:oddVBand="0" w:evenVBand="0" w:oddHBand="1" w:evenHBand="0" w:firstRowFirstColumn="0" w:firstRowLastColumn="0" w:lastRowFirstColumn="0" w:lastRowLastColumn="0"/>
          <w:trHeight w:val="458"/>
          <w:jc w:val="center"/>
        </w:trPr>
        <w:tc>
          <w:tcPr>
            <w:tcW w:w="533" w:type="dxa"/>
            <w:vAlign w:val="center"/>
          </w:tcPr>
          <w:p w14:paraId="743AC391"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7</w:t>
            </w:r>
          </w:p>
        </w:tc>
        <w:tc>
          <w:tcPr>
            <w:tcW w:w="7560" w:type="dxa"/>
          </w:tcPr>
          <w:p w14:paraId="0D6D99AD"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کارکنان می توانند در مورد مسائل سازمان آزادانه با سرپرست خود سخن گویند.</w:t>
            </w:r>
          </w:p>
        </w:tc>
        <w:tc>
          <w:tcPr>
            <w:tcW w:w="540" w:type="dxa"/>
          </w:tcPr>
          <w:p w14:paraId="40AD2909" w14:textId="77777777" w:rsidR="00730C48" w:rsidRPr="00730C48" w:rsidRDefault="00730C48" w:rsidP="00730C48">
            <w:pPr>
              <w:rPr>
                <w:rFonts w:ascii="Calibri" w:eastAsia="Calibri" w:hAnsi="Calibri" w:cs="B Nazanin"/>
                <w:sz w:val="28"/>
                <w:szCs w:val="28"/>
                <w:rtl/>
              </w:rPr>
            </w:pPr>
          </w:p>
        </w:tc>
        <w:tc>
          <w:tcPr>
            <w:tcW w:w="540" w:type="dxa"/>
          </w:tcPr>
          <w:p w14:paraId="4E0C1808" w14:textId="77777777" w:rsidR="00730C48" w:rsidRPr="00730C48" w:rsidRDefault="00730C48" w:rsidP="00730C48">
            <w:pPr>
              <w:rPr>
                <w:rFonts w:ascii="Calibri" w:eastAsia="Calibri" w:hAnsi="Calibri" w:cs="B Nazanin"/>
                <w:sz w:val="28"/>
                <w:szCs w:val="28"/>
                <w:rtl/>
              </w:rPr>
            </w:pPr>
          </w:p>
        </w:tc>
        <w:tc>
          <w:tcPr>
            <w:tcW w:w="540" w:type="dxa"/>
          </w:tcPr>
          <w:p w14:paraId="4102DBF9" w14:textId="77777777" w:rsidR="00730C48" w:rsidRPr="00730C48" w:rsidRDefault="00730C48" w:rsidP="00730C48">
            <w:pPr>
              <w:rPr>
                <w:rFonts w:ascii="Calibri" w:eastAsia="Calibri" w:hAnsi="Calibri" w:cs="B Nazanin"/>
                <w:sz w:val="28"/>
                <w:szCs w:val="28"/>
                <w:rtl/>
              </w:rPr>
            </w:pPr>
          </w:p>
        </w:tc>
        <w:tc>
          <w:tcPr>
            <w:tcW w:w="588" w:type="dxa"/>
          </w:tcPr>
          <w:p w14:paraId="25BDBCF8" w14:textId="77777777" w:rsidR="00730C48" w:rsidRPr="00730C48" w:rsidRDefault="00730C48" w:rsidP="00730C48">
            <w:pPr>
              <w:rPr>
                <w:rFonts w:ascii="Calibri" w:eastAsia="Calibri" w:hAnsi="Calibri" w:cs="B Nazanin"/>
                <w:sz w:val="28"/>
                <w:szCs w:val="28"/>
                <w:rtl/>
              </w:rPr>
            </w:pPr>
          </w:p>
        </w:tc>
        <w:tc>
          <w:tcPr>
            <w:tcW w:w="491" w:type="dxa"/>
          </w:tcPr>
          <w:p w14:paraId="7B0743F1" w14:textId="77777777" w:rsidR="00730C48" w:rsidRPr="00730C48" w:rsidRDefault="00730C48" w:rsidP="00730C48">
            <w:pPr>
              <w:rPr>
                <w:rFonts w:ascii="Calibri" w:eastAsia="Calibri" w:hAnsi="Calibri" w:cs="B Nazanin"/>
                <w:sz w:val="28"/>
                <w:szCs w:val="28"/>
                <w:rtl/>
              </w:rPr>
            </w:pPr>
          </w:p>
        </w:tc>
      </w:tr>
      <w:tr w:rsidR="00730C48" w:rsidRPr="00730C48" w14:paraId="0B735E76" w14:textId="77777777" w:rsidTr="00363B54">
        <w:trPr>
          <w:trHeight w:val="551"/>
          <w:jc w:val="center"/>
        </w:trPr>
        <w:tc>
          <w:tcPr>
            <w:tcW w:w="533" w:type="dxa"/>
            <w:vAlign w:val="center"/>
          </w:tcPr>
          <w:p w14:paraId="7A152290"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8</w:t>
            </w:r>
          </w:p>
        </w:tc>
        <w:tc>
          <w:tcPr>
            <w:tcW w:w="7560" w:type="dxa"/>
          </w:tcPr>
          <w:p w14:paraId="17DBF290"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من معتقدم که سرپرست "مخالفت ها و نقطه نظرات گوناگون" را مفید تصور می کند.</w:t>
            </w:r>
          </w:p>
        </w:tc>
        <w:tc>
          <w:tcPr>
            <w:tcW w:w="540" w:type="dxa"/>
          </w:tcPr>
          <w:p w14:paraId="6BF548B7" w14:textId="77777777" w:rsidR="00730C48" w:rsidRPr="00730C48" w:rsidRDefault="00730C48" w:rsidP="00730C48">
            <w:pPr>
              <w:rPr>
                <w:rFonts w:ascii="Calibri" w:eastAsia="Calibri" w:hAnsi="Calibri" w:cs="B Nazanin"/>
                <w:sz w:val="28"/>
                <w:szCs w:val="28"/>
                <w:rtl/>
              </w:rPr>
            </w:pPr>
          </w:p>
        </w:tc>
        <w:tc>
          <w:tcPr>
            <w:tcW w:w="540" w:type="dxa"/>
          </w:tcPr>
          <w:p w14:paraId="3BF37C7B" w14:textId="77777777" w:rsidR="00730C48" w:rsidRPr="00730C48" w:rsidRDefault="00730C48" w:rsidP="00730C48">
            <w:pPr>
              <w:rPr>
                <w:rFonts w:ascii="Calibri" w:eastAsia="Calibri" w:hAnsi="Calibri" w:cs="B Nazanin"/>
                <w:sz w:val="28"/>
                <w:szCs w:val="28"/>
                <w:rtl/>
              </w:rPr>
            </w:pPr>
          </w:p>
        </w:tc>
        <w:tc>
          <w:tcPr>
            <w:tcW w:w="540" w:type="dxa"/>
          </w:tcPr>
          <w:p w14:paraId="06FB5906" w14:textId="77777777" w:rsidR="00730C48" w:rsidRPr="00730C48" w:rsidRDefault="00730C48" w:rsidP="00730C48">
            <w:pPr>
              <w:rPr>
                <w:rFonts w:ascii="Calibri" w:eastAsia="Calibri" w:hAnsi="Calibri" w:cs="B Nazanin"/>
                <w:sz w:val="28"/>
                <w:szCs w:val="28"/>
                <w:rtl/>
              </w:rPr>
            </w:pPr>
          </w:p>
        </w:tc>
        <w:tc>
          <w:tcPr>
            <w:tcW w:w="588" w:type="dxa"/>
          </w:tcPr>
          <w:p w14:paraId="7392E297" w14:textId="77777777" w:rsidR="00730C48" w:rsidRPr="00730C48" w:rsidRDefault="00730C48" w:rsidP="00730C48">
            <w:pPr>
              <w:rPr>
                <w:rFonts w:ascii="Calibri" w:eastAsia="Calibri" w:hAnsi="Calibri" w:cs="B Nazanin"/>
                <w:sz w:val="28"/>
                <w:szCs w:val="28"/>
                <w:rtl/>
              </w:rPr>
            </w:pPr>
          </w:p>
        </w:tc>
        <w:tc>
          <w:tcPr>
            <w:tcW w:w="491" w:type="dxa"/>
          </w:tcPr>
          <w:p w14:paraId="650BA986" w14:textId="77777777" w:rsidR="00730C48" w:rsidRPr="00730C48" w:rsidRDefault="00730C48" w:rsidP="00730C48">
            <w:pPr>
              <w:rPr>
                <w:rFonts w:ascii="Calibri" w:eastAsia="Calibri" w:hAnsi="Calibri" w:cs="B Nazanin"/>
                <w:sz w:val="28"/>
                <w:szCs w:val="28"/>
                <w:rtl/>
              </w:rPr>
            </w:pPr>
          </w:p>
        </w:tc>
      </w:tr>
      <w:tr w:rsidR="00363B54" w:rsidRPr="00730C48" w14:paraId="781D1BEA" w14:textId="77777777" w:rsidTr="00363B54">
        <w:trPr>
          <w:cnfStyle w:val="000000100000" w:firstRow="0" w:lastRow="0" w:firstColumn="0" w:lastColumn="0" w:oddVBand="0" w:evenVBand="0" w:oddHBand="1" w:evenHBand="0" w:firstRowFirstColumn="0" w:firstRowLastColumn="0" w:lastRowFirstColumn="0" w:lastRowLastColumn="0"/>
          <w:trHeight w:val="599"/>
          <w:jc w:val="center"/>
        </w:trPr>
        <w:tc>
          <w:tcPr>
            <w:tcW w:w="533" w:type="dxa"/>
            <w:vAlign w:val="center"/>
          </w:tcPr>
          <w:p w14:paraId="456DB556"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9</w:t>
            </w:r>
          </w:p>
        </w:tc>
        <w:tc>
          <w:tcPr>
            <w:tcW w:w="7560" w:type="dxa"/>
          </w:tcPr>
          <w:p w14:paraId="1CD282CE"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رابطة کاری بین کارکنان در بخش های مختلف سازمان رضایت بخش است.</w:t>
            </w:r>
          </w:p>
        </w:tc>
        <w:tc>
          <w:tcPr>
            <w:tcW w:w="540" w:type="dxa"/>
          </w:tcPr>
          <w:p w14:paraId="52F0D527" w14:textId="77777777" w:rsidR="00730C48" w:rsidRPr="00730C48" w:rsidRDefault="00730C48" w:rsidP="00730C48">
            <w:pPr>
              <w:rPr>
                <w:rFonts w:ascii="Calibri" w:eastAsia="Calibri" w:hAnsi="Calibri" w:cs="B Nazanin"/>
                <w:sz w:val="28"/>
                <w:szCs w:val="28"/>
                <w:rtl/>
              </w:rPr>
            </w:pPr>
          </w:p>
        </w:tc>
        <w:tc>
          <w:tcPr>
            <w:tcW w:w="540" w:type="dxa"/>
          </w:tcPr>
          <w:p w14:paraId="7C2E1B78" w14:textId="77777777" w:rsidR="00730C48" w:rsidRPr="00730C48" w:rsidRDefault="00730C48" w:rsidP="00730C48">
            <w:pPr>
              <w:rPr>
                <w:rFonts w:ascii="Calibri" w:eastAsia="Calibri" w:hAnsi="Calibri" w:cs="B Nazanin"/>
                <w:sz w:val="28"/>
                <w:szCs w:val="28"/>
                <w:rtl/>
              </w:rPr>
            </w:pPr>
          </w:p>
        </w:tc>
        <w:tc>
          <w:tcPr>
            <w:tcW w:w="540" w:type="dxa"/>
          </w:tcPr>
          <w:p w14:paraId="0FE0D6CA" w14:textId="77777777" w:rsidR="00730C48" w:rsidRPr="00730C48" w:rsidRDefault="00730C48" w:rsidP="00730C48">
            <w:pPr>
              <w:rPr>
                <w:rFonts w:ascii="Calibri" w:eastAsia="Calibri" w:hAnsi="Calibri" w:cs="B Nazanin"/>
                <w:sz w:val="28"/>
                <w:szCs w:val="28"/>
                <w:rtl/>
              </w:rPr>
            </w:pPr>
          </w:p>
        </w:tc>
        <w:tc>
          <w:tcPr>
            <w:tcW w:w="588" w:type="dxa"/>
          </w:tcPr>
          <w:p w14:paraId="3F9CB12A" w14:textId="77777777" w:rsidR="00730C48" w:rsidRPr="00730C48" w:rsidRDefault="00730C48" w:rsidP="00730C48">
            <w:pPr>
              <w:rPr>
                <w:rFonts w:ascii="Calibri" w:eastAsia="Calibri" w:hAnsi="Calibri" w:cs="B Nazanin"/>
                <w:sz w:val="28"/>
                <w:szCs w:val="28"/>
                <w:rtl/>
              </w:rPr>
            </w:pPr>
          </w:p>
        </w:tc>
        <w:tc>
          <w:tcPr>
            <w:tcW w:w="491" w:type="dxa"/>
          </w:tcPr>
          <w:p w14:paraId="7945716B" w14:textId="77777777" w:rsidR="00730C48" w:rsidRPr="00730C48" w:rsidRDefault="00730C48" w:rsidP="00730C48">
            <w:pPr>
              <w:rPr>
                <w:rFonts w:ascii="Calibri" w:eastAsia="Calibri" w:hAnsi="Calibri" w:cs="B Nazanin"/>
                <w:sz w:val="28"/>
                <w:szCs w:val="28"/>
                <w:rtl/>
              </w:rPr>
            </w:pPr>
          </w:p>
        </w:tc>
      </w:tr>
      <w:tr w:rsidR="00730C48" w:rsidRPr="00730C48" w14:paraId="2FD62B12" w14:textId="77777777" w:rsidTr="00363B54">
        <w:trPr>
          <w:trHeight w:val="553"/>
          <w:jc w:val="center"/>
        </w:trPr>
        <w:tc>
          <w:tcPr>
            <w:tcW w:w="533" w:type="dxa"/>
            <w:vAlign w:val="center"/>
          </w:tcPr>
          <w:p w14:paraId="0E9B0C36"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10</w:t>
            </w:r>
          </w:p>
        </w:tc>
        <w:tc>
          <w:tcPr>
            <w:tcW w:w="7560" w:type="dxa"/>
          </w:tcPr>
          <w:p w14:paraId="6D303B8C"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در این سازمان کارکنان دانش و تجربة خود را با یکدیگر در میان می گذارند.</w:t>
            </w:r>
          </w:p>
        </w:tc>
        <w:tc>
          <w:tcPr>
            <w:tcW w:w="540" w:type="dxa"/>
          </w:tcPr>
          <w:p w14:paraId="6E695215" w14:textId="77777777" w:rsidR="00730C48" w:rsidRPr="00730C48" w:rsidRDefault="00730C48" w:rsidP="00730C48">
            <w:pPr>
              <w:rPr>
                <w:rFonts w:ascii="Calibri" w:eastAsia="Calibri" w:hAnsi="Calibri" w:cs="B Nazanin"/>
                <w:sz w:val="28"/>
                <w:szCs w:val="28"/>
                <w:rtl/>
              </w:rPr>
            </w:pPr>
          </w:p>
        </w:tc>
        <w:tc>
          <w:tcPr>
            <w:tcW w:w="540" w:type="dxa"/>
          </w:tcPr>
          <w:p w14:paraId="597EE2F1" w14:textId="77777777" w:rsidR="00730C48" w:rsidRPr="00730C48" w:rsidRDefault="00730C48" w:rsidP="00730C48">
            <w:pPr>
              <w:rPr>
                <w:rFonts w:ascii="Calibri" w:eastAsia="Calibri" w:hAnsi="Calibri" w:cs="B Nazanin"/>
                <w:sz w:val="28"/>
                <w:szCs w:val="28"/>
                <w:rtl/>
              </w:rPr>
            </w:pPr>
          </w:p>
        </w:tc>
        <w:tc>
          <w:tcPr>
            <w:tcW w:w="540" w:type="dxa"/>
          </w:tcPr>
          <w:p w14:paraId="73D5265E" w14:textId="77777777" w:rsidR="00730C48" w:rsidRPr="00730C48" w:rsidRDefault="00730C48" w:rsidP="00730C48">
            <w:pPr>
              <w:rPr>
                <w:rFonts w:ascii="Calibri" w:eastAsia="Calibri" w:hAnsi="Calibri" w:cs="B Nazanin"/>
                <w:sz w:val="28"/>
                <w:szCs w:val="28"/>
                <w:rtl/>
              </w:rPr>
            </w:pPr>
          </w:p>
        </w:tc>
        <w:tc>
          <w:tcPr>
            <w:tcW w:w="588" w:type="dxa"/>
          </w:tcPr>
          <w:p w14:paraId="532DD6CA" w14:textId="77777777" w:rsidR="00730C48" w:rsidRPr="00730C48" w:rsidRDefault="00730C48" w:rsidP="00730C48">
            <w:pPr>
              <w:rPr>
                <w:rFonts w:ascii="Calibri" w:eastAsia="Calibri" w:hAnsi="Calibri" w:cs="B Nazanin"/>
                <w:sz w:val="28"/>
                <w:szCs w:val="28"/>
                <w:rtl/>
              </w:rPr>
            </w:pPr>
          </w:p>
        </w:tc>
        <w:tc>
          <w:tcPr>
            <w:tcW w:w="491" w:type="dxa"/>
          </w:tcPr>
          <w:p w14:paraId="2095D9ED" w14:textId="77777777" w:rsidR="00730C48" w:rsidRPr="00730C48" w:rsidRDefault="00730C48" w:rsidP="00730C48">
            <w:pPr>
              <w:rPr>
                <w:rFonts w:ascii="Calibri" w:eastAsia="Calibri" w:hAnsi="Calibri" w:cs="B Nazanin"/>
                <w:sz w:val="28"/>
                <w:szCs w:val="28"/>
                <w:rtl/>
              </w:rPr>
            </w:pPr>
          </w:p>
        </w:tc>
      </w:tr>
      <w:tr w:rsidR="00363B54" w:rsidRPr="00730C48" w14:paraId="29704080" w14:textId="77777777" w:rsidTr="00363B54">
        <w:trPr>
          <w:cnfStyle w:val="000000100000" w:firstRow="0" w:lastRow="0" w:firstColumn="0" w:lastColumn="0" w:oddVBand="0" w:evenVBand="0" w:oddHBand="1" w:evenHBand="0" w:firstRowFirstColumn="0" w:firstRowLastColumn="0" w:lastRowFirstColumn="0" w:lastRowLastColumn="0"/>
          <w:trHeight w:val="440"/>
          <w:jc w:val="center"/>
        </w:trPr>
        <w:tc>
          <w:tcPr>
            <w:tcW w:w="533" w:type="dxa"/>
            <w:vAlign w:val="center"/>
          </w:tcPr>
          <w:p w14:paraId="7ECC4CCA"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lastRenderedPageBreak/>
              <w:t>11</w:t>
            </w:r>
          </w:p>
        </w:tc>
        <w:tc>
          <w:tcPr>
            <w:tcW w:w="7560" w:type="dxa"/>
          </w:tcPr>
          <w:p w14:paraId="7EAAD4FE"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در این سازمان ارتباطات و تبادل اطلاعات کاری بین کارکنان و مدیران عالی سازمان به نحو مناسبی وجود دارد.</w:t>
            </w:r>
          </w:p>
        </w:tc>
        <w:tc>
          <w:tcPr>
            <w:tcW w:w="540" w:type="dxa"/>
          </w:tcPr>
          <w:p w14:paraId="7ABA1EF6" w14:textId="77777777" w:rsidR="00730C48" w:rsidRPr="00730C48" w:rsidRDefault="00730C48" w:rsidP="00730C48">
            <w:pPr>
              <w:rPr>
                <w:rFonts w:ascii="Calibri" w:eastAsia="Calibri" w:hAnsi="Calibri" w:cs="B Nazanin"/>
                <w:sz w:val="28"/>
                <w:szCs w:val="28"/>
                <w:rtl/>
              </w:rPr>
            </w:pPr>
          </w:p>
        </w:tc>
        <w:tc>
          <w:tcPr>
            <w:tcW w:w="540" w:type="dxa"/>
          </w:tcPr>
          <w:p w14:paraId="5142CBF6" w14:textId="77777777" w:rsidR="00730C48" w:rsidRPr="00730C48" w:rsidRDefault="00730C48" w:rsidP="00730C48">
            <w:pPr>
              <w:rPr>
                <w:rFonts w:ascii="Calibri" w:eastAsia="Calibri" w:hAnsi="Calibri" w:cs="B Nazanin"/>
                <w:sz w:val="28"/>
                <w:szCs w:val="28"/>
                <w:rtl/>
              </w:rPr>
            </w:pPr>
          </w:p>
        </w:tc>
        <w:tc>
          <w:tcPr>
            <w:tcW w:w="540" w:type="dxa"/>
          </w:tcPr>
          <w:p w14:paraId="0A977B4E" w14:textId="77777777" w:rsidR="00730C48" w:rsidRPr="00730C48" w:rsidRDefault="00730C48" w:rsidP="00730C48">
            <w:pPr>
              <w:rPr>
                <w:rFonts w:ascii="Calibri" w:eastAsia="Calibri" w:hAnsi="Calibri" w:cs="B Nazanin"/>
                <w:sz w:val="28"/>
                <w:szCs w:val="28"/>
                <w:rtl/>
              </w:rPr>
            </w:pPr>
          </w:p>
        </w:tc>
        <w:tc>
          <w:tcPr>
            <w:tcW w:w="588" w:type="dxa"/>
          </w:tcPr>
          <w:p w14:paraId="70621821" w14:textId="77777777" w:rsidR="00730C48" w:rsidRPr="00730C48" w:rsidRDefault="00730C48" w:rsidP="00730C48">
            <w:pPr>
              <w:rPr>
                <w:rFonts w:ascii="Calibri" w:eastAsia="Calibri" w:hAnsi="Calibri" w:cs="B Nazanin"/>
                <w:sz w:val="28"/>
                <w:szCs w:val="28"/>
                <w:rtl/>
              </w:rPr>
            </w:pPr>
          </w:p>
        </w:tc>
        <w:tc>
          <w:tcPr>
            <w:tcW w:w="491" w:type="dxa"/>
          </w:tcPr>
          <w:p w14:paraId="7E449E0C" w14:textId="77777777" w:rsidR="00730C48" w:rsidRPr="00730C48" w:rsidRDefault="00730C48" w:rsidP="00730C48">
            <w:pPr>
              <w:rPr>
                <w:rFonts w:ascii="Calibri" w:eastAsia="Calibri" w:hAnsi="Calibri" w:cs="B Nazanin"/>
                <w:sz w:val="28"/>
                <w:szCs w:val="28"/>
                <w:rtl/>
              </w:rPr>
            </w:pPr>
          </w:p>
        </w:tc>
      </w:tr>
      <w:tr w:rsidR="00730C48" w:rsidRPr="00730C48" w14:paraId="562BFB36" w14:textId="77777777" w:rsidTr="00363B54">
        <w:trPr>
          <w:trHeight w:val="70"/>
          <w:jc w:val="center"/>
        </w:trPr>
        <w:tc>
          <w:tcPr>
            <w:tcW w:w="533" w:type="dxa"/>
            <w:vAlign w:val="center"/>
          </w:tcPr>
          <w:p w14:paraId="5CDC5F78" w14:textId="77777777" w:rsidR="00730C48" w:rsidRPr="00730C48"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12</w:t>
            </w:r>
          </w:p>
        </w:tc>
        <w:tc>
          <w:tcPr>
            <w:tcW w:w="7560" w:type="dxa"/>
          </w:tcPr>
          <w:p w14:paraId="0D476805" w14:textId="77777777"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در این سازمان در رابطه با تغییرات سازمانی اطلاع رسانی کافی صورت می گیرد.</w:t>
            </w:r>
          </w:p>
        </w:tc>
        <w:tc>
          <w:tcPr>
            <w:tcW w:w="540" w:type="dxa"/>
          </w:tcPr>
          <w:p w14:paraId="076E511A" w14:textId="77777777" w:rsidR="00730C48" w:rsidRPr="00730C48" w:rsidRDefault="00730C48" w:rsidP="00730C48">
            <w:pPr>
              <w:rPr>
                <w:rFonts w:ascii="Calibri" w:eastAsia="Calibri" w:hAnsi="Calibri" w:cs="B Nazanin"/>
                <w:sz w:val="28"/>
                <w:szCs w:val="28"/>
                <w:rtl/>
              </w:rPr>
            </w:pPr>
          </w:p>
        </w:tc>
        <w:tc>
          <w:tcPr>
            <w:tcW w:w="540" w:type="dxa"/>
          </w:tcPr>
          <w:p w14:paraId="2E29F849" w14:textId="77777777" w:rsidR="00730C48" w:rsidRPr="00730C48" w:rsidRDefault="00730C48" w:rsidP="00730C48">
            <w:pPr>
              <w:rPr>
                <w:rFonts w:ascii="Calibri" w:eastAsia="Calibri" w:hAnsi="Calibri" w:cs="B Nazanin"/>
                <w:sz w:val="28"/>
                <w:szCs w:val="28"/>
                <w:rtl/>
              </w:rPr>
            </w:pPr>
          </w:p>
        </w:tc>
        <w:tc>
          <w:tcPr>
            <w:tcW w:w="540" w:type="dxa"/>
          </w:tcPr>
          <w:p w14:paraId="1B26D7F2" w14:textId="77777777" w:rsidR="00730C48" w:rsidRPr="00730C48" w:rsidRDefault="00730C48" w:rsidP="00730C48">
            <w:pPr>
              <w:rPr>
                <w:rFonts w:ascii="Calibri" w:eastAsia="Calibri" w:hAnsi="Calibri" w:cs="B Nazanin"/>
                <w:sz w:val="28"/>
                <w:szCs w:val="28"/>
                <w:rtl/>
              </w:rPr>
            </w:pPr>
          </w:p>
        </w:tc>
        <w:tc>
          <w:tcPr>
            <w:tcW w:w="588" w:type="dxa"/>
          </w:tcPr>
          <w:p w14:paraId="3C372712" w14:textId="77777777" w:rsidR="00730C48" w:rsidRPr="00730C48" w:rsidRDefault="00730C48" w:rsidP="00730C48">
            <w:pPr>
              <w:rPr>
                <w:rFonts w:ascii="Calibri" w:eastAsia="Calibri" w:hAnsi="Calibri" w:cs="B Nazanin"/>
                <w:sz w:val="28"/>
                <w:szCs w:val="28"/>
                <w:rtl/>
              </w:rPr>
            </w:pPr>
          </w:p>
        </w:tc>
        <w:tc>
          <w:tcPr>
            <w:tcW w:w="491" w:type="dxa"/>
          </w:tcPr>
          <w:p w14:paraId="2AE2B44F" w14:textId="77777777" w:rsidR="00730C48" w:rsidRPr="00730C48" w:rsidRDefault="00730C48" w:rsidP="00730C48">
            <w:pPr>
              <w:rPr>
                <w:rFonts w:ascii="Calibri" w:eastAsia="Calibri" w:hAnsi="Calibri" w:cs="B Nazanin"/>
                <w:sz w:val="28"/>
                <w:szCs w:val="28"/>
                <w:rtl/>
              </w:rPr>
            </w:pPr>
          </w:p>
        </w:tc>
      </w:tr>
      <w:tr w:rsidR="00363B54" w:rsidRPr="00730C48" w14:paraId="7B658F60" w14:textId="77777777" w:rsidTr="00363B54">
        <w:trPr>
          <w:cnfStyle w:val="000000100000" w:firstRow="0" w:lastRow="0" w:firstColumn="0" w:lastColumn="0" w:oddVBand="0" w:evenVBand="0" w:oddHBand="1" w:evenHBand="0" w:firstRowFirstColumn="0" w:firstRowLastColumn="0" w:lastRowFirstColumn="0" w:lastRowLastColumn="0"/>
          <w:trHeight w:val="70"/>
          <w:jc w:val="center"/>
        </w:trPr>
        <w:tc>
          <w:tcPr>
            <w:tcW w:w="533" w:type="dxa"/>
            <w:vAlign w:val="center"/>
          </w:tcPr>
          <w:p w14:paraId="00118DD7" w14:textId="0C641590" w:rsidR="00730C48" w:rsidRPr="00363B54" w:rsidRDefault="00730C48" w:rsidP="00363B54">
            <w:pPr>
              <w:jc w:val="center"/>
              <w:rPr>
                <w:rFonts w:ascii="Calibri" w:eastAsia="Calibri" w:hAnsi="Calibri" w:cs="B Nazanin"/>
                <w:b/>
                <w:bCs/>
                <w:sz w:val="28"/>
                <w:szCs w:val="28"/>
                <w:rtl/>
              </w:rPr>
            </w:pPr>
            <w:r w:rsidRPr="00730C48">
              <w:rPr>
                <w:rFonts w:ascii="Calibri" w:eastAsia="Calibri" w:hAnsi="Calibri" w:cs="B Nazanin" w:hint="cs"/>
                <w:b/>
                <w:bCs/>
                <w:sz w:val="28"/>
                <w:szCs w:val="28"/>
                <w:rtl/>
              </w:rPr>
              <w:t>13</w:t>
            </w:r>
          </w:p>
        </w:tc>
        <w:tc>
          <w:tcPr>
            <w:tcW w:w="7560" w:type="dxa"/>
          </w:tcPr>
          <w:p w14:paraId="3C7B1E96" w14:textId="0BBF5DAB" w:rsidR="00730C48" w:rsidRPr="00730C48" w:rsidRDefault="00730C48" w:rsidP="00730C48">
            <w:pPr>
              <w:spacing w:line="460" w:lineRule="exact"/>
              <w:jc w:val="both"/>
              <w:rPr>
                <w:rFonts w:ascii="Calibri" w:eastAsia="Calibri" w:hAnsi="Calibri" w:cs="B Nazanin"/>
                <w:sz w:val="28"/>
                <w:szCs w:val="28"/>
                <w:rtl/>
              </w:rPr>
            </w:pPr>
            <w:r w:rsidRPr="00730C48">
              <w:rPr>
                <w:rFonts w:ascii="Calibri" w:eastAsia="Calibri" w:hAnsi="Calibri" w:cs="B Nazanin" w:hint="cs"/>
                <w:sz w:val="28"/>
                <w:szCs w:val="28"/>
                <w:rtl/>
              </w:rPr>
              <w:t>این سازمان کارکنانش را از مأموریت ، اهداف، برنامه ها و پیشرفت هایش مطلع می سازد.</w:t>
            </w:r>
          </w:p>
        </w:tc>
        <w:tc>
          <w:tcPr>
            <w:tcW w:w="540" w:type="dxa"/>
          </w:tcPr>
          <w:p w14:paraId="5A514426" w14:textId="77777777" w:rsidR="00730C48" w:rsidRPr="00730C48" w:rsidRDefault="00730C48" w:rsidP="00730C48">
            <w:pPr>
              <w:rPr>
                <w:rFonts w:ascii="Calibri" w:eastAsia="Calibri" w:hAnsi="Calibri" w:cs="B Nazanin"/>
                <w:sz w:val="28"/>
                <w:szCs w:val="28"/>
                <w:rtl/>
              </w:rPr>
            </w:pPr>
          </w:p>
        </w:tc>
        <w:tc>
          <w:tcPr>
            <w:tcW w:w="540" w:type="dxa"/>
          </w:tcPr>
          <w:p w14:paraId="7AB03D3E" w14:textId="77777777" w:rsidR="00730C48" w:rsidRPr="00730C48" w:rsidRDefault="00730C48" w:rsidP="00730C48">
            <w:pPr>
              <w:rPr>
                <w:rFonts w:ascii="Calibri" w:eastAsia="Calibri" w:hAnsi="Calibri" w:cs="B Nazanin"/>
                <w:sz w:val="28"/>
                <w:szCs w:val="28"/>
                <w:rtl/>
              </w:rPr>
            </w:pPr>
          </w:p>
        </w:tc>
        <w:tc>
          <w:tcPr>
            <w:tcW w:w="540" w:type="dxa"/>
          </w:tcPr>
          <w:p w14:paraId="562A72C0" w14:textId="77777777" w:rsidR="00730C48" w:rsidRPr="00730C48" w:rsidRDefault="00730C48" w:rsidP="00730C48">
            <w:pPr>
              <w:rPr>
                <w:rFonts w:ascii="Calibri" w:eastAsia="Calibri" w:hAnsi="Calibri" w:cs="B Nazanin"/>
                <w:sz w:val="28"/>
                <w:szCs w:val="28"/>
                <w:rtl/>
              </w:rPr>
            </w:pPr>
          </w:p>
        </w:tc>
        <w:tc>
          <w:tcPr>
            <w:tcW w:w="588" w:type="dxa"/>
          </w:tcPr>
          <w:p w14:paraId="35811A13" w14:textId="77777777" w:rsidR="00730C48" w:rsidRPr="00730C48" w:rsidRDefault="00730C48" w:rsidP="00730C48">
            <w:pPr>
              <w:rPr>
                <w:rFonts w:ascii="Calibri" w:eastAsia="Calibri" w:hAnsi="Calibri" w:cs="B Nazanin"/>
                <w:sz w:val="28"/>
                <w:szCs w:val="28"/>
                <w:rtl/>
              </w:rPr>
            </w:pPr>
          </w:p>
        </w:tc>
        <w:tc>
          <w:tcPr>
            <w:tcW w:w="491" w:type="dxa"/>
          </w:tcPr>
          <w:p w14:paraId="34D21B14" w14:textId="77777777" w:rsidR="00730C48" w:rsidRPr="00730C48" w:rsidRDefault="00730C48" w:rsidP="00730C48">
            <w:pPr>
              <w:rPr>
                <w:rFonts w:ascii="Calibri" w:eastAsia="Calibri" w:hAnsi="Calibri" w:cs="B Nazanin"/>
                <w:sz w:val="28"/>
                <w:szCs w:val="28"/>
                <w:rtl/>
              </w:rPr>
            </w:pPr>
          </w:p>
        </w:tc>
      </w:tr>
    </w:tbl>
    <w:p w14:paraId="15CD25EA" w14:textId="7A344344" w:rsidR="00730C48" w:rsidRPr="00730C48" w:rsidRDefault="00730C48">
      <w:pPr>
        <w:rPr>
          <w:rFonts w:cs="B Nazanin"/>
          <w:sz w:val="28"/>
          <w:szCs w:val="28"/>
          <w:rtl/>
        </w:rPr>
      </w:pPr>
    </w:p>
    <w:p w14:paraId="42058FEC" w14:textId="609513FF" w:rsidR="00730C48" w:rsidRDefault="00363B54">
      <w:pPr>
        <w:rPr>
          <w:rFonts w:cs="B Nazanin"/>
          <w:b/>
          <w:bCs/>
          <w:sz w:val="28"/>
          <w:szCs w:val="28"/>
          <w:rtl/>
        </w:rPr>
      </w:pPr>
      <w:r w:rsidRPr="00363B54">
        <w:rPr>
          <w:rFonts w:cs="B Nazanin" w:hint="cs"/>
          <w:b/>
          <w:bCs/>
          <w:sz w:val="28"/>
          <w:szCs w:val="28"/>
          <w:rtl/>
        </w:rPr>
        <w:t>مولفه های پرسشنامه:</w:t>
      </w:r>
    </w:p>
    <w:p w14:paraId="522D015E" w14:textId="77777777" w:rsidR="00363B54" w:rsidRPr="00363B54" w:rsidRDefault="00363B54">
      <w:pPr>
        <w:rPr>
          <w:rFonts w:cs="B Nazanin"/>
          <w:b/>
          <w:bCs/>
          <w:sz w:val="2"/>
          <w:szCs w:val="2"/>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10"/>
        <w:gridCol w:w="2610"/>
      </w:tblGrid>
      <w:tr w:rsidR="00730C48" w:rsidRPr="00730C48" w14:paraId="48ACE939" w14:textId="77777777" w:rsidTr="00363B54">
        <w:trPr>
          <w:cnfStyle w:val="100000000000" w:firstRow="1" w:lastRow="0" w:firstColumn="0" w:lastColumn="0" w:oddVBand="0" w:evenVBand="0" w:oddHBand="0" w:evenHBand="0" w:firstRowFirstColumn="0" w:firstRowLastColumn="0" w:lastRowFirstColumn="0" w:lastRowLastColumn="0"/>
          <w:trHeight w:val="425"/>
          <w:jc w:val="center"/>
        </w:trPr>
        <w:tc>
          <w:tcPr>
            <w:tcW w:w="2610" w:type="dxa"/>
            <w:tcBorders>
              <w:top w:val="none" w:sz="0" w:space="0" w:color="auto"/>
              <w:left w:val="none" w:sz="0" w:space="0" w:color="auto"/>
              <w:bottom w:val="none" w:sz="0" w:space="0" w:color="auto"/>
              <w:right w:val="none" w:sz="0" w:space="0" w:color="auto"/>
            </w:tcBorders>
            <w:vAlign w:val="center"/>
          </w:tcPr>
          <w:p w14:paraId="47B6AAC6" w14:textId="77777777" w:rsidR="00730C48" w:rsidRPr="00730C48" w:rsidRDefault="00730C48" w:rsidP="00730C48">
            <w:pPr>
              <w:pStyle w:val="NormalWeb"/>
              <w:bidi/>
              <w:spacing w:line="432" w:lineRule="atLeast"/>
              <w:jc w:val="center"/>
              <w:rPr>
                <w:rFonts w:ascii="Tahoma" w:hAnsi="Tahoma" w:cs="B Nazanin"/>
                <w:color w:val="auto"/>
                <w:sz w:val="28"/>
                <w:szCs w:val="28"/>
                <w:rtl/>
              </w:rPr>
            </w:pPr>
            <w:r w:rsidRPr="00730C48">
              <w:rPr>
                <w:rFonts w:ascii="Tahoma" w:hAnsi="Tahoma" w:cs="B Nazanin" w:hint="cs"/>
                <w:color w:val="auto"/>
                <w:sz w:val="28"/>
                <w:szCs w:val="28"/>
                <w:rtl/>
              </w:rPr>
              <w:t>مولفه ها</w:t>
            </w:r>
          </w:p>
        </w:tc>
        <w:tc>
          <w:tcPr>
            <w:tcW w:w="2610" w:type="dxa"/>
            <w:tcBorders>
              <w:top w:val="none" w:sz="0" w:space="0" w:color="auto"/>
              <w:left w:val="none" w:sz="0" w:space="0" w:color="auto"/>
              <w:bottom w:val="none" w:sz="0" w:space="0" w:color="auto"/>
              <w:right w:val="none" w:sz="0" w:space="0" w:color="auto"/>
            </w:tcBorders>
            <w:vAlign w:val="center"/>
          </w:tcPr>
          <w:p w14:paraId="45C243B9" w14:textId="77777777" w:rsidR="00730C48" w:rsidRPr="00730C48" w:rsidRDefault="00730C48" w:rsidP="00730C48">
            <w:pPr>
              <w:pStyle w:val="NormalWeb"/>
              <w:bidi/>
              <w:spacing w:line="432" w:lineRule="atLeast"/>
              <w:jc w:val="center"/>
              <w:rPr>
                <w:rFonts w:ascii="Tahoma" w:hAnsi="Tahoma" w:cs="B Nazanin"/>
                <w:color w:val="auto"/>
                <w:sz w:val="28"/>
                <w:szCs w:val="28"/>
                <w:rtl/>
              </w:rPr>
            </w:pPr>
            <w:r w:rsidRPr="00730C48">
              <w:rPr>
                <w:rFonts w:ascii="Tahoma" w:hAnsi="Tahoma" w:cs="B Nazanin" w:hint="cs"/>
                <w:color w:val="auto"/>
                <w:sz w:val="28"/>
                <w:szCs w:val="28"/>
                <w:rtl/>
              </w:rPr>
              <w:t>سوالات</w:t>
            </w:r>
          </w:p>
        </w:tc>
      </w:tr>
      <w:tr w:rsidR="00730C48" w:rsidRPr="00730C48" w14:paraId="2C03BB9B" w14:textId="77777777" w:rsidTr="00363B54">
        <w:trPr>
          <w:cnfStyle w:val="000000100000" w:firstRow="0" w:lastRow="0" w:firstColumn="0" w:lastColumn="0" w:oddVBand="0" w:evenVBand="0" w:oddHBand="1" w:evenHBand="0" w:firstRowFirstColumn="0" w:firstRowLastColumn="0" w:lastRowFirstColumn="0" w:lastRowLastColumn="0"/>
          <w:trHeight w:val="454"/>
          <w:jc w:val="center"/>
        </w:trPr>
        <w:tc>
          <w:tcPr>
            <w:tcW w:w="2610" w:type="dxa"/>
            <w:vAlign w:val="center"/>
          </w:tcPr>
          <w:p w14:paraId="2C7C0175" w14:textId="77777777" w:rsidR="00730C48" w:rsidRPr="00730C48" w:rsidRDefault="00730C48" w:rsidP="00730C48">
            <w:pPr>
              <w:pStyle w:val="NormalWeb"/>
              <w:bidi/>
              <w:spacing w:line="432" w:lineRule="atLeast"/>
              <w:jc w:val="center"/>
              <w:rPr>
                <w:rFonts w:ascii="Tahoma" w:hAnsi="Tahoma" w:cs="B Nazanin"/>
                <w:sz w:val="28"/>
                <w:szCs w:val="28"/>
                <w:rtl/>
              </w:rPr>
            </w:pPr>
            <w:r w:rsidRPr="00730C48">
              <w:rPr>
                <w:rFonts w:ascii="Tahoma" w:hAnsi="Tahoma" w:cs="B Nazanin"/>
                <w:sz w:val="28"/>
                <w:szCs w:val="28"/>
                <w:rtl/>
              </w:rPr>
              <w:t>سکوت تدافع</w:t>
            </w:r>
            <w:r w:rsidRPr="00730C48">
              <w:rPr>
                <w:rFonts w:ascii="Tahoma" w:hAnsi="Tahoma" w:cs="B Nazanin" w:hint="cs"/>
                <w:sz w:val="28"/>
                <w:szCs w:val="28"/>
                <w:rtl/>
              </w:rPr>
              <w:t>ی</w:t>
            </w:r>
          </w:p>
        </w:tc>
        <w:tc>
          <w:tcPr>
            <w:tcW w:w="2610" w:type="dxa"/>
            <w:vAlign w:val="center"/>
          </w:tcPr>
          <w:p w14:paraId="2C509F80" w14:textId="77777777" w:rsidR="00730C48" w:rsidRPr="00730C48" w:rsidRDefault="00730C48" w:rsidP="00730C48">
            <w:pPr>
              <w:pStyle w:val="NormalWeb"/>
              <w:bidi/>
              <w:spacing w:line="432" w:lineRule="atLeast"/>
              <w:jc w:val="center"/>
              <w:rPr>
                <w:rFonts w:ascii="Tahoma" w:hAnsi="Tahoma" w:cs="B Nazanin"/>
                <w:sz w:val="28"/>
                <w:szCs w:val="28"/>
                <w:rtl/>
              </w:rPr>
            </w:pPr>
            <w:r w:rsidRPr="00730C48">
              <w:rPr>
                <w:rFonts w:ascii="Tahoma" w:hAnsi="Tahoma" w:cs="B Nazanin" w:hint="cs"/>
                <w:sz w:val="28"/>
                <w:szCs w:val="28"/>
                <w:rtl/>
              </w:rPr>
              <w:t>1 الی 4</w:t>
            </w:r>
          </w:p>
        </w:tc>
      </w:tr>
      <w:tr w:rsidR="00730C48" w:rsidRPr="00730C48" w14:paraId="213761B8" w14:textId="77777777" w:rsidTr="00363B54">
        <w:trPr>
          <w:trHeight w:val="454"/>
          <w:jc w:val="center"/>
        </w:trPr>
        <w:tc>
          <w:tcPr>
            <w:tcW w:w="2610" w:type="dxa"/>
            <w:vAlign w:val="center"/>
          </w:tcPr>
          <w:p w14:paraId="2640F570" w14:textId="77777777" w:rsidR="00730C48" w:rsidRPr="00730C48" w:rsidRDefault="00730C48" w:rsidP="00730C48">
            <w:pPr>
              <w:pStyle w:val="NormalWeb"/>
              <w:bidi/>
              <w:spacing w:line="432" w:lineRule="atLeast"/>
              <w:jc w:val="center"/>
              <w:rPr>
                <w:rFonts w:ascii="Tahoma" w:hAnsi="Tahoma" w:cs="B Nazanin"/>
                <w:sz w:val="28"/>
                <w:szCs w:val="28"/>
                <w:rtl/>
              </w:rPr>
            </w:pPr>
            <w:r w:rsidRPr="00730C48">
              <w:rPr>
                <w:rFonts w:ascii="Tahoma" w:hAnsi="Tahoma" w:cs="B Nazanin"/>
                <w:sz w:val="28"/>
                <w:szCs w:val="28"/>
                <w:rtl/>
              </w:rPr>
              <w:t>سکوت مط</w:t>
            </w:r>
            <w:r w:rsidRPr="00730C48">
              <w:rPr>
                <w:rFonts w:ascii="Tahoma" w:hAnsi="Tahoma" w:cs="B Nazanin" w:hint="cs"/>
                <w:sz w:val="28"/>
                <w:szCs w:val="28"/>
                <w:rtl/>
              </w:rPr>
              <w:t>ی</w:t>
            </w:r>
            <w:r w:rsidRPr="00730C48">
              <w:rPr>
                <w:rFonts w:ascii="Tahoma" w:hAnsi="Tahoma" w:cs="B Nazanin" w:hint="eastAsia"/>
                <w:sz w:val="28"/>
                <w:szCs w:val="28"/>
                <w:rtl/>
              </w:rPr>
              <w:t>ع</w:t>
            </w:r>
          </w:p>
        </w:tc>
        <w:tc>
          <w:tcPr>
            <w:tcW w:w="2610" w:type="dxa"/>
            <w:vAlign w:val="center"/>
          </w:tcPr>
          <w:p w14:paraId="25149225" w14:textId="77777777" w:rsidR="00730C48" w:rsidRPr="00730C48" w:rsidRDefault="00730C48" w:rsidP="00730C48">
            <w:pPr>
              <w:pStyle w:val="NormalWeb"/>
              <w:bidi/>
              <w:spacing w:line="432" w:lineRule="atLeast"/>
              <w:jc w:val="center"/>
              <w:rPr>
                <w:rFonts w:ascii="Tahoma" w:hAnsi="Tahoma" w:cs="B Nazanin"/>
                <w:sz w:val="28"/>
                <w:szCs w:val="28"/>
                <w:rtl/>
              </w:rPr>
            </w:pPr>
            <w:r w:rsidRPr="00730C48">
              <w:rPr>
                <w:rFonts w:ascii="Tahoma" w:hAnsi="Tahoma" w:cs="B Nazanin" w:hint="cs"/>
                <w:sz w:val="28"/>
                <w:szCs w:val="28"/>
                <w:rtl/>
              </w:rPr>
              <w:t>5 الی 8</w:t>
            </w:r>
          </w:p>
        </w:tc>
      </w:tr>
      <w:tr w:rsidR="00730C48" w:rsidRPr="00730C48" w14:paraId="0E95F34F" w14:textId="77777777" w:rsidTr="00363B54">
        <w:trPr>
          <w:cnfStyle w:val="000000100000" w:firstRow="0" w:lastRow="0" w:firstColumn="0" w:lastColumn="0" w:oddVBand="0" w:evenVBand="0" w:oddHBand="1" w:evenHBand="0" w:firstRowFirstColumn="0" w:firstRowLastColumn="0" w:lastRowFirstColumn="0" w:lastRowLastColumn="0"/>
          <w:trHeight w:val="454"/>
          <w:jc w:val="center"/>
        </w:trPr>
        <w:tc>
          <w:tcPr>
            <w:tcW w:w="2610" w:type="dxa"/>
            <w:vAlign w:val="center"/>
          </w:tcPr>
          <w:p w14:paraId="64ACA63C" w14:textId="77777777" w:rsidR="00730C48" w:rsidRPr="00730C48" w:rsidRDefault="00730C48" w:rsidP="00730C48">
            <w:pPr>
              <w:pStyle w:val="NormalWeb"/>
              <w:bidi/>
              <w:spacing w:line="432" w:lineRule="atLeast"/>
              <w:jc w:val="center"/>
              <w:rPr>
                <w:rFonts w:ascii="Tahoma" w:hAnsi="Tahoma" w:cs="B Nazanin"/>
                <w:sz w:val="28"/>
                <w:szCs w:val="28"/>
                <w:rtl/>
              </w:rPr>
            </w:pPr>
            <w:r w:rsidRPr="00730C48">
              <w:rPr>
                <w:rFonts w:ascii="Calibri" w:eastAsia="Calibri" w:hAnsi="Calibri" w:cs="B Nazanin" w:hint="cs"/>
                <w:b/>
                <w:bCs/>
                <w:sz w:val="28"/>
                <w:szCs w:val="28"/>
                <w:rtl/>
              </w:rPr>
              <w:t>سکوت نوع دوستانه</w:t>
            </w:r>
          </w:p>
        </w:tc>
        <w:tc>
          <w:tcPr>
            <w:tcW w:w="2610" w:type="dxa"/>
            <w:vAlign w:val="center"/>
          </w:tcPr>
          <w:p w14:paraId="4E723632" w14:textId="77777777" w:rsidR="00730C48" w:rsidRPr="00730C48" w:rsidRDefault="00730C48" w:rsidP="00730C48">
            <w:pPr>
              <w:pStyle w:val="NormalWeb"/>
              <w:bidi/>
              <w:spacing w:line="432" w:lineRule="atLeast"/>
              <w:jc w:val="center"/>
              <w:rPr>
                <w:rFonts w:ascii="Tahoma" w:hAnsi="Tahoma" w:cs="B Nazanin"/>
                <w:sz w:val="28"/>
                <w:szCs w:val="28"/>
                <w:rtl/>
              </w:rPr>
            </w:pPr>
            <w:r w:rsidRPr="00730C48">
              <w:rPr>
                <w:rFonts w:ascii="Tahoma" w:hAnsi="Tahoma" w:cs="B Nazanin" w:hint="cs"/>
                <w:sz w:val="28"/>
                <w:szCs w:val="28"/>
                <w:rtl/>
              </w:rPr>
              <w:t>9 الی 13</w:t>
            </w:r>
          </w:p>
        </w:tc>
      </w:tr>
    </w:tbl>
    <w:p w14:paraId="30C025CD" w14:textId="5676F227" w:rsidR="00730C48" w:rsidRPr="00730C48" w:rsidRDefault="00730C48">
      <w:pPr>
        <w:rPr>
          <w:rFonts w:cs="B Nazanin"/>
          <w:sz w:val="28"/>
          <w:szCs w:val="28"/>
          <w:rtl/>
        </w:rPr>
      </w:pPr>
    </w:p>
    <w:p w14:paraId="1CE1CC5E" w14:textId="77777777" w:rsidR="00730C48" w:rsidRPr="00730C48" w:rsidRDefault="00730C48" w:rsidP="00730C48">
      <w:pPr>
        <w:pStyle w:val="NormalWeb"/>
        <w:bidi/>
        <w:spacing w:line="432" w:lineRule="atLeast"/>
        <w:jc w:val="both"/>
        <w:rPr>
          <w:rFonts w:ascii="Tahoma" w:hAnsi="Tahoma" w:cs="B Nazanin"/>
          <w:color w:val="2C2C29"/>
          <w:sz w:val="28"/>
          <w:szCs w:val="28"/>
          <w:rtl/>
        </w:rPr>
      </w:pPr>
      <w:r w:rsidRPr="00730C48">
        <w:rPr>
          <w:rFonts w:ascii="Tahoma" w:hAnsi="Tahoma" w:cs="B Nazanin" w:hint="cs"/>
          <w:color w:val="2C2C29"/>
          <w:sz w:val="28"/>
          <w:szCs w:val="28"/>
          <w:rtl/>
        </w:rPr>
        <w:t>ضریب پایایی در تحقیق منبع: حدود 89/</w:t>
      </w:r>
    </w:p>
    <w:p w14:paraId="559FBE13" w14:textId="77777777" w:rsidR="00363B54" w:rsidRPr="00363B54" w:rsidRDefault="00363B54" w:rsidP="00730C48">
      <w:pPr>
        <w:pStyle w:val="NormalWeb"/>
        <w:bidi/>
        <w:spacing w:line="432" w:lineRule="atLeast"/>
        <w:jc w:val="both"/>
        <w:rPr>
          <w:rFonts w:ascii="Tahoma" w:hAnsi="Tahoma" w:cs="B Nazanin"/>
          <w:b/>
          <w:bCs/>
          <w:color w:val="2C2C29"/>
          <w:sz w:val="16"/>
          <w:szCs w:val="16"/>
          <w:rtl/>
        </w:rPr>
      </w:pPr>
    </w:p>
    <w:p w14:paraId="702C873A" w14:textId="7165489E" w:rsidR="00363B54" w:rsidRDefault="00363B54" w:rsidP="00363B54">
      <w:pPr>
        <w:pStyle w:val="NormalWeb"/>
        <w:bidi/>
        <w:spacing w:line="432" w:lineRule="atLeast"/>
        <w:jc w:val="both"/>
        <w:rPr>
          <w:rFonts w:ascii="Tahoma" w:hAnsi="Tahoma" w:cs="B Nazanin"/>
          <w:color w:val="2C2C29"/>
          <w:sz w:val="28"/>
          <w:szCs w:val="28"/>
          <w:rtl/>
        </w:rPr>
      </w:pPr>
      <w:r>
        <w:rPr>
          <w:rFonts w:ascii="Tahoma" w:hAnsi="Tahoma" w:cs="B Nazanin" w:hint="cs"/>
          <w:b/>
          <w:bCs/>
          <w:color w:val="2C2C29"/>
          <w:sz w:val="28"/>
          <w:szCs w:val="28"/>
          <w:rtl/>
        </w:rPr>
        <w:t>منابع</w:t>
      </w:r>
      <w:r w:rsidR="00730C48" w:rsidRPr="00730C48">
        <w:rPr>
          <w:rFonts w:ascii="Tahoma" w:hAnsi="Tahoma" w:cs="B Nazanin" w:hint="cs"/>
          <w:color w:val="2C2C29"/>
          <w:sz w:val="28"/>
          <w:szCs w:val="28"/>
          <w:rtl/>
        </w:rPr>
        <w:t xml:space="preserve">: </w:t>
      </w:r>
    </w:p>
    <w:p w14:paraId="01FFC3C9" w14:textId="239A43EC" w:rsidR="00730C48" w:rsidRPr="00730C48" w:rsidRDefault="00730C48" w:rsidP="00363B54">
      <w:pPr>
        <w:pStyle w:val="NormalWeb"/>
        <w:bidi/>
        <w:spacing w:line="432" w:lineRule="atLeast"/>
        <w:jc w:val="both"/>
        <w:rPr>
          <w:rFonts w:ascii="Tahoma" w:hAnsi="Tahoma" w:cs="B Nazanin"/>
          <w:color w:val="2C2C29"/>
          <w:sz w:val="28"/>
          <w:szCs w:val="28"/>
          <w:rtl/>
        </w:rPr>
      </w:pPr>
      <w:r w:rsidRPr="00730C48">
        <w:rPr>
          <w:rFonts w:ascii="Tahoma" w:hAnsi="Tahoma" w:cs="B Nazanin" w:hint="cs"/>
          <w:color w:val="2C2C29"/>
          <w:sz w:val="28"/>
          <w:szCs w:val="28"/>
          <w:rtl/>
        </w:rPr>
        <w:t xml:space="preserve">عادل صلواتی، یحیی یاراحمدی، سیده نادیا سیدهاشمی، (1393)، </w:t>
      </w:r>
      <w:r w:rsidRPr="00730C48">
        <w:rPr>
          <w:rFonts w:ascii="Tahoma" w:hAnsi="Tahoma" w:cs="B Nazanin"/>
          <w:color w:val="2C2C29"/>
          <w:sz w:val="28"/>
          <w:szCs w:val="28"/>
          <w:rtl/>
        </w:rPr>
        <w:t>ارتباطات اثربخش و سکوت سازمانی در شبکة بانکی کشور</w:t>
      </w:r>
      <w:r w:rsidRPr="00730C48">
        <w:rPr>
          <w:rFonts w:ascii="Tahoma" w:hAnsi="Tahoma" w:cs="B Nazanin" w:hint="cs"/>
          <w:color w:val="2C2C29"/>
          <w:sz w:val="28"/>
          <w:szCs w:val="28"/>
          <w:rtl/>
        </w:rPr>
        <w:t xml:space="preserve"> (</w:t>
      </w:r>
      <w:r w:rsidRPr="00730C48">
        <w:rPr>
          <w:rFonts w:ascii="Tahoma" w:hAnsi="Tahoma" w:cs="B Nazanin"/>
          <w:color w:val="2C2C29"/>
          <w:sz w:val="28"/>
          <w:szCs w:val="28"/>
          <w:rtl/>
        </w:rPr>
        <w:t>مطالعه موردی شهرستان سنندج</w:t>
      </w:r>
      <w:r w:rsidRPr="00730C48">
        <w:rPr>
          <w:rFonts w:ascii="Tahoma" w:hAnsi="Tahoma" w:cs="B Nazanin" w:hint="cs"/>
          <w:color w:val="2C2C29"/>
          <w:sz w:val="28"/>
          <w:szCs w:val="28"/>
          <w:rtl/>
        </w:rPr>
        <w:t>)، فصلنامه مدیریت دولتی، دوره 6، شماره 3.</w:t>
      </w:r>
    </w:p>
    <w:p w14:paraId="2C34A35A" w14:textId="77777777" w:rsidR="00730C48" w:rsidRPr="00730C48" w:rsidRDefault="00730C48">
      <w:pPr>
        <w:rPr>
          <w:rFonts w:cs="B Nazanin"/>
          <w:sz w:val="28"/>
          <w:szCs w:val="28"/>
        </w:rPr>
      </w:pPr>
    </w:p>
    <w:sectPr w:rsidR="00730C48" w:rsidRPr="00730C48" w:rsidSect="00730C48">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E8E14" w14:textId="77777777" w:rsidR="006F1057" w:rsidRDefault="006F1057" w:rsidP="002661C5">
      <w:pPr>
        <w:spacing w:after="0" w:line="240" w:lineRule="auto"/>
      </w:pPr>
      <w:r>
        <w:separator/>
      </w:r>
    </w:p>
  </w:endnote>
  <w:endnote w:type="continuationSeparator" w:id="0">
    <w:p w14:paraId="6095F45C" w14:textId="77777777" w:rsidR="006F1057" w:rsidRDefault="006F1057" w:rsidP="00266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C62E" w14:textId="77777777" w:rsidR="006F1057" w:rsidRDefault="006F1057" w:rsidP="002661C5">
      <w:pPr>
        <w:spacing w:after="0" w:line="240" w:lineRule="auto"/>
      </w:pPr>
      <w:r>
        <w:separator/>
      </w:r>
    </w:p>
  </w:footnote>
  <w:footnote w:type="continuationSeparator" w:id="0">
    <w:p w14:paraId="5B0A944F" w14:textId="77777777" w:rsidR="006F1057" w:rsidRDefault="006F1057" w:rsidP="002661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E77"/>
    <w:rsid w:val="002661C5"/>
    <w:rsid w:val="00363B54"/>
    <w:rsid w:val="006F1057"/>
    <w:rsid w:val="00730C48"/>
    <w:rsid w:val="00B85E77"/>
    <w:rsid w:val="00CE64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EE6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C48"/>
    <w:pPr>
      <w:bidi/>
      <w:spacing w:after="200" w:line="276" w:lineRule="auto"/>
    </w:pPr>
    <w:rPr>
      <w:rFonts w:cs="Times New Roman"/>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0C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730C4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ormalWeb">
    <w:name w:val="Normal (Web)"/>
    <w:basedOn w:val="Normal"/>
    <w:uiPriority w:val="99"/>
    <w:semiHidden/>
    <w:unhideWhenUsed/>
    <w:rsid w:val="00730C48"/>
    <w:pPr>
      <w:bidi w:val="0"/>
      <w:spacing w:before="100" w:beforeAutospacing="1" w:after="100" w:afterAutospacing="1" w:line="240" w:lineRule="auto"/>
    </w:pPr>
    <w:rPr>
      <w:rFonts w:ascii="Times New Roman" w:eastAsia="Times New Roman" w:hAnsi="Times New Roman"/>
      <w:sz w:val="24"/>
      <w:szCs w:val="24"/>
    </w:rPr>
  </w:style>
  <w:style w:type="table" w:styleId="GridTable3-Accent3">
    <w:name w:val="Grid Table 3 Accent 3"/>
    <w:basedOn w:val="TableNormal"/>
    <w:uiPriority w:val="48"/>
    <w:rsid w:val="00730C48"/>
    <w:pPr>
      <w:spacing w:after="0" w:line="240" w:lineRule="auto"/>
    </w:pPr>
    <w:rPr>
      <w:lang w:bidi="fa-IR"/>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Grid1">
    <w:name w:val="Table Grid1"/>
    <w:basedOn w:val="TableNormal"/>
    <w:next w:val="TableGrid"/>
    <w:uiPriority w:val="59"/>
    <w:rsid w:val="00730C4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5">
    <w:name w:val="Plain Table 5"/>
    <w:basedOn w:val="TableNormal"/>
    <w:uiPriority w:val="45"/>
    <w:rsid w:val="00730C4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Header">
    <w:name w:val="header"/>
    <w:basedOn w:val="Normal"/>
    <w:link w:val="HeaderChar"/>
    <w:uiPriority w:val="99"/>
    <w:unhideWhenUsed/>
    <w:rsid w:val="002661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1C5"/>
    <w:rPr>
      <w:rFonts w:cs="Times New Roman"/>
      <w:lang w:bidi="fa-IR"/>
    </w:rPr>
  </w:style>
  <w:style w:type="paragraph" w:styleId="Footer">
    <w:name w:val="footer"/>
    <w:basedOn w:val="Normal"/>
    <w:link w:val="FooterChar"/>
    <w:uiPriority w:val="99"/>
    <w:unhideWhenUsed/>
    <w:rsid w:val="002661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1C5"/>
    <w:rPr>
      <w:rFonts w:cs="Times New Roman"/>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2022-09-23T08:49:00Z</dcterms:created>
  <dcterms:modified xsi:type="dcterms:W3CDTF">2022-09-23T08:49:00Z</dcterms:modified>
</cp:coreProperties>
</file>