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E9B" w:rsidRPr="00A5324C" w:rsidRDefault="00AB3E9B" w:rsidP="003F656B">
      <w:pPr>
        <w:pStyle w:val="Subtitle"/>
        <w:spacing w:before="120" w:after="240"/>
        <w:rPr>
          <w:rFonts w:ascii="IRANYekan" w:hAnsi="IRANYekan" w:cs="B Nazanin"/>
          <w:b/>
          <w:bCs/>
          <w:rtl/>
          <w:lang w:bidi="fa-IR"/>
        </w:rPr>
      </w:pPr>
      <w:r w:rsidRPr="00A5324C">
        <w:rPr>
          <w:rFonts w:ascii="IRANYekan" w:hAnsi="IRANYekan" w:cs="B Titr" w:hint="cs"/>
          <w:color w:val="000000"/>
          <w:sz w:val="30"/>
          <w:szCs w:val="32"/>
          <w:rtl/>
        </w:rPr>
        <w:t xml:space="preserve">پرسشنامه </w:t>
      </w:r>
      <w:r w:rsidRPr="00A5324C">
        <w:rPr>
          <w:rFonts w:ascii="IRANYekan" w:hAnsi="IRANYekan" w:cs="B Titr"/>
          <w:color w:val="000000"/>
          <w:sz w:val="30"/>
          <w:szCs w:val="32"/>
          <w:rtl/>
        </w:rPr>
        <w:t>شادکامی</w:t>
      </w:r>
      <w:r w:rsidRPr="00A5324C">
        <w:rPr>
          <w:rFonts w:ascii="IRANYekan" w:hAnsi="IRANYekan" w:cs="B Titr" w:hint="cs"/>
          <w:color w:val="000000"/>
          <w:sz w:val="30"/>
          <w:szCs w:val="32"/>
          <w:rtl/>
        </w:rPr>
        <w:t xml:space="preserve"> آکسفورد</w:t>
      </w:r>
      <w:r w:rsidR="003F656B" w:rsidRPr="00A5324C">
        <w:rPr>
          <w:rFonts w:ascii="IRANYekan" w:hAnsi="IRANYekan" w:cs="B Titr" w:hint="cs"/>
          <w:color w:val="000000"/>
          <w:sz w:val="30"/>
          <w:szCs w:val="32"/>
          <w:rtl/>
        </w:rPr>
        <w:t xml:space="preserve"> </w:t>
      </w:r>
      <w:r w:rsidR="003F656B" w:rsidRPr="00A5324C">
        <w:rPr>
          <w:rFonts w:ascii="IRANYekan" w:hAnsi="IRANYekan" w:cs="B Nazanin"/>
          <w:b/>
          <w:bCs/>
          <w:rtl/>
          <w:lang w:bidi="fa-IR"/>
        </w:rPr>
        <w:t>(</w:t>
      </w:r>
      <w:r w:rsidR="003F656B" w:rsidRPr="00A5324C">
        <w:rPr>
          <w:rFonts w:ascii="IRANYekan" w:hAnsi="IRANYekan" w:cs="B Nazanin"/>
          <w:b/>
          <w:bCs/>
          <w:lang w:val="en-US" w:bidi="fa-IR"/>
        </w:rPr>
        <w:t>OHI</w:t>
      </w:r>
      <w:r w:rsidR="003F656B" w:rsidRPr="00A5324C">
        <w:rPr>
          <w:rFonts w:ascii="IRANYekan" w:hAnsi="IRANYekan" w:cs="B Nazanin"/>
          <w:b/>
          <w:bCs/>
          <w:rtl/>
          <w:lang w:bidi="fa-IR"/>
        </w:rPr>
        <w:t>)</w:t>
      </w:r>
      <w:bookmarkStart w:id="0" w:name="_GoBack"/>
      <w:bookmarkEnd w:id="0"/>
    </w:p>
    <w:p w:rsidR="003F656B" w:rsidRDefault="003F656B" w:rsidP="003F656B">
      <w:pPr>
        <w:rPr>
          <w:rtl/>
        </w:rPr>
      </w:pPr>
    </w:p>
    <w:p w:rsidR="003F656B" w:rsidRDefault="003F656B" w:rsidP="003F656B">
      <w:pPr>
        <w:spacing w:before="120" w:after="240"/>
        <w:jc w:val="both"/>
        <w:rPr>
          <w:rFonts w:ascii="IRANYekan" w:hAnsi="IRANYekan" w:cs="B Nazanin"/>
          <w:sz w:val="28"/>
          <w:szCs w:val="28"/>
          <w:rtl/>
        </w:rPr>
      </w:pPr>
      <w:r w:rsidRPr="00953B35">
        <w:rPr>
          <w:rFonts w:ascii="IRANYekan" w:hAnsi="IRANYekan" w:cs="B Nazanin"/>
          <w:sz w:val="28"/>
          <w:szCs w:val="28"/>
          <w:rtl/>
        </w:rPr>
        <w:t>پرسشنامه ای که در اختیار دارید به منظور یک کار تحقیقاتی تنظیم گردیده است. بدیهی است کلیه پاسخ</w:t>
      </w:r>
      <w:r w:rsidRPr="00953B35">
        <w:rPr>
          <w:rFonts w:ascii="IRANYekan" w:hAnsi="IRANYekan" w:cs="B Nazanin" w:hint="cs"/>
          <w:sz w:val="28"/>
          <w:szCs w:val="28"/>
          <w:rtl/>
        </w:rPr>
        <w:t xml:space="preserve"> </w:t>
      </w:r>
      <w:r w:rsidRPr="00953B35">
        <w:rPr>
          <w:rFonts w:ascii="IRANYekan" w:hAnsi="IRANYekan" w:cs="B Nazanin"/>
          <w:sz w:val="28"/>
          <w:szCs w:val="28"/>
          <w:rtl/>
        </w:rPr>
        <w:t>ها و اظهارات شما محرمانه تلقی شده و صرفاً در قالب ارقام آماری مورد استفاده قرار می گیرد و نیازی به ذکر نام نمی باشد. بدون شک پاسخگویی</w:t>
      </w:r>
      <w:r w:rsidRPr="00953B35">
        <w:rPr>
          <w:rFonts w:ascii="IRANYekan" w:hAnsi="IRANYekan" w:cs="B Nazanin"/>
          <w:sz w:val="28"/>
          <w:szCs w:val="28"/>
        </w:rPr>
        <w:t xml:space="preserve"> </w:t>
      </w:r>
      <w:r w:rsidRPr="00953B35">
        <w:rPr>
          <w:rFonts w:ascii="IRANYekan" w:hAnsi="IRANYekan" w:cs="B Nazanin"/>
          <w:sz w:val="28"/>
          <w:szCs w:val="28"/>
          <w:rtl/>
        </w:rPr>
        <w:t xml:space="preserve">صحيح شما موجب درستی نتایج حاصل از تحقیق حاضر خواهد شد. نهایتاً از همکاری صمیمانه حضرتعالی کمال تشکر را می نمایم.    </w:t>
      </w:r>
    </w:p>
    <w:p w:rsidR="003F656B" w:rsidRPr="00953B35" w:rsidRDefault="003F656B" w:rsidP="003F656B">
      <w:pPr>
        <w:pStyle w:val="Subtitle"/>
        <w:spacing w:before="120" w:after="240"/>
        <w:jc w:val="both"/>
        <w:rPr>
          <w:rFonts w:ascii="IRANYekan" w:hAnsi="IRANYekan" w:cs="B Nazanin"/>
        </w:rPr>
      </w:pPr>
      <w:r w:rsidRPr="00953B35">
        <w:rPr>
          <w:rFonts w:ascii="IRANYekan" w:hAnsi="IRANYekan" w:cs="B Nazanin"/>
          <w:rtl/>
        </w:rPr>
        <w:t xml:space="preserve">پرسشنامه شادکامی آکسفورد دارای 29 ماده است </w:t>
      </w:r>
      <w:r w:rsidRPr="00953B35">
        <w:rPr>
          <w:rFonts w:ascii="IRANYekan" w:hAnsi="IRANYekan" w:cs="B Nazanin"/>
          <w:rtl/>
          <w:lang w:bidi="fa-IR"/>
        </w:rPr>
        <w:t xml:space="preserve">که در سال 1989 </w:t>
      </w:r>
      <w:r w:rsidRPr="00953B35">
        <w:rPr>
          <w:rFonts w:ascii="IRANYekan" w:hAnsi="IRANYekan" w:cs="B Nazanin"/>
          <w:rtl/>
        </w:rPr>
        <w:t>توسط مایکل آرگایل و براساس پرسشنامه افسردگی بک (</w:t>
      </w:r>
      <w:r w:rsidRPr="00953B35">
        <w:rPr>
          <w:rFonts w:ascii="IRANYekan" w:hAnsi="IRANYekan" w:cs="B Nazanin"/>
        </w:rPr>
        <w:t>BDI, 1976</w:t>
      </w:r>
      <w:r w:rsidRPr="00953B35">
        <w:rPr>
          <w:rFonts w:ascii="IRANYekan" w:hAnsi="IRANYekan" w:cs="B Nazanin"/>
          <w:rtl/>
        </w:rPr>
        <w:t>) ساخته شده است</w:t>
      </w:r>
      <w:r w:rsidRPr="00953B35">
        <w:rPr>
          <w:rFonts w:ascii="IRANYekan" w:hAnsi="IRANYekan" w:cs="B Nazanin"/>
          <w:rtl/>
          <w:lang w:bidi="fa-IR"/>
        </w:rPr>
        <w:t>. سوالات پرسشنامه براساس طیف چهار درجه ای نمره گذاری می شود</w:t>
      </w:r>
      <w:r w:rsidRPr="00953B35">
        <w:rPr>
          <w:rFonts w:ascii="IRANYekan" w:hAnsi="IRANYekan" w:cs="B Nazanin" w:hint="cs"/>
          <w:rtl/>
          <w:lang w:bidi="fa-IR"/>
        </w:rPr>
        <w:t xml:space="preserve"> </w:t>
      </w:r>
      <w:r w:rsidRPr="00953B35">
        <w:rPr>
          <w:rFonts w:ascii="IRANYekan" w:hAnsi="IRANYekan" w:cs="B Nazanin"/>
          <w:rtl/>
        </w:rPr>
        <w:t>و میزان شادکامی فردی را می سنجد. پایه نظری این پرسشنامه تعریف آرگایل و کراسلند از شادکامی است؛ این پرسشنامه شادکامی شامل 3 مولفه درجه عاطفه مثبت، میانگین سطح رضایت در طول یک دوره و نداشتن احساس منفی می باشد.</w:t>
      </w:r>
    </w:p>
    <w:p w:rsidR="003F656B" w:rsidRPr="003F656B" w:rsidRDefault="003F656B" w:rsidP="003F656B">
      <w:pPr>
        <w:pStyle w:val="Subtitle"/>
        <w:spacing w:before="120" w:after="240"/>
        <w:jc w:val="both"/>
        <w:rPr>
          <w:rFonts w:ascii="IRANYekan" w:hAnsi="IRANYekan" w:cs="B Nazanin"/>
          <w:rtl/>
          <w:lang w:bidi="fa-IR"/>
        </w:rPr>
      </w:pPr>
      <w:r w:rsidRPr="00953B35">
        <w:rPr>
          <w:rFonts w:ascii="IRANYekan" w:hAnsi="IRANYekan" w:cs="B Nazanin"/>
          <w:rtl/>
        </w:rPr>
        <w:t xml:space="preserve">این پرسشنامه در سال </w:t>
      </w:r>
      <w:r w:rsidRPr="00953B35">
        <w:rPr>
          <w:rFonts w:ascii="IRANYekan" w:hAnsi="IRANYekan" w:cs="B Nazanin"/>
          <w:rtl/>
          <w:lang w:bidi="fa-IR"/>
        </w:rPr>
        <w:t>۱۹۸۹</w:t>
      </w:r>
      <w:r w:rsidRPr="00953B35">
        <w:rPr>
          <w:rFonts w:ascii="IRANYekan" w:hAnsi="IRANYekan" w:cs="B Nazanin"/>
          <w:rtl/>
        </w:rPr>
        <w:t xml:space="preserve"> توسط آرجیل، مارتین و کراسلند ساخته شد. شیوه ساخت آن به این گونه بود که این پژوهشگران از طریق رایزنی با آرون تی بک، جملات مقیاس افسردگی بک را وارونه کردند و </w:t>
      </w:r>
      <w:r w:rsidRPr="00953B35">
        <w:rPr>
          <w:rFonts w:ascii="IRANYekan" w:hAnsi="IRANYekan" w:cs="B Nazanin"/>
          <w:rtl/>
          <w:lang w:bidi="fa-IR"/>
        </w:rPr>
        <w:t>۲۱</w:t>
      </w:r>
      <w:r w:rsidRPr="00953B35">
        <w:rPr>
          <w:rFonts w:ascii="IRANYekan" w:hAnsi="IRANYekan" w:cs="B Nazanin"/>
          <w:rtl/>
        </w:rPr>
        <w:t xml:space="preserve"> گویه به دست آمد. سپس </w:t>
      </w:r>
      <w:r w:rsidRPr="00953B35">
        <w:rPr>
          <w:rFonts w:ascii="IRANYekan" w:hAnsi="IRANYekan" w:cs="B Nazanin"/>
          <w:rtl/>
          <w:lang w:bidi="fa-IR"/>
        </w:rPr>
        <w:t>۱۱</w:t>
      </w:r>
      <w:r w:rsidRPr="00953B35">
        <w:rPr>
          <w:rFonts w:ascii="IRANYekan" w:hAnsi="IRANYekan" w:cs="B Nazanin"/>
          <w:rtl/>
        </w:rPr>
        <w:t xml:space="preserve"> ماده به این </w:t>
      </w:r>
      <w:r w:rsidRPr="00953B35">
        <w:rPr>
          <w:rFonts w:ascii="IRANYekan" w:hAnsi="IRANYekan" w:cs="B Nazanin"/>
          <w:rtl/>
          <w:lang w:bidi="fa-IR"/>
        </w:rPr>
        <w:t>۲۱</w:t>
      </w:r>
      <w:r w:rsidRPr="00953B35">
        <w:rPr>
          <w:rFonts w:ascii="IRANYekan" w:hAnsi="IRANYekan" w:cs="B Nazanin"/>
          <w:rtl/>
        </w:rPr>
        <w:t xml:space="preserve"> ماده افزوده شد و در نهایت با بررسی‌های نهایی مقیاس </w:t>
      </w:r>
      <w:r w:rsidRPr="00953B35">
        <w:rPr>
          <w:rFonts w:ascii="IRANYekan" w:hAnsi="IRANYekan" w:cs="B Nazanin"/>
          <w:rtl/>
          <w:lang w:bidi="fa-IR"/>
        </w:rPr>
        <w:t>۲۹</w:t>
      </w:r>
      <w:r w:rsidRPr="00953B35">
        <w:rPr>
          <w:rFonts w:ascii="IRANYekan" w:hAnsi="IRANYekan" w:cs="B Nazanin"/>
          <w:rtl/>
        </w:rPr>
        <w:t xml:space="preserve"> گویه ای پرسشنامه شادکامی آکسفورد</w:t>
      </w:r>
      <w:r w:rsidRPr="00953B35">
        <w:rPr>
          <w:rFonts w:ascii="IRANYekan" w:hAnsi="IRANYekan" w:cs="B Nazanin"/>
        </w:rPr>
        <w:t xml:space="preserve"> (OHI) </w:t>
      </w:r>
      <w:r w:rsidRPr="00953B35">
        <w:rPr>
          <w:rFonts w:ascii="IRANYekan" w:hAnsi="IRANYekan" w:cs="B Nazanin"/>
          <w:rtl/>
        </w:rPr>
        <w:t>پدید آمد. همچنین در سال‌های بعد این پرسشنامه تغییراتی یافت و با نام</w:t>
      </w:r>
      <w:r w:rsidRPr="00953B35">
        <w:rPr>
          <w:rFonts w:ascii="IRANYekan" w:hAnsi="IRANYekan" w:cs="B Nazanin"/>
        </w:rPr>
        <w:t xml:space="preserve"> oxford happiness questionnaire </w:t>
      </w:r>
      <w:r w:rsidRPr="00953B35">
        <w:rPr>
          <w:rFonts w:ascii="IRANYekan" w:hAnsi="IRANYekan" w:cs="B Nazanin"/>
          <w:rtl/>
        </w:rPr>
        <w:t>یا با اختصار</w:t>
      </w:r>
      <w:r w:rsidRPr="00953B35">
        <w:rPr>
          <w:rFonts w:ascii="IRANYekan" w:hAnsi="IRANYekan" w:cs="B Nazanin"/>
        </w:rPr>
        <w:t xml:space="preserve"> OHQ </w:t>
      </w:r>
      <w:r w:rsidRPr="00953B35">
        <w:rPr>
          <w:rFonts w:ascii="IRANYekan" w:hAnsi="IRANYekan" w:cs="B Nazanin"/>
          <w:rtl/>
        </w:rPr>
        <w:t>منتشر شد</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F656B" w:rsidRPr="004F71CF" w:rsidTr="00CC7EDA">
        <w:tc>
          <w:tcPr>
            <w:tcW w:w="9590" w:type="dxa"/>
            <w:gridSpan w:val="8"/>
            <w:shd w:val="clear" w:color="auto" w:fill="BFBFBF" w:themeFill="background1" w:themeFillShade="BF"/>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اطلاعات شما روی نتیجه پژوهش موثر خواهد بود؛ پس لطفا با دقت و بدون جهت گیری به سوالات پاسخ دهید</w:t>
            </w:r>
          </w:p>
        </w:tc>
      </w:tr>
      <w:tr w:rsidR="003F656B" w:rsidRPr="004F71CF" w:rsidTr="00CC7EDA">
        <w:tc>
          <w:tcPr>
            <w:tcW w:w="1888"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سن</w:t>
            </w:r>
          </w:p>
        </w:tc>
        <w:tc>
          <w:tcPr>
            <w:tcW w:w="1259"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20-25</w:t>
            </w:r>
          </w:p>
        </w:tc>
        <w:tc>
          <w:tcPr>
            <w:tcW w:w="45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171"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26-30</w:t>
            </w:r>
          </w:p>
        </w:tc>
        <w:tc>
          <w:tcPr>
            <w:tcW w:w="542"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71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31-35</w:t>
            </w:r>
          </w:p>
        </w:tc>
        <w:tc>
          <w:tcPr>
            <w:tcW w:w="63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94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35 به بالا</w:t>
            </w:r>
          </w:p>
        </w:tc>
      </w:tr>
      <w:tr w:rsidR="003F656B" w:rsidRPr="004F71CF" w:rsidTr="00CC7EDA">
        <w:tc>
          <w:tcPr>
            <w:tcW w:w="1888"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میزان تحصیلات</w:t>
            </w:r>
          </w:p>
        </w:tc>
        <w:tc>
          <w:tcPr>
            <w:tcW w:w="1259"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دیپلم و پاینتر</w:t>
            </w:r>
          </w:p>
        </w:tc>
        <w:tc>
          <w:tcPr>
            <w:tcW w:w="45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171"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فوق دیپلم</w:t>
            </w:r>
          </w:p>
        </w:tc>
        <w:tc>
          <w:tcPr>
            <w:tcW w:w="542"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71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لیسانس</w:t>
            </w:r>
          </w:p>
        </w:tc>
        <w:tc>
          <w:tcPr>
            <w:tcW w:w="63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94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کارشناسی و بالاتر</w:t>
            </w:r>
          </w:p>
        </w:tc>
      </w:tr>
      <w:tr w:rsidR="003F656B" w:rsidRPr="004F71CF" w:rsidTr="00CC7EDA">
        <w:tc>
          <w:tcPr>
            <w:tcW w:w="1888"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سابقه خدمت</w:t>
            </w:r>
          </w:p>
        </w:tc>
        <w:tc>
          <w:tcPr>
            <w:tcW w:w="1259"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5 سال و کمتر</w:t>
            </w:r>
          </w:p>
        </w:tc>
        <w:tc>
          <w:tcPr>
            <w:tcW w:w="45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171"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6 تا 10سال</w:t>
            </w:r>
          </w:p>
        </w:tc>
        <w:tc>
          <w:tcPr>
            <w:tcW w:w="542"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71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11 تا15سال</w:t>
            </w:r>
          </w:p>
        </w:tc>
        <w:tc>
          <w:tcPr>
            <w:tcW w:w="630" w:type="dxa"/>
            <w:shd w:val="clear" w:color="auto" w:fill="D9D9D9" w:themeFill="background1" w:themeFillShade="D9"/>
          </w:tcPr>
          <w:p w:rsidR="003F656B" w:rsidRPr="00F279D2" w:rsidRDefault="003F656B" w:rsidP="00CC7EDA">
            <w:pPr>
              <w:tabs>
                <w:tab w:val="left" w:pos="7585"/>
              </w:tabs>
              <w:jc w:val="center"/>
              <w:rPr>
                <w:rFonts w:cs="B Nazanin"/>
                <w:sz w:val="24"/>
                <w:szCs w:val="24"/>
                <w:rtl/>
              </w:rPr>
            </w:pPr>
          </w:p>
        </w:tc>
        <w:tc>
          <w:tcPr>
            <w:tcW w:w="1940"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بیشتر از 15 سال</w:t>
            </w:r>
          </w:p>
        </w:tc>
      </w:tr>
      <w:tr w:rsidR="003F656B" w:rsidRPr="004F71CF" w:rsidTr="00CC7EDA">
        <w:tc>
          <w:tcPr>
            <w:tcW w:w="1888"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جنسیت</w:t>
            </w:r>
          </w:p>
        </w:tc>
        <w:tc>
          <w:tcPr>
            <w:tcW w:w="2880" w:type="dxa"/>
            <w:gridSpan w:val="3"/>
          </w:tcPr>
          <w:p w:rsidR="003F656B" w:rsidRPr="00F279D2" w:rsidRDefault="003F656B" w:rsidP="00CC7EDA">
            <w:pPr>
              <w:tabs>
                <w:tab w:val="left" w:pos="880"/>
              </w:tabs>
              <w:jc w:val="center"/>
              <w:rPr>
                <w:rFonts w:cs="B Nazanin"/>
                <w:sz w:val="24"/>
                <w:szCs w:val="24"/>
                <w:rtl/>
              </w:rPr>
            </w:pPr>
            <w:r w:rsidRPr="00F279D2">
              <w:rPr>
                <w:rFonts w:cs="B Nazanin" w:hint="cs"/>
                <w:sz w:val="24"/>
                <w:szCs w:val="24"/>
                <w:rtl/>
              </w:rPr>
              <w:t>زن</w:t>
            </w:r>
          </w:p>
        </w:tc>
        <w:tc>
          <w:tcPr>
            <w:tcW w:w="542" w:type="dxa"/>
            <w:shd w:val="clear" w:color="auto" w:fill="D9D9D9" w:themeFill="background1" w:themeFillShade="D9"/>
          </w:tcPr>
          <w:p w:rsidR="003F656B" w:rsidRPr="00F279D2" w:rsidRDefault="003F656B" w:rsidP="00CC7EDA">
            <w:pPr>
              <w:tabs>
                <w:tab w:val="left" w:pos="880"/>
              </w:tabs>
              <w:jc w:val="center"/>
              <w:rPr>
                <w:rFonts w:cs="B Nazanin"/>
                <w:sz w:val="24"/>
                <w:szCs w:val="24"/>
                <w:rtl/>
              </w:rPr>
            </w:pPr>
          </w:p>
        </w:tc>
        <w:tc>
          <w:tcPr>
            <w:tcW w:w="4280" w:type="dxa"/>
            <w:gridSpan w:val="3"/>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مرد</w:t>
            </w:r>
          </w:p>
        </w:tc>
      </w:tr>
      <w:tr w:rsidR="003F656B" w:rsidRPr="004F71CF" w:rsidTr="00CC7EDA">
        <w:tc>
          <w:tcPr>
            <w:tcW w:w="1888" w:type="dxa"/>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ایمیل</w:t>
            </w:r>
          </w:p>
        </w:tc>
        <w:tc>
          <w:tcPr>
            <w:tcW w:w="7702" w:type="dxa"/>
            <w:gridSpan w:val="7"/>
          </w:tcPr>
          <w:p w:rsidR="003F656B" w:rsidRPr="00F279D2" w:rsidRDefault="003F656B" w:rsidP="00CC7EDA">
            <w:pPr>
              <w:tabs>
                <w:tab w:val="left" w:pos="7585"/>
              </w:tabs>
              <w:jc w:val="center"/>
              <w:rPr>
                <w:rFonts w:cs="B Nazanin"/>
                <w:sz w:val="24"/>
                <w:szCs w:val="24"/>
                <w:rtl/>
              </w:rPr>
            </w:pPr>
            <w:r w:rsidRPr="00F279D2">
              <w:rPr>
                <w:rFonts w:cs="B Nazanin" w:hint="cs"/>
                <w:sz w:val="24"/>
                <w:szCs w:val="24"/>
                <w:rtl/>
              </w:rPr>
              <w:t>برای اطلاع از نتایج تحقیق( اختیاری)</w:t>
            </w:r>
          </w:p>
        </w:tc>
      </w:tr>
    </w:tbl>
    <w:p w:rsidR="003F656B" w:rsidRPr="00F279D2" w:rsidRDefault="003F656B" w:rsidP="003F656B">
      <w:pPr>
        <w:pStyle w:val="Heading2"/>
        <w:bidi w:val="0"/>
        <w:jc w:val="right"/>
        <w:rPr>
          <w:rFonts w:ascii="IRANYekan" w:hAnsi="IRANYekan" w:cs="B Nazanin"/>
          <w:i w:val="0"/>
          <w:iCs w:val="0"/>
        </w:rPr>
      </w:pPr>
      <w:r w:rsidRPr="00953B35">
        <w:rPr>
          <w:rFonts w:ascii="IRANYekan" w:hAnsi="IRANYekan" w:cs="B Nazanin"/>
          <w:i w:val="0"/>
          <w:iCs w:val="0"/>
          <w:rtl/>
        </w:rPr>
        <w:lastRenderedPageBreak/>
        <w:t>روش پاسخگویی و</w:t>
      </w:r>
      <w:r w:rsidRPr="00953B35">
        <w:rPr>
          <w:rFonts w:cs="Cambria" w:hint="cs"/>
          <w:i w:val="0"/>
          <w:iCs w:val="0"/>
          <w:rtl/>
        </w:rPr>
        <w:t> </w:t>
      </w:r>
      <w:r w:rsidRPr="00953B35">
        <w:rPr>
          <w:rFonts w:ascii="IRANYekan" w:hAnsi="IRANYekan" w:cs="B Nazanin"/>
          <w:i w:val="0"/>
          <w:iCs w:val="0"/>
          <w:rtl/>
        </w:rPr>
        <w:t xml:space="preserve"> </w:t>
      </w:r>
      <w:r>
        <w:rPr>
          <w:rFonts w:ascii="IRANYekan" w:hAnsi="IRANYekan" w:cs="B Nazanin" w:hint="cs"/>
          <w:i w:val="0"/>
          <w:iCs w:val="0"/>
          <w:rtl/>
        </w:rPr>
        <w:t>امتیازدهی</w:t>
      </w:r>
    </w:p>
    <w:p w:rsidR="003F656B" w:rsidRPr="00953B35" w:rsidRDefault="003F656B" w:rsidP="003F656B">
      <w:pPr>
        <w:pStyle w:val="NormalWeb"/>
        <w:jc w:val="right"/>
        <w:rPr>
          <w:rFonts w:ascii="IRANYekan" w:hAnsi="IRANYekan" w:cs="B Nazanin"/>
          <w:sz w:val="28"/>
          <w:szCs w:val="28"/>
        </w:rPr>
      </w:pPr>
      <w:r w:rsidRPr="00953B35">
        <w:rPr>
          <w:rFonts w:ascii="IRANYekan" w:hAnsi="IRANYekan" w:cs="B Nazanin"/>
          <w:sz w:val="28"/>
          <w:szCs w:val="28"/>
          <w:rtl/>
        </w:rPr>
        <w:t>این آزمون شامل</w:t>
      </w:r>
      <w:r w:rsidRPr="00953B35">
        <w:rPr>
          <w:rFonts w:ascii="Cambria" w:hAnsi="Cambria" w:cs="Cambria" w:hint="cs"/>
          <w:sz w:val="28"/>
          <w:szCs w:val="28"/>
          <w:rtl/>
        </w:rPr>
        <w:t> </w:t>
      </w:r>
      <w:r w:rsidRPr="00953B35">
        <w:rPr>
          <w:rFonts w:ascii="IRANYekan" w:hAnsi="IRANYekan" w:cs="B Nazanin"/>
          <w:sz w:val="28"/>
          <w:szCs w:val="28"/>
          <w:rtl/>
        </w:rPr>
        <w:t xml:space="preserve"> </w:t>
      </w:r>
      <w:r w:rsidRPr="00953B35">
        <w:rPr>
          <w:rFonts w:ascii="IRANYekan" w:hAnsi="IRANYekan" w:cs="B Nazanin"/>
          <w:sz w:val="28"/>
          <w:szCs w:val="28"/>
          <w:rtl/>
          <w:lang w:bidi="fa-IR"/>
        </w:rPr>
        <w:t>۲۹</w:t>
      </w:r>
      <w:r w:rsidRPr="00953B35">
        <w:rPr>
          <w:rFonts w:ascii="IRANYekan" w:hAnsi="IRANYekan" w:cs="B Nazanin"/>
          <w:sz w:val="28"/>
          <w:szCs w:val="28"/>
          <w:rtl/>
        </w:rPr>
        <w:t xml:space="preserve"> عبارت چهار گزینه ای است که نمره گذاری گزینه های هر عبارت به ترتیب عبارت است از</w:t>
      </w:r>
      <w:r w:rsidRPr="00953B35">
        <w:rPr>
          <w:rFonts w:ascii="IRANYekan" w:hAnsi="IRANYekan" w:cs="B Nazanin"/>
          <w:sz w:val="28"/>
          <w:szCs w:val="28"/>
        </w:rPr>
        <w:t>:</w:t>
      </w:r>
    </w:p>
    <w:p w:rsidR="003F656B" w:rsidRPr="00953B35" w:rsidRDefault="003F656B" w:rsidP="003F656B">
      <w:pPr>
        <w:pStyle w:val="NormalWeb"/>
        <w:jc w:val="right"/>
        <w:rPr>
          <w:rFonts w:ascii="IRANYekan" w:hAnsi="IRANYekan" w:cs="B Nazanin"/>
          <w:sz w:val="28"/>
          <w:szCs w:val="28"/>
        </w:rPr>
      </w:pPr>
      <w:r w:rsidRPr="00953B35">
        <w:rPr>
          <w:rFonts w:ascii="IRANYekan" w:hAnsi="IRANYekan" w:cs="B Nazanin"/>
          <w:sz w:val="28"/>
          <w:szCs w:val="28"/>
          <w:rtl/>
        </w:rPr>
        <w:t>الف:</w:t>
      </w:r>
      <w:r w:rsidRPr="00953B35">
        <w:rPr>
          <w:rFonts w:ascii="IRANYekan" w:hAnsi="IRANYekan" w:cs="B Nazanin"/>
          <w:sz w:val="28"/>
          <w:szCs w:val="28"/>
          <w:rtl/>
          <w:lang w:bidi="fa-IR"/>
        </w:rPr>
        <w:t>۰</w:t>
      </w:r>
      <w:r w:rsidRPr="00953B35">
        <w:rPr>
          <w:rFonts w:ascii="Cambria" w:hAnsi="Cambria" w:cs="Cambria" w:hint="cs"/>
          <w:sz w:val="28"/>
          <w:szCs w:val="28"/>
          <w:rtl/>
          <w:lang w:bidi="fa-IR"/>
        </w:rPr>
        <w:t>              </w:t>
      </w:r>
      <w:r w:rsidRPr="00953B35">
        <w:rPr>
          <w:rFonts w:ascii="IRANYekan" w:hAnsi="IRANYekan" w:cs="B Nazanin"/>
          <w:sz w:val="28"/>
          <w:szCs w:val="28"/>
          <w:rtl/>
          <w:lang w:bidi="fa-IR"/>
        </w:rPr>
        <w:t xml:space="preserve"> </w:t>
      </w:r>
      <w:r w:rsidRPr="00953B35">
        <w:rPr>
          <w:rFonts w:ascii="IRANYekan" w:hAnsi="IRANYekan" w:cs="B Nazanin"/>
          <w:sz w:val="28"/>
          <w:szCs w:val="28"/>
          <w:rtl/>
        </w:rPr>
        <w:t>ب:</w:t>
      </w:r>
      <w:r w:rsidRPr="00953B35">
        <w:rPr>
          <w:rFonts w:ascii="IRANYekan" w:hAnsi="IRANYekan" w:cs="B Nazanin"/>
          <w:sz w:val="28"/>
          <w:szCs w:val="28"/>
          <w:rtl/>
          <w:lang w:bidi="fa-IR"/>
        </w:rPr>
        <w:t>۱</w:t>
      </w:r>
      <w:r w:rsidRPr="00953B35">
        <w:rPr>
          <w:rFonts w:ascii="Cambria" w:hAnsi="Cambria" w:cs="Cambria" w:hint="cs"/>
          <w:sz w:val="28"/>
          <w:szCs w:val="28"/>
          <w:rtl/>
          <w:lang w:bidi="fa-IR"/>
        </w:rPr>
        <w:t>           </w:t>
      </w:r>
      <w:r w:rsidRPr="00953B35">
        <w:rPr>
          <w:rFonts w:ascii="IRANYekan" w:hAnsi="IRANYekan" w:cs="B Nazanin"/>
          <w:sz w:val="28"/>
          <w:szCs w:val="28"/>
          <w:rtl/>
          <w:lang w:bidi="fa-IR"/>
        </w:rPr>
        <w:t xml:space="preserve"> </w:t>
      </w:r>
      <w:r w:rsidRPr="00953B35">
        <w:rPr>
          <w:rFonts w:ascii="IRANYekan" w:hAnsi="IRANYekan" w:cs="B Nazanin"/>
          <w:sz w:val="28"/>
          <w:szCs w:val="28"/>
          <w:rtl/>
        </w:rPr>
        <w:t>ج:</w:t>
      </w:r>
      <w:r w:rsidRPr="00953B35">
        <w:rPr>
          <w:rFonts w:ascii="IRANYekan" w:hAnsi="IRANYekan" w:cs="B Nazanin"/>
          <w:sz w:val="28"/>
          <w:szCs w:val="28"/>
          <w:rtl/>
          <w:lang w:bidi="fa-IR"/>
        </w:rPr>
        <w:t>۲</w:t>
      </w:r>
      <w:r w:rsidRPr="00953B35">
        <w:rPr>
          <w:rFonts w:ascii="Cambria" w:hAnsi="Cambria" w:cs="Cambria" w:hint="cs"/>
          <w:sz w:val="28"/>
          <w:szCs w:val="28"/>
          <w:rtl/>
          <w:lang w:bidi="fa-IR"/>
        </w:rPr>
        <w:t>                  </w:t>
      </w:r>
      <w:r w:rsidRPr="00953B35">
        <w:rPr>
          <w:rFonts w:ascii="IRANYekan" w:hAnsi="IRANYekan" w:cs="B Nazanin"/>
          <w:sz w:val="28"/>
          <w:szCs w:val="28"/>
          <w:rtl/>
          <w:lang w:bidi="fa-IR"/>
        </w:rPr>
        <w:t xml:space="preserve"> </w:t>
      </w:r>
      <w:r w:rsidRPr="00953B35">
        <w:rPr>
          <w:rFonts w:ascii="IRANYekan" w:hAnsi="IRANYekan" w:cs="B Nazanin"/>
          <w:sz w:val="28"/>
          <w:szCs w:val="28"/>
          <w:rtl/>
        </w:rPr>
        <w:t>د:</w:t>
      </w:r>
      <w:r w:rsidRPr="00953B35">
        <w:rPr>
          <w:rFonts w:ascii="IRANYekan" w:hAnsi="IRANYekan" w:cs="B Nazanin"/>
          <w:sz w:val="28"/>
          <w:szCs w:val="28"/>
          <w:rtl/>
          <w:lang w:bidi="fa-IR"/>
        </w:rPr>
        <w:t>۳</w:t>
      </w:r>
    </w:p>
    <w:p w:rsidR="003F656B" w:rsidRPr="00953B35" w:rsidRDefault="003F656B" w:rsidP="003F656B">
      <w:pPr>
        <w:pStyle w:val="NormalWeb"/>
        <w:bidi/>
        <w:rPr>
          <w:rFonts w:ascii="IRANYekan" w:hAnsi="IRANYekan" w:cs="B Nazanin"/>
          <w:sz w:val="28"/>
          <w:szCs w:val="28"/>
        </w:rPr>
      </w:pPr>
      <w:r w:rsidRPr="00953B35">
        <w:rPr>
          <w:rFonts w:ascii="IRANYekan" w:hAnsi="IRANYekan" w:cs="B Nazanin"/>
          <w:sz w:val="28"/>
          <w:szCs w:val="28"/>
          <w:rtl/>
        </w:rPr>
        <w:t xml:space="preserve">بدین ترتیب بالاترین نمره ای که پاسخ دهنده می تواند در این مقیاس کسب کند، </w:t>
      </w:r>
      <w:r w:rsidRPr="00953B35">
        <w:rPr>
          <w:rFonts w:ascii="IRANYekan" w:hAnsi="IRANYekan" w:cs="B Nazanin"/>
          <w:sz w:val="28"/>
          <w:szCs w:val="28"/>
          <w:rtl/>
          <w:lang w:bidi="fa-IR"/>
        </w:rPr>
        <w:t>۸۷</w:t>
      </w:r>
      <w:r w:rsidRPr="00953B35">
        <w:rPr>
          <w:rFonts w:ascii="IRANYekan" w:hAnsi="IRANYekan" w:cs="B Nazanin"/>
          <w:sz w:val="28"/>
          <w:szCs w:val="28"/>
          <w:rtl/>
        </w:rPr>
        <w:t xml:space="preserve"> است که بیانگر بالاترین حد شادکامی بوده و کمترین نمره این مقیاس </w:t>
      </w:r>
      <w:r w:rsidRPr="00953B35">
        <w:rPr>
          <w:rFonts w:ascii="IRANYekan" w:hAnsi="IRANYekan" w:cs="B Nazanin"/>
          <w:sz w:val="28"/>
          <w:szCs w:val="28"/>
          <w:rtl/>
          <w:lang w:bidi="fa-IR"/>
        </w:rPr>
        <w:t>۰</w:t>
      </w:r>
      <w:r w:rsidRPr="00953B35">
        <w:rPr>
          <w:rFonts w:ascii="IRANYekan" w:hAnsi="IRANYekan" w:cs="B Nazanin"/>
          <w:sz w:val="28"/>
          <w:szCs w:val="28"/>
          <w:rtl/>
        </w:rPr>
        <w:t xml:space="preserve"> است که موید ناراضی بودن آزمودنی از زندگی وافسردگی فرد است. نمره بهنجار این آزمون بین </w:t>
      </w:r>
      <w:r w:rsidRPr="00953B35">
        <w:rPr>
          <w:rFonts w:ascii="IRANYekan" w:hAnsi="IRANYekan" w:cs="B Nazanin"/>
          <w:sz w:val="28"/>
          <w:szCs w:val="28"/>
          <w:rtl/>
          <w:lang w:bidi="fa-IR"/>
        </w:rPr>
        <w:t>۴۰</w:t>
      </w:r>
      <w:r w:rsidRPr="00953B35">
        <w:rPr>
          <w:rFonts w:ascii="IRANYekan" w:hAnsi="IRANYekan" w:cs="B Nazanin"/>
          <w:sz w:val="28"/>
          <w:szCs w:val="28"/>
          <w:rtl/>
        </w:rPr>
        <w:t xml:space="preserve"> تا </w:t>
      </w:r>
      <w:r w:rsidRPr="00953B35">
        <w:rPr>
          <w:rFonts w:ascii="IRANYekan" w:hAnsi="IRANYekan" w:cs="B Nazanin"/>
          <w:sz w:val="28"/>
          <w:szCs w:val="28"/>
          <w:rtl/>
          <w:lang w:bidi="fa-IR"/>
        </w:rPr>
        <w:t>۴۲</w:t>
      </w:r>
      <w:r w:rsidRPr="00953B35">
        <w:rPr>
          <w:rFonts w:ascii="IRANYekan" w:hAnsi="IRANYekan" w:cs="B Nazanin"/>
          <w:sz w:val="28"/>
          <w:szCs w:val="28"/>
          <w:rtl/>
        </w:rPr>
        <w:t xml:space="preserve"> است</w:t>
      </w:r>
      <w:r w:rsidRPr="00953B35">
        <w:rPr>
          <w:rFonts w:ascii="IRANYekan" w:hAnsi="IRANYekan" w:cs="B Nazanin"/>
          <w:sz w:val="28"/>
          <w:szCs w:val="28"/>
        </w:rPr>
        <w:t>.</w:t>
      </w:r>
    </w:p>
    <w:p w:rsidR="003F656B" w:rsidRPr="00953B35" w:rsidRDefault="003F656B" w:rsidP="003F656B">
      <w:pPr>
        <w:pStyle w:val="NormalWeb"/>
        <w:bidi/>
        <w:rPr>
          <w:rFonts w:ascii="IRANYekan" w:hAnsi="IRANYekan" w:cs="B Nazanin"/>
          <w:sz w:val="28"/>
          <w:szCs w:val="28"/>
          <w:rtl/>
        </w:rPr>
      </w:pPr>
      <w:r w:rsidRPr="00953B35">
        <w:rPr>
          <w:rFonts w:ascii="IRANYekan" w:hAnsi="IRANYekan" w:cs="B Nazanin"/>
          <w:sz w:val="28"/>
          <w:szCs w:val="28"/>
          <w:rtl/>
        </w:rPr>
        <w:t xml:space="preserve">شما می توانید چندین بار در بازه های زمانی مختلف این پرسشنامه را امتحان کنید. هر بار نتیجه را مقایسه کنید، خصوصا بعد از اینکه اقداماتی برای بهبود شادکامی خود انجام دادید. این پرسشنامه فقط </w:t>
      </w:r>
      <w:r w:rsidRPr="00953B35">
        <w:rPr>
          <w:rFonts w:ascii="IRANYekan" w:hAnsi="IRANYekan" w:cs="B Nazanin"/>
          <w:sz w:val="28"/>
          <w:szCs w:val="28"/>
          <w:rtl/>
          <w:lang w:bidi="fa-IR"/>
        </w:rPr>
        <w:t>۲۹</w:t>
      </w:r>
      <w:r w:rsidRPr="00953B35">
        <w:rPr>
          <w:rFonts w:ascii="IRANYekan" w:hAnsi="IRANYekan" w:cs="B Nazanin"/>
          <w:sz w:val="28"/>
          <w:szCs w:val="28"/>
          <w:rtl/>
        </w:rPr>
        <w:t xml:space="preserve"> سوال دارد، بنابراین انجام آن زمان چندانی نمی برد</w:t>
      </w:r>
      <w:r>
        <w:rPr>
          <w:rFonts w:ascii="IRANYekan" w:hAnsi="IRANYekan" w:cs="B Nazanin"/>
          <w:sz w:val="28"/>
          <w:szCs w:val="28"/>
        </w:rPr>
        <w:t>.</w:t>
      </w:r>
    </w:p>
    <w:p w:rsidR="003F656B" w:rsidRPr="00953B35" w:rsidRDefault="003F656B" w:rsidP="003F656B">
      <w:pPr>
        <w:rPr>
          <w:rFonts w:ascii="IRANYekan" w:hAnsi="IRANYekan" w:cs="B Nazanin"/>
          <w:b/>
          <w:bCs/>
          <w:i/>
          <w:iCs/>
          <w:sz w:val="28"/>
          <w:szCs w:val="28"/>
          <w:rtl/>
        </w:rPr>
      </w:pPr>
    </w:p>
    <w:tbl>
      <w:tblPr>
        <w:tblStyle w:val="GridTable4-Accent3"/>
        <w:bidiVisual/>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2905"/>
        <w:gridCol w:w="2465"/>
        <w:gridCol w:w="2100"/>
        <w:gridCol w:w="2313"/>
      </w:tblGrid>
      <w:tr w:rsidR="003F656B" w:rsidRPr="00F279D2" w:rsidTr="00CC7EDA">
        <w:trPr>
          <w:cnfStyle w:val="100000000000" w:firstRow="1" w:lastRow="0" w:firstColumn="0" w:lastColumn="0" w:oddVBand="0" w:evenVBand="0" w:oddHBand="0" w:evenHBand="0" w:firstRowFirstColumn="0" w:firstRowLastColumn="0" w:lastRowFirstColumn="0" w:lastRowLastColumn="0"/>
          <w:trHeight w:val="1132"/>
          <w:jc w:val="center"/>
        </w:trPr>
        <w:tc>
          <w:tcPr>
            <w:cnfStyle w:val="001000000000" w:firstRow="0" w:lastRow="0" w:firstColumn="1" w:lastColumn="0" w:oddVBand="0" w:evenVBand="0" w:oddHBand="0" w:evenHBand="0" w:firstRowFirstColumn="0" w:firstRowLastColumn="0" w:lastRowFirstColumn="0" w:lastRowLastColumn="0"/>
            <w:tcW w:w="668" w:type="dxa"/>
            <w:tcBorders>
              <w:top w:val="none" w:sz="0" w:space="0" w:color="auto"/>
              <w:left w:val="none" w:sz="0" w:space="0" w:color="auto"/>
              <w:bottom w:val="none" w:sz="0" w:space="0" w:color="auto"/>
              <w:right w:val="none" w:sz="0" w:space="0" w:color="auto"/>
            </w:tcBorders>
            <w:textDirection w:val="btLr"/>
          </w:tcPr>
          <w:p w:rsidR="003F656B" w:rsidRPr="00F279D2" w:rsidRDefault="003F656B" w:rsidP="00CC7EDA">
            <w:pPr>
              <w:spacing w:after="0" w:line="240" w:lineRule="auto"/>
              <w:ind w:left="113" w:right="113"/>
              <w:jc w:val="center"/>
              <w:rPr>
                <w:rFonts w:ascii="IRANYekan" w:eastAsia="Times New Roman" w:hAnsi="IRANYekan" w:cs="B Nazanin"/>
                <w:color w:val="auto"/>
                <w:sz w:val="24"/>
                <w:szCs w:val="24"/>
                <w:rtl/>
              </w:rPr>
            </w:pPr>
            <w:r w:rsidRPr="00F279D2">
              <w:rPr>
                <w:rFonts w:ascii="IRANYekan" w:eastAsia="Times New Roman" w:hAnsi="IRANYekan" w:cs="B Nazanin"/>
                <w:color w:val="auto"/>
                <w:sz w:val="24"/>
                <w:szCs w:val="24"/>
                <w:rtl/>
              </w:rPr>
              <w:t>ردیف</w:t>
            </w:r>
          </w:p>
        </w:tc>
        <w:tc>
          <w:tcPr>
            <w:tcW w:w="2905" w:type="dxa"/>
            <w:tcBorders>
              <w:top w:val="none" w:sz="0" w:space="0" w:color="auto"/>
              <w:left w:val="none" w:sz="0" w:space="0" w:color="auto"/>
              <w:bottom w:val="none" w:sz="0" w:space="0" w:color="auto"/>
              <w:right w:val="none" w:sz="0" w:space="0" w:color="auto"/>
            </w:tcBorders>
          </w:tcPr>
          <w:p w:rsidR="003F656B" w:rsidRPr="00F279D2" w:rsidRDefault="003F656B" w:rsidP="00CC7EDA">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tl/>
              </w:rPr>
            </w:pPr>
            <w:r w:rsidRPr="00F279D2">
              <w:rPr>
                <w:rFonts w:ascii="IRANYekan" w:eastAsia="Times New Roman" w:hAnsi="IRANYekan" w:cs="B Nazanin"/>
                <w:color w:val="auto"/>
                <w:sz w:val="24"/>
                <w:szCs w:val="24"/>
                <w:rtl/>
              </w:rPr>
              <w:t>0</w:t>
            </w:r>
          </w:p>
        </w:tc>
        <w:tc>
          <w:tcPr>
            <w:tcW w:w="2465" w:type="dxa"/>
            <w:tcBorders>
              <w:top w:val="none" w:sz="0" w:space="0" w:color="auto"/>
              <w:left w:val="none" w:sz="0" w:space="0" w:color="auto"/>
              <w:bottom w:val="none" w:sz="0" w:space="0" w:color="auto"/>
              <w:right w:val="none" w:sz="0" w:space="0" w:color="auto"/>
            </w:tcBorders>
          </w:tcPr>
          <w:p w:rsidR="003F656B" w:rsidRPr="00F279D2" w:rsidRDefault="003F656B" w:rsidP="00CC7EDA">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tl/>
              </w:rPr>
            </w:pPr>
            <w:r w:rsidRPr="00F279D2">
              <w:rPr>
                <w:rFonts w:ascii="IRANYekan" w:eastAsia="Times New Roman" w:hAnsi="IRANYekan" w:cs="B Nazanin"/>
                <w:color w:val="auto"/>
                <w:sz w:val="24"/>
                <w:szCs w:val="24"/>
                <w:rtl/>
              </w:rPr>
              <w:t>1</w:t>
            </w:r>
          </w:p>
        </w:tc>
        <w:tc>
          <w:tcPr>
            <w:tcW w:w="2100" w:type="dxa"/>
            <w:tcBorders>
              <w:top w:val="none" w:sz="0" w:space="0" w:color="auto"/>
              <w:left w:val="none" w:sz="0" w:space="0" w:color="auto"/>
              <w:bottom w:val="none" w:sz="0" w:space="0" w:color="auto"/>
              <w:right w:val="none" w:sz="0" w:space="0" w:color="auto"/>
            </w:tcBorders>
          </w:tcPr>
          <w:p w:rsidR="003F656B" w:rsidRPr="00F279D2" w:rsidRDefault="003F656B" w:rsidP="00CC7EDA">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tl/>
              </w:rPr>
            </w:pPr>
            <w:r w:rsidRPr="00F279D2">
              <w:rPr>
                <w:rFonts w:ascii="IRANYekan" w:eastAsia="Times New Roman" w:hAnsi="IRANYekan" w:cs="B Nazanin"/>
                <w:color w:val="auto"/>
                <w:sz w:val="24"/>
                <w:szCs w:val="24"/>
                <w:rtl/>
              </w:rPr>
              <w:t>2</w:t>
            </w:r>
          </w:p>
        </w:tc>
        <w:tc>
          <w:tcPr>
            <w:tcW w:w="2313" w:type="dxa"/>
            <w:tcBorders>
              <w:top w:val="none" w:sz="0" w:space="0" w:color="auto"/>
              <w:left w:val="none" w:sz="0" w:space="0" w:color="auto"/>
              <w:bottom w:val="none" w:sz="0" w:space="0" w:color="auto"/>
              <w:right w:val="none" w:sz="0" w:space="0" w:color="auto"/>
            </w:tcBorders>
          </w:tcPr>
          <w:p w:rsidR="003F656B" w:rsidRPr="00F279D2" w:rsidRDefault="003F656B" w:rsidP="00CC7EDA">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tl/>
              </w:rPr>
            </w:pPr>
            <w:r w:rsidRPr="00F279D2">
              <w:rPr>
                <w:rFonts w:ascii="IRANYekan" w:eastAsia="Times New Roman" w:hAnsi="IRANYekan" w:cs="B Nazanin"/>
                <w:color w:val="auto"/>
                <w:sz w:val="24"/>
                <w:szCs w:val="24"/>
                <w:rtl/>
              </w:rPr>
              <w:t>3</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F279D2">
              <w:rPr>
                <w:rFonts w:ascii="IRANYekan" w:eastAsia="Times New Roman" w:hAnsi="IRANYekan" w:cs="B Nazanin"/>
                <w:sz w:val="24"/>
                <w:szCs w:val="24"/>
                <w:rtl/>
              </w:rPr>
              <w:t>الف) احساس شادی نمی کنم.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نسبتا احساس شادی می کنم.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cs/>
              </w:rPr>
            </w:pPr>
            <w:r w:rsidRPr="00F279D2">
              <w:rPr>
                <w:rFonts w:ascii="IRANYekan" w:eastAsia="Times New Roman" w:hAnsi="IRANYekan" w:cs="B Nazanin"/>
                <w:sz w:val="24"/>
                <w:szCs w:val="24"/>
                <w:rtl/>
              </w:rPr>
              <w:t>ج) خیلی شاد هستم.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F279D2">
              <w:rPr>
                <w:rFonts w:ascii="IRANYekan" w:eastAsia="Times New Roman" w:hAnsi="IRANYekan" w:cs="B Nazanin"/>
                <w:sz w:val="24"/>
                <w:szCs w:val="24"/>
                <w:rtl/>
              </w:rPr>
              <w:t>د) بیش از حد شادم.</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نسبت به آینده خوشبین نیستم.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نسبت به آینده خوشبین هستم.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احساس میکنم آینده ای نویدبخش در انتظار من است.</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احساس میکنم زندگی سرشار از امیدی پیش رو دارم.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3</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cs/>
              </w:rPr>
            </w:pPr>
            <w:r w:rsidRPr="00F279D2">
              <w:rPr>
                <w:rFonts w:ascii="IRANYekan" w:eastAsia="Times New Roman" w:hAnsi="IRANYekan" w:cs="B Nazanin"/>
                <w:sz w:val="24"/>
                <w:szCs w:val="24"/>
                <w:rtl/>
              </w:rPr>
              <w:t>الف)  در حقیقت از هیچ جنبه زندگی ام راضی نیستم.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از بعضی از جنبه های زندگی ام راضی هستم.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از بسیاری از جنبه های زندگی ام رضایت دارم.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cs/>
              </w:rPr>
            </w:pPr>
            <w:r w:rsidRPr="00F279D2">
              <w:rPr>
                <w:rFonts w:ascii="IRANYekan" w:eastAsia="Times New Roman" w:hAnsi="IRANYekan" w:cs="B Nazanin"/>
                <w:sz w:val="24"/>
                <w:szCs w:val="24"/>
                <w:rtl/>
              </w:rPr>
              <w:t>د)  از همه جنبه های زندگی ام کاملا راضی ام.</w:t>
            </w:r>
          </w:p>
        </w:tc>
      </w:tr>
      <w:tr w:rsidR="003F656B" w:rsidRPr="00F279D2" w:rsidTr="00CC7EDA">
        <w:trPr>
          <w:trHeight w:val="1168"/>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4</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میکنم کنترل چندانی بر زندگی ام ندارم.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احساس میکنم تا اندازه ای بر زندگی ام کنترل دارم.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احساس میکنم بیشتر اوقات بر زندگی ام کنترل دارم.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احساس میکنم بر تمام جنبه های زندگی ام کنترل دلرم.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lastRenderedPageBreak/>
              <w:t>5</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میکنم زندگی چندان رضایت بخش نیست.</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cs/>
              </w:rPr>
            </w:pPr>
            <w:r w:rsidRPr="00F279D2">
              <w:rPr>
                <w:rFonts w:ascii="IRANYekan" w:eastAsia="Times New Roman" w:hAnsi="IRANYekan" w:cs="B Nazanin"/>
                <w:sz w:val="24"/>
                <w:szCs w:val="24"/>
                <w:rtl/>
              </w:rPr>
              <w:t>ب)  احساس میکنم زندگی رضایت بخش است.</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احساس میکنم بسیار رضایت بخش است.</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احساس میکنم بسیار رضایت بخش است.</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6</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از خودم چندان راضی نیستم.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از آنچه هستم احساس رضایت میکنم.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از آنچه هستم خیلی احساس رضایت میکنم.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از آنچه هستم شدیدا احساس رضایت میکنم.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7</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هرگز بر رویدادهای زندگی اثر خوبی نمیگذارم.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به ندرت بر رویدادهای زندگی اثرخوب میگذارم.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معمولا بر رویدادهای زندگی اثر خوب میگذارم.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بر رویدادهای زندگی اثر خوب میگذارم.</w:t>
            </w:r>
          </w:p>
        </w:tc>
      </w:tr>
      <w:tr w:rsidR="003F656B" w:rsidRPr="00F279D2" w:rsidTr="00CC7EDA">
        <w:trPr>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8</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با زندگی کنار می آیم.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از نظر من زندگی خوب است.</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از نظر من زندگی خیلی خوب است.</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من عاشق زندگی هستم.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9</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در واقع به دیگران علاقه ای ندارم.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کمابیش به دیگران علاقه دارم.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خیلی به دیگران علاقه دارم.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شدیدا به دیگران علاقه دارم</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10</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تصمیم گیری برایم مشکل است.</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تصمیم گیری برایم نسبتا آسان است.</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در بیشتر موارد تصمیم گیری برایم نسبتا آسان است.</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به راحتی میتوانم هر نوع تصمیمی بگیرم.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11</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شروع هرکاری برایم مشکل است.</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F279D2">
              <w:rPr>
                <w:rFonts w:ascii="IRANYekan" w:eastAsia="Times New Roman" w:hAnsi="IRANYekan" w:cs="B Nazanin"/>
                <w:sz w:val="24"/>
                <w:szCs w:val="24"/>
                <w:rtl/>
              </w:rPr>
              <w:t>ب)  شروع کارها برایم نسبتا آسان است.</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شروع کارها برایم آسان است.</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احساس میکنم میتوانم هرکاری را بر عهده بگیرم.</w:t>
            </w:r>
          </w:p>
        </w:tc>
      </w:tr>
      <w:tr w:rsidR="003F656B" w:rsidRPr="00F279D2" w:rsidTr="00CC7EDA">
        <w:trPr>
          <w:trHeight w:val="1528"/>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12</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هنگام بیدارشدن از خواب بندرت احساس خستگی میکنم.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گه گاه وقتی از خواب بیدار میشوم،احساس رفع خستگی میکنم.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معمولا وقتی از خواب بیدار میشوم احساس رفع خستگی میکنم.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وقتی از خواب بیدار میشوم،احساس رفع خستگی میکنم.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13</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میکنم،به هیچ وجه توان و نیرویی ندارم.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احساس میکنم تا اندازه ای توان و نیرو دارم.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احساس میکنم سرشار از توان و نیرو هستم.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احساس میکنم،بی اندازه توان و نیرو دارم.</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14</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میکنم چیز زیبا و قشنگی در دنیا وجود ندارد.</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بعضی چیزهای دنیا را زیبا و قشنگ میبینم.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بسیاری از چیزهای دنیا را زیبا و قشنگ میبینم.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همه دنیا برایم زیبا و قشنگ جلوه میکند.</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68"/>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15</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میکنم،ذهنم هوشیار نیست.</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احساس میکنم از لحاظ ذهنی هوشیارم.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احساس میکنم از لحاظ ذهنی بسیار هوشیارم.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F279D2">
              <w:rPr>
                <w:rFonts w:ascii="IRANYekan" w:eastAsia="Times New Roman" w:hAnsi="IRANYekan" w:cs="B Nazanin"/>
                <w:sz w:val="24"/>
                <w:szCs w:val="24"/>
                <w:rtl/>
              </w:rPr>
              <w:t>د)   احساس میکنم از لحاظ ذهنی کاملا هوشیارم.</w:t>
            </w:r>
          </w:p>
        </w:tc>
      </w:tr>
      <w:tr w:rsidR="003F656B" w:rsidRPr="00F279D2" w:rsidTr="00CC7EDA">
        <w:trPr>
          <w:trHeight w:val="818"/>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lastRenderedPageBreak/>
              <w:t>16</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احساس سلامتی و تندرستی میکنم.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کمابیش احساس سلامتی و تندرستی میکنم.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بسیار احساس سلامتی و تندرستی میکنم.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کاملا احساس سلامتی و تندرستی میکنم.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17</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نسبت به دیگران چندان احساس صمیمیت نمیکنم.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نسبت به دیگران تا حدودی احساس صمیمیت میکنم.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نسبت به دیگران خیلی احساس صمیمیت میکنم.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به همه انسان ها عشق میورزم.</w:t>
            </w:r>
          </w:p>
        </w:tc>
      </w:tr>
      <w:tr w:rsidR="003F656B" w:rsidRPr="00F279D2" w:rsidTr="00CC7EDA">
        <w:trPr>
          <w:trHeight w:val="575"/>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18</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از گذشته خاطره های خوش زیادی ندارم.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از گذشته چند خاطره خوش دارم.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بیشتر خاطره های گذشته من خوش هستند.</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تمام خاطره های گذشته من خوش هستند.</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19</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هرگز حالت شور و شوق ندارم.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بعضی وقت ها دارای شور و شوق هستم.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بیشتر وقت ها شور و شوق دارم.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دارای شور و شوق هستم.</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20</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بین آنچه دوست داشتم انجام بدهم و آنچه انجام داده ام،فاصله ای هست.</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بعضی از چیزهایی که میخاستم،انجام داده ام.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بسیاری از چیزهایی که میخاستم انجام داده ام.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دارای شور و شوق هستم.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1168"/>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21</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نمیتوانم وقتم را خیلی خوب تنظیم کنم.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تا اندازه ای وقتم را خوب تنظیم میکنم.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میتوانم وقتم را خیلی خوب تنظیم کنم.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میتوانم وقتم را برای هرکاری که می خواهم،اختصاص دهم.</w:t>
            </w:r>
          </w:p>
        </w:tc>
      </w:tr>
      <w:tr w:rsidR="003F656B" w:rsidRPr="00F279D2" w:rsidTr="00CC7EDA">
        <w:trPr>
          <w:trHeight w:val="839"/>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22</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از بودن با دیگران لذت میبرم.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گاهی از بودن با دیگران لذت میبرم.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معمولا از بودن با دیگران لذت میبرم.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از بودن با دیگران لذت میبرم.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23</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اثرخوبی بر دیگران نمیگذارم.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گاهی اثر خوبی بر دیگران میگذارم.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معمولا اثر خوبی بر دیگران میگذارم.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اثر خوبی بر دیگران میگذارم.</w:t>
            </w:r>
          </w:p>
        </w:tc>
      </w:tr>
      <w:tr w:rsidR="003F656B" w:rsidRPr="00F279D2" w:rsidTr="00CC7EDA">
        <w:trPr>
          <w:trHeight w:val="809"/>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cs/>
              </w:rPr>
            </w:pPr>
            <w:r w:rsidRPr="00F279D2">
              <w:rPr>
                <w:rFonts w:ascii="IRANYekan" w:eastAsia="Times New Roman" w:hAnsi="IRANYekan" w:cs="B Nazanin"/>
                <w:sz w:val="24"/>
                <w:szCs w:val="24"/>
                <w:rtl/>
              </w:rPr>
              <w:t>24</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در زندگی هدف خاصی ندارم.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زندگی ام تا اندازه ای معنا دار و هدف مند است.</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زندگی ام پر از معنا و هدف است.</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کل زندگی من معنا دار و هدفمند است.</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rPr>
            </w:pPr>
            <w:r w:rsidRPr="00F279D2">
              <w:rPr>
                <w:rFonts w:ascii="IRANYekan" w:eastAsia="Times New Roman" w:hAnsi="IRANYekan" w:cs="B Nazanin"/>
                <w:sz w:val="24"/>
                <w:szCs w:val="24"/>
                <w:rtl/>
              </w:rPr>
              <w:t>25</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من احساس تعهد و فعالیت چندانی نمیکنم.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گاهی احساس تعهد و فعالیت میکنم.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غالبا احساس تعهد و فعالیت میکنم.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احساس تعهد و فعالیت میکنم.</w:t>
            </w:r>
          </w:p>
        </w:tc>
      </w:tr>
      <w:tr w:rsidR="003F656B" w:rsidRPr="00F279D2" w:rsidTr="00CC7EDA">
        <w:trPr>
          <w:trHeight w:val="1183"/>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rPr>
            </w:pPr>
            <w:r w:rsidRPr="00F279D2">
              <w:rPr>
                <w:rFonts w:ascii="IRANYekan" w:eastAsia="Times New Roman" w:hAnsi="IRANYekan" w:cs="B Nazanin"/>
                <w:sz w:val="24"/>
                <w:szCs w:val="24"/>
                <w:rtl/>
              </w:rPr>
              <w:t>26</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فکر میکنم دنیا جای خوبی نیست.</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فکر میکنم دنیا کم وبیش جای خوبی است.</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F279D2">
              <w:rPr>
                <w:rFonts w:ascii="IRANYekan" w:eastAsia="Times New Roman" w:hAnsi="IRANYekan" w:cs="B Nazanin"/>
                <w:sz w:val="24"/>
                <w:szCs w:val="24"/>
                <w:rtl/>
              </w:rPr>
              <w:t>ج)   فکر میکنم دنیا کم وبیش جای خیلی خوبی است.</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فکر میکنم دنیا جای عالی است.</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rPr>
            </w:pPr>
            <w:r w:rsidRPr="00F279D2">
              <w:rPr>
                <w:rFonts w:ascii="IRANYekan" w:eastAsia="Times New Roman" w:hAnsi="IRANYekan" w:cs="B Nazanin"/>
                <w:sz w:val="24"/>
                <w:szCs w:val="24"/>
                <w:rtl/>
              </w:rPr>
              <w:t>27</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به ندرت میخندم.</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زیاد میخندم.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بسیار زیاد میخندم.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همیشه در حال خندیدن هستم</w:t>
            </w:r>
          </w:p>
        </w:tc>
      </w:tr>
      <w:tr w:rsidR="003F656B" w:rsidRPr="00F279D2" w:rsidTr="00CC7EDA">
        <w:trPr>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rPr>
            </w:pPr>
            <w:r w:rsidRPr="00F279D2">
              <w:rPr>
                <w:rFonts w:ascii="IRANYekan" w:eastAsia="Times New Roman" w:hAnsi="IRANYekan" w:cs="B Nazanin"/>
                <w:sz w:val="24"/>
                <w:szCs w:val="24"/>
                <w:rtl/>
              </w:rPr>
              <w:t>28</w:t>
            </w:r>
          </w:p>
        </w:tc>
        <w:tc>
          <w:tcPr>
            <w:tcW w:w="290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آدم جذابی نیستم.</w:t>
            </w:r>
          </w:p>
        </w:tc>
        <w:tc>
          <w:tcPr>
            <w:tcW w:w="2465"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نسبتا جذاب هستم.</w:t>
            </w:r>
          </w:p>
        </w:tc>
        <w:tc>
          <w:tcPr>
            <w:tcW w:w="2100"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جذاب هستم.</w:t>
            </w:r>
          </w:p>
        </w:tc>
        <w:tc>
          <w:tcPr>
            <w:tcW w:w="2313" w:type="dxa"/>
          </w:tcPr>
          <w:p w:rsidR="003F656B" w:rsidRPr="00F279D2" w:rsidRDefault="003F656B" w:rsidP="00CC7EDA">
            <w:pPr>
              <w:spacing w:before="120"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بی اندازه جذاب هستم.</w:t>
            </w:r>
          </w:p>
        </w:tc>
      </w:tr>
      <w:tr w:rsidR="003F656B" w:rsidRPr="00F279D2" w:rsidTr="00CC7EDA">
        <w:trPr>
          <w:cnfStyle w:val="000000100000" w:firstRow="0" w:lastRow="0" w:firstColumn="0" w:lastColumn="0" w:oddVBand="0" w:evenVBand="0" w:oddHBand="1" w:evenHBand="0" w:firstRowFirstColumn="0" w:firstRowLastColumn="0" w:lastRowFirstColumn="0" w:lastRowLastColumn="0"/>
          <w:trHeight w:val="824"/>
          <w:jc w:val="center"/>
        </w:trPr>
        <w:tc>
          <w:tcPr>
            <w:cnfStyle w:val="001000000000" w:firstRow="0" w:lastRow="0" w:firstColumn="1" w:lastColumn="0" w:oddVBand="0" w:evenVBand="0" w:oddHBand="0" w:evenHBand="0" w:firstRowFirstColumn="0" w:firstRowLastColumn="0" w:lastRowFirstColumn="0" w:lastRowLastColumn="0"/>
            <w:tcW w:w="668" w:type="dxa"/>
          </w:tcPr>
          <w:p w:rsidR="003F656B" w:rsidRPr="00F279D2" w:rsidRDefault="003F656B" w:rsidP="00CC7EDA">
            <w:pPr>
              <w:spacing w:before="120" w:after="0" w:line="240" w:lineRule="auto"/>
              <w:jc w:val="center"/>
              <w:rPr>
                <w:rFonts w:ascii="IRANYekan" w:eastAsia="Times New Roman" w:hAnsi="IRANYekan" w:cs="B Nazanin"/>
                <w:sz w:val="24"/>
                <w:szCs w:val="24"/>
                <w:rtl/>
              </w:rPr>
            </w:pPr>
            <w:r w:rsidRPr="00F279D2">
              <w:rPr>
                <w:rFonts w:ascii="IRANYekan" w:eastAsia="Times New Roman" w:hAnsi="IRANYekan" w:cs="B Nazanin"/>
                <w:sz w:val="24"/>
                <w:szCs w:val="24"/>
                <w:rtl/>
              </w:rPr>
              <w:lastRenderedPageBreak/>
              <w:t>29</w:t>
            </w:r>
          </w:p>
        </w:tc>
        <w:tc>
          <w:tcPr>
            <w:tcW w:w="290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الف)  به نظر من هیچ چیز جالبی وجود ندارد.</w:t>
            </w:r>
          </w:p>
        </w:tc>
        <w:tc>
          <w:tcPr>
            <w:tcW w:w="2465"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ب)  بعضی چیزها را جالب میبینم.</w:t>
            </w:r>
          </w:p>
        </w:tc>
        <w:tc>
          <w:tcPr>
            <w:tcW w:w="2100"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ج)  بیشتر چیزها را جالب میبینم.</w:t>
            </w:r>
          </w:p>
        </w:tc>
        <w:tc>
          <w:tcPr>
            <w:tcW w:w="2313" w:type="dxa"/>
          </w:tcPr>
          <w:p w:rsidR="003F656B" w:rsidRPr="00F279D2" w:rsidRDefault="003F656B" w:rsidP="00CC7EDA">
            <w:pPr>
              <w:spacing w:before="120"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tl/>
              </w:rPr>
            </w:pPr>
            <w:r w:rsidRPr="00F279D2">
              <w:rPr>
                <w:rFonts w:ascii="IRANYekan" w:eastAsia="Times New Roman" w:hAnsi="IRANYekan" w:cs="B Nazanin"/>
                <w:sz w:val="24"/>
                <w:szCs w:val="24"/>
                <w:rtl/>
              </w:rPr>
              <w:t>د)  به نظر من همه چیزها جالب اند.</w:t>
            </w:r>
          </w:p>
        </w:tc>
      </w:tr>
    </w:tbl>
    <w:p w:rsidR="003F656B" w:rsidRDefault="003F656B" w:rsidP="003F656B">
      <w:pPr>
        <w:rPr>
          <w:rFonts w:cs="B Nazanin"/>
          <w:sz w:val="28"/>
          <w:szCs w:val="28"/>
          <w:rtl/>
        </w:rPr>
      </w:pPr>
    </w:p>
    <w:p w:rsidR="003F656B" w:rsidRPr="003F656B" w:rsidRDefault="003F656B" w:rsidP="003F656B">
      <w:pPr>
        <w:rPr>
          <w:rtl/>
        </w:rPr>
      </w:pP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شادکامی و تبیین آن جهت رسیدن به تعریفی جامع، در بررسی محققین مورد توجه قرار گرفته است. دینر (2000) تعداد 916 بررسی در مورد شادکامی، رضایت از زندگی و سلامت ذهنی، روی یک میلیون انسان در 45 ملیت جهان به انجام رساندند. این محققان همه ی داده ها را به مقیاسی تبدیل کردند</w:t>
      </w:r>
      <w:r w:rsidRPr="00953B35">
        <w:rPr>
          <w:rFonts w:ascii="IRANYekan" w:hAnsi="IRANYekan" w:cs="B Nazanin" w:hint="cs"/>
          <w:color w:val="000000"/>
          <w:sz w:val="28"/>
          <w:szCs w:val="28"/>
          <w:rtl/>
        </w:rPr>
        <w:t xml:space="preserve"> </w:t>
      </w:r>
      <w:r w:rsidRPr="00953B35">
        <w:rPr>
          <w:rFonts w:ascii="IRANYekan" w:hAnsi="IRANYekan" w:cs="B Nazanin"/>
          <w:color w:val="000000"/>
          <w:sz w:val="28"/>
          <w:szCs w:val="28"/>
          <w:rtl/>
        </w:rPr>
        <w:t>که از نمره ی صفر تا 10 مشخص شده بود، نمره ی 10 بیانگر بسیار شاد، نمره 5 مبین خنثی و نمره ی صفر نشان دهنده فقدان شادکامی بود. نتیجه این شد که متوسط شادکامی، به میزان 75/6 نمره بود. فردی که در نقطه ای میانه قرار میگیرد در حد متوسط شاد است. بررسی های اندکی هم نشان داده است که نمره ی میانگین خنثی است و کمتر از 5 (عدم شادکامی) است.</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 xml:space="preserve"> این</w:t>
      </w:r>
      <w:r w:rsidRPr="00953B35">
        <w:rPr>
          <w:rFonts w:ascii="IRANYekan" w:hAnsi="IRANYekan" w:cs="B Nazanin" w:hint="cs"/>
          <w:color w:val="000000"/>
          <w:sz w:val="28"/>
          <w:szCs w:val="28"/>
          <w:rtl/>
        </w:rPr>
        <w:t xml:space="preserve"> </w:t>
      </w:r>
      <w:r w:rsidRPr="00953B35">
        <w:rPr>
          <w:rFonts w:ascii="IRANYekan" w:hAnsi="IRANYekan" w:cs="B Nazanin"/>
          <w:color w:val="000000"/>
          <w:sz w:val="28"/>
          <w:szCs w:val="28"/>
          <w:rtl/>
        </w:rPr>
        <w:t>گونه گزارش ها که جنبه ی مثبت نیز دارند، همه گروه های سنی را از هر دو جنس در برگرفته و در همه نژادها بررسی شده است. البته گروه های اقلیت معینی فاقد شادکامی بودند، به ویژه الکلی های بستری در بیمارستان یا زندانی های جدید الحبس، بیماران تازه درمان شده، سیاهان آفریقای جنوبی که درگیر مسئله تبعیض نژادی بودند و دانشجویانی که تحت ستم سیاسی به سر می بردند. البته تفاوت های جنسیتی و سنی در درجه بندی متغیر شادکامی وجود دارد. بیشتر زنان و افراد جوان، شادکامی و شور بختی زیادی را در مقایسه با مردان و افراد پیر گزارش می کنند (دینر</w:t>
      </w:r>
      <w:r w:rsidR="00953B35">
        <w:rPr>
          <w:rFonts w:ascii="IRANYekan" w:hAnsi="IRANYekan" w:cs="B Nazanin" w:hint="cs"/>
          <w:color w:val="000000"/>
          <w:sz w:val="28"/>
          <w:szCs w:val="28"/>
          <w:rtl/>
        </w:rPr>
        <w:t>،</w:t>
      </w:r>
      <w:r w:rsidRPr="00953B35">
        <w:rPr>
          <w:rFonts w:ascii="IRANYekan" w:hAnsi="IRANYekan" w:cs="B Nazanin"/>
          <w:color w:val="000000"/>
          <w:sz w:val="28"/>
          <w:szCs w:val="28"/>
          <w:rtl/>
        </w:rPr>
        <w:t xml:space="preserve">2000). </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 xml:space="preserve">پژوهش های انجام شده ی دیگری نشان می دهد که نوسانات ضعیفی در میزان شادکامی در گستره ی عمر یافت شده است. نکته ی مهمی که روشن شده، این است که مادامی که عاطفه ی مثبت به طور حاشیه ای کاهش می یابد، رضایت از زندگی با گذر سن افزایش پیدا می کند. </w:t>
      </w:r>
    </w:p>
    <w:p w:rsidR="00AB3E9B" w:rsidRPr="00953B35" w:rsidRDefault="00AB3E9B" w:rsidP="00F279D2">
      <w:pPr>
        <w:spacing w:before="120" w:after="240"/>
        <w:jc w:val="lowKashida"/>
        <w:rPr>
          <w:rFonts w:ascii="IRANYekan" w:hAnsi="IRANYekan" w:cs="B Nazanin"/>
          <w:color w:val="000000"/>
          <w:sz w:val="28"/>
          <w:szCs w:val="28"/>
        </w:rPr>
      </w:pPr>
      <w:r w:rsidRPr="00953B35">
        <w:rPr>
          <w:rFonts w:ascii="IRANYekan" w:hAnsi="IRANYekan" w:cs="B Nazanin"/>
          <w:color w:val="000000"/>
          <w:sz w:val="28"/>
          <w:szCs w:val="28"/>
          <w:rtl/>
        </w:rPr>
        <w:t xml:space="preserve">هیچ انسانی نمی تواند ادعا کند، ولو در لحظه ای خاص از زندگی اش که به تمامی آن چیزهایی می خواسته رسیده است. برای همین است که در باب شادکام زیستن نمی بایست در پی حالات عینی رضایت افتاد. می توان به کمترین حد از موفقیت ها دست یافت، اما از داشته ها کمال رضایت را داشت و قانع بود. انسانی که به این درجه از آگاهی نسبت به خود و زندگی اش برسد، لاجرم انسان شادکام و خشنودی خواهد بود. حقیقت این است که اگر انسان به داشته هایش قانع باشد، میتواند رضایت و شادکامی را به دست آورد. برخلاف تفکر ارسطویی، </w:t>
      </w:r>
      <w:r w:rsidRPr="00953B35">
        <w:rPr>
          <w:rFonts w:ascii="IRANYekan" w:hAnsi="IRANYekan" w:cs="B Nazanin"/>
          <w:color w:val="000000"/>
          <w:sz w:val="28"/>
          <w:szCs w:val="28"/>
          <w:rtl/>
        </w:rPr>
        <w:lastRenderedPageBreak/>
        <w:t>خوشبختی یا نهایتا شادکامی نوعی از "احساس رضایت ذهنی" است، نه "احساس رضایت عینی". مصداق آن را حتی میتوان در گفتار جان استوارت میل دنبال کرد، وی بر آن است که خوشبختی را به مجرد تفکر در باب چند و چونش از کف خواهیم داد و احساس فلاکت بر ما حاکم خواهد شد. به عبارت دیگر، خوشبختی تا به آنجا با فرد همراه خواهد بود که بدان فکر نکند. یعنی موارد عدم ارضاء عینی آن را در خاطر مرور نکند (اسدی، 1382).</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میکالوس (1986) برای تعریف شادی، فواصلی را بین آنچه شخص می خواهد و آنچه دارد یعنی فاصله بین آرمان ها و واقعیت شرایط مورد انتظار موجود توصیف میکند. بهترین شرایط پیشین و شرایط واقعی، آنچه شخص دارد و آنچه دیگران دارند و اسنادهای محیطی و فردی اگرچه اینها برای عقل سلیم جاذبه دارد ولی نظریه ای فاصله ای توصیفی از شادمانی ارائه می دهد. رایف و کینز (1995) معتقدند که افراد شادکام کسانی هستند که در پردازش اطلاعات در جهت خوش بینی و خوشحالی سوگیری دارند. یعنی اطلاعات را به گونه ای پردازش و تفسیر میکنند که به خوشحالی آنها منجر میشوند. براساس مطالعات انجام شده، شادکامی ادراک تنیدگی را کاهش و توانایی شخص را برای کار و فعالیت افزایش می دهد (وایزمن، 2004؛ شفرد، 2006).</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 xml:space="preserve">به نظر وینهون (1988) شادمانی به قضاوت فرد از درجه یا میزان مطلوبیت کیفیت زندگی اطلاق می شود. به عبارت دیگر، شادمانی به این معناست که فرد چقدر از زندگی خود لذت می برد. آیزنک (1378) شادمانی را مجموع لذتها، منهای دردها و ترکیبی از حداکثر عاطفه ی مثبت به اضافه حداقل عاطفه ی منفی معرفی می کند. به نظر او افرادی که در معیارهای شادمانی نمره ی بالا می آورند عموما افراد شاد، خوشبین و سالم و از اینکه وجود دارند، راضی هستند. این افراد زندگی را با ارزش می دانند و با جهان در صلح و تفاهم هستند. برعکس کسانی که نمره آنها کم است از نظر شخصیتی بدبین، غمگین، مأیوس و با جهان در تضادند. افراد شاد احساس امنیت بیشتری می کنن، آسانتر تصمیم می گیرند و درجه مشارکت بیشتری دارند و نسبت به کسانی که با آنها زندگی می کنند، بیشتر احساس رضایت دارند. </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در الگوها و نظریه های ارائه شده پیرامون شادی، الگوی شلدون و لیمبومیرسک</w:t>
      </w:r>
      <w:r w:rsidR="00F279D2" w:rsidRPr="00953B35">
        <w:rPr>
          <w:rFonts w:ascii="IRANYekan" w:hAnsi="IRANYekan" w:cs="B Nazanin"/>
          <w:color w:val="000000"/>
          <w:sz w:val="28"/>
          <w:szCs w:val="28"/>
          <w:rtl/>
        </w:rPr>
        <w:t xml:space="preserve"> </w:t>
      </w:r>
      <w:r w:rsidRPr="00953B35">
        <w:rPr>
          <w:rFonts w:ascii="IRANYekan" w:hAnsi="IRANYekan" w:cs="B Nazanin"/>
          <w:color w:val="000000"/>
          <w:sz w:val="28"/>
          <w:szCs w:val="28"/>
          <w:rtl/>
        </w:rPr>
        <w:t>(2004) تازه ترین نمونه در این زمینه میباشد. آنها در توصیف شادکامی سه مؤلفه کلیدی را مطرح نموده اند. اولین مؤلفه نقطه  شروع ثابت است که به آمادگی های ژنتیکی و ارثی اشاره دارد و از این نظر عامل ثابت این الگو به شمار می رود. به بیان دیگر، این عامل بیانگر سطح شادی، در زمان صفر بودن دیگر عوامل می باشد. شرایط دومین مؤلفه</w:t>
      </w:r>
      <w:r w:rsidR="00F279D2">
        <w:rPr>
          <w:rFonts w:ascii="IRANYekan" w:hAnsi="IRANYekan" w:cs="B Nazanin" w:hint="cs"/>
          <w:color w:val="000000"/>
          <w:sz w:val="28"/>
          <w:szCs w:val="28"/>
          <w:rtl/>
        </w:rPr>
        <w:t xml:space="preserve"> </w:t>
      </w:r>
      <w:r w:rsidRPr="00953B35">
        <w:rPr>
          <w:rFonts w:ascii="IRANYekan" w:hAnsi="IRANYekan" w:cs="B Nazanin"/>
          <w:color w:val="000000"/>
          <w:sz w:val="28"/>
          <w:szCs w:val="28"/>
          <w:rtl/>
        </w:rPr>
        <w:t xml:space="preserve">و در برگیرنده </w:t>
      </w:r>
      <w:r w:rsidRPr="00953B35">
        <w:rPr>
          <w:rFonts w:ascii="IRANYekan" w:hAnsi="IRANYekan" w:cs="B Nazanin"/>
          <w:color w:val="000000"/>
          <w:sz w:val="28"/>
          <w:szCs w:val="28"/>
          <w:rtl/>
        </w:rPr>
        <w:lastRenderedPageBreak/>
        <w:t xml:space="preserve">ی متغیرهای جمعیت شناختی مانند سن، وضعیت تأهل، وضعیت استقلال و درآمد، تسهیلات، امکانات و بافت خانه و خانواده و مذهب می باشد و از این نظر نسبت به عامل اول از ثبات کمتری برخوردار است.  </w:t>
      </w:r>
    </w:p>
    <w:p w:rsidR="00AB3E9B" w:rsidRPr="00953B35" w:rsidRDefault="00AB3E9B" w:rsidP="00F279D2">
      <w:pPr>
        <w:spacing w:before="120" w:after="240"/>
        <w:jc w:val="lowKashida"/>
        <w:rPr>
          <w:rFonts w:ascii="IRANYekan" w:hAnsi="IRANYekan" w:cs="B Nazanin"/>
          <w:color w:val="000000"/>
          <w:sz w:val="28"/>
          <w:szCs w:val="28"/>
          <w:rtl/>
        </w:rPr>
      </w:pPr>
      <w:r w:rsidRPr="00953B35">
        <w:rPr>
          <w:rFonts w:ascii="IRANYekan" w:hAnsi="IRANYekan" w:cs="B Nazanin"/>
          <w:color w:val="000000"/>
          <w:sz w:val="28"/>
          <w:szCs w:val="28"/>
          <w:rtl/>
        </w:rPr>
        <w:t xml:space="preserve"> آخرین و سومین مؤلفه کنش های عمدی</w:t>
      </w:r>
      <w:r w:rsidR="00F279D2">
        <w:rPr>
          <w:rFonts w:ascii="IRANYekan" w:hAnsi="IRANYekan" w:cs="B Nazanin" w:hint="cs"/>
          <w:color w:val="000000"/>
          <w:sz w:val="28"/>
          <w:szCs w:val="28"/>
          <w:rtl/>
        </w:rPr>
        <w:t xml:space="preserve"> </w:t>
      </w:r>
      <w:r w:rsidRPr="00953B35">
        <w:rPr>
          <w:rFonts w:ascii="IRANYekan" w:hAnsi="IRANYekan" w:cs="B Nazanin"/>
          <w:color w:val="000000"/>
          <w:sz w:val="28"/>
          <w:szCs w:val="28"/>
          <w:rtl/>
        </w:rPr>
        <w:t>است که اشاره به فرآیندهای تلاش مدار و هدفمند زندگی فرد دارد و در برگیرنده ی جنبه های شناختی (مانند داشتن نگرش های مثبت و کمال گرا)، رفتاری (مانند ابراز علاقه به دیگران و ورزش کردن) و خواست های ارادی (مانند تعیین و دنبال کردن هدف های شخصی معنی دار) میباشد. از این رو، این عامل قابل تغییر است . در مطالعات گوناگون افراد شاد را با ویژگی هایی از این قبیل تعریف می کنند: افراد شاد از عزت نفس و احترام به خود بالایی برخوردارند و خودشان را دوست دارند. در یکی از آزمون های عزت نفس با جمله هایی نظیر "من از با خود بودن لذت می برم" و "من ایده های خوبی دارم"  کاملا موافق هستند. این افراد به اخلاقیات توجه بسیاری دارند و عقلایی رفتار می کنند(نوری، 1381).</w:t>
      </w:r>
    </w:p>
    <w:p w:rsidR="00AB3E9B" w:rsidRPr="00953B35" w:rsidRDefault="00AB3E9B" w:rsidP="00F279D2">
      <w:pPr>
        <w:spacing w:before="120" w:after="240"/>
        <w:jc w:val="both"/>
        <w:rPr>
          <w:rFonts w:ascii="IRANYekan" w:hAnsi="IRANYekan" w:cs="B Nazanin"/>
          <w:color w:val="000000"/>
          <w:sz w:val="28"/>
          <w:szCs w:val="28"/>
          <w:rtl/>
        </w:rPr>
      </w:pPr>
      <w:r w:rsidRPr="00953B35">
        <w:rPr>
          <w:rFonts w:ascii="IRANYekan" w:hAnsi="IRANYekan" w:cs="B Nazanin"/>
          <w:color w:val="000000"/>
          <w:sz w:val="28"/>
          <w:szCs w:val="28"/>
          <w:rtl/>
        </w:rPr>
        <w:t>از آنجا که شادکامی یکی از هیجانات اساسی بشر است، لذا هر کس به فراخور خود آن را تجربه می کند. اما تعریف شادکامی به سادگی تجربه آن نیست. افلاطون در کتاب جمهوری به سه عنصر در وجود انسان اشاره می کند که عبارتند از قوه عقل یا استدلال، احساسات و امیال. افلاطون شادکامی را حالتی از انسان می داند که بین این سه عنصر تعدل و هماهنگی وجود داشته باشد. ارسطو شادکامی را زندگی معنوی می داند .جان لاک و جرمی بنتام معتقدند که شادکامی تعداد وقایع لذت بخش است. لیوبومیرسکی شادکامی را تعادل میان تجربه های هیجانی مثبت و منفی در طول یک دوره ی زمانی می داند (سماک امانی، 1385)</w:t>
      </w:r>
    </w:p>
    <w:p w:rsidR="00AB3E9B" w:rsidRPr="00953B35" w:rsidRDefault="00AB3E9B" w:rsidP="00F279D2">
      <w:pPr>
        <w:spacing w:before="120" w:after="240"/>
        <w:jc w:val="both"/>
        <w:rPr>
          <w:rFonts w:ascii="IRANYekan" w:hAnsi="IRANYekan" w:cs="B Nazanin"/>
          <w:color w:val="000000"/>
          <w:sz w:val="28"/>
          <w:szCs w:val="28"/>
          <w:rtl/>
        </w:rPr>
      </w:pPr>
      <w:r w:rsidRPr="00953B35">
        <w:rPr>
          <w:rFonts w:ascii="IRANYekan" w:hAnsi="IRANYekan" w:cs="B Nazanin"/>
          <w:color w:val="000000"/>
          <w:sz w:val="28"/>
          <w:szCs w:val="28"/>
          <w:rtl/>
        </w:rPr>
        <w:t>وینهوون (1988) معتقد است شادکامی به درجه یا میزانی گفته می شود که شخص درباره ی مطلوبیت کل زندگی خود قضاوت می کند. به عبارت دیگر شادکامی به این معنا است که فرد، به چه میزان زندگی خود را دوست دارد. لیوبومیرسکی و همکاران (2005) شادکامی را تجربه احساس نشاط، شادکامی و خوشی و نیز دارا بودن این احساس که فرد زندگی خود را خوب، با معنا و با ارزش بداند در نظر گرفته اند. طبق این تعریف مشخص می شود که شادکامی یک پدیده ذهنی و درونی است. دونو و کوپر</w:t>
      </w:r>
      <w:r w:rsidR="00F279D2" w:rsidRPr="00953B35">
        <w:rPr>
          <w:rFonts w:ascii="IRANYekan" w:hAnsi="IRANYekan" w:cs="B Nazanin"/>
          <w:color w:val="000000"/>
          <w:sz w:val="28"/>
          <w:szCs w:val="28"/>
          <w:rtl/>
        </w:rPr>
        <w:t xml:space="preserve"> </w:t>
      </w:r>
      <w:r w:rsidRPr="00953B35">
        <w:rPr>
          <w:rFonts w:ascii="IRANYekan" w:hAnsi="IRANYekan" w:cs="B Nazanin"/>
          <w:color w:val="000000"/>
          <w:sz w:val="28"/>
          <w:szCs w:val="28"/>
          <w:rtl/>
        </w:rPr>
        <w:t>(1998) در یک فرا تحلیل مهم ترین ویژگی افراد شاد را عاطفه مثبت و عزت نفس گزارش کرده اند. هم چنین وارت (2001) ازصاحب نظران روانشناسی شادکامی نیز عزت نفس را جزء جدایی ناپذیر شادکامی می داند (به نقل از  شعاري نژاد، 1395).</w:t>
      </w:r>
    </w:p>
    <w:p w:rsidR="00F279D2" w:rsidRDefault="00F279D2" w:rsidP="00AB3E9B">
      <w:pPr>
        <w:pStyle w:val="Subtitle"/>
        <w:spacing w:before="120" w:after="240"/>
        <w:jc w:val="both"/>
        <w:rPr>
          <w:rFonts w:ascii="IRANYekan" w:hAnsi="IRANYekan" w:cs="B Nazanin"/>
          <w:b/>
          <w:bCs/>
          <w:color w:val="000000"/>
          <w:rtl/>
          <w:lang w:bidi="fa-IR"/>
        </w:rPr>
      </w:pPr>
    </w:p>
    <w:p w:rsidR="003F656B" w:rsidRDefault="003F656B" w:rsidP="00AB3E9B">
      <w:pPr>
        <w:pStyle w:val="Subtitle"/>
        <w:spacing w:before="120" w:after="240"/>
        <w:jc w:val="both"/>
        <w:rPr>
          <w:rFonts w:ascii="IRANYekan" w:hAnsi="IRANYekan" w:cs="B Nazanin"/>
          <w:b/>
          <w:bCs/>
          <w:color w:val="000000"/>
          <w:rtl/>
          <w:lang w:bidi="fa-IR"/>
        </w:rPr>
      </w:pPr>
    </w:p>
    <w:p w:rsidR="00F279D2" w:rsidRPr="00953B35" w:rsidRDefault="00AB3E9B" w:rsidP="00F279D2">
      <w:pPr>
        <w:pStyle w:val="Subtitle"/>
        <w:spacing w:before="120" w:after="240"/>
        <w:jc w:val="both"/>
        <w:rPr>
          <w:rFonts w:ascii="IRANYekan" w:hAnsi="IRANYekan" w:cs="B Nazanin"/>
          <w:b/>
          <w:bCs/>
          <w:color w:val="000000"/>
          <w:rtl/>
          <w:lang w:bidi="fa-IR"/>
        </w:rPr>
      </w:pPr>
      <w:r w:rsidRPr="00953B35">
        <w:rPr>
          <w:rFonts w:ascii="IRANYekan" w:hAnsi="IRANYekan" w:cs="B Nazanin"/>
          <w:b/>
          <w:bCs/>
          <w:color w:val="000000"/>
          <w:rtl/>
          <w:lang w:bidi="fa-IR"/>
        </w:rPr>
        <w:lastRenderedPageBreak/>
        <w:t>تعریف مفهومی</w:t>
      </w:r>
    </w:p>
    <w:p w:rsidR="00AB3E9B" w:rsidRPr="00953B35" w:rsidRDefault="00AB3E9B" w:rsidP="00F279D2">
      <w:pPr>
        <w:spacing w:before="120" w:after="240" w:line="240" w:lineRule="auto"/>
        <w:jc w:val="both"/>
        <w:rPr>
          <w:rFonts w:ascii="IRANYekan" w:hAnsi="IRANYekan" w:cs="B Nazanin"/>
          <w:sz w:val="28"/>
          <w:szCs w:val="28"/>
          <w:rtl/>
        </w:rPr>
      </w:pPr>
      <w:r w:rsidRPr="00953B35">
        <w:rPr>
          <w:rFonts w:ascii="IRANYekan" w:hAnsi="IRANYekan" w:cs="B Nazanin"/>
          <w:b/>
          <w:bCs/>
          <w:sz w:val="28"/>
          <w:szCs w:val="28"/>
          <w:rtl/>
        </w:rPr>
        <w:t>شادکامی:</w:t>
      </w:r>
      <w:r w:rsidRPr="00953B35">
        <w:rPr>
          <w:rFonts w:ascii="IRANYekan" w:hAnsi="IRANYekan" w:cs="B Nazanin"/>
          <w:sz w:val="28"/>
          <w:szCs w:val="28"/>
          <w:rtl/>
        </w:rPr>
        <w:t xml:space="preserve"> </w:t>
      </w:r>
      <w:r w:rsidRPr="00953B35">
        <w:rPr>
          <w:rFonts w:ascii="IRANYekan" w:hAnsi="IRANYekan" w:cs="B Nazanin"/>
          <w:color w:val="000000"/>
          <w:sz w:val="28"/>
          <w:szCs w:val="28"/>
          <w:rtl/>
        </w:rPr>
        <w:t>شادکامی عبارت است از مقدار ارزش مثبتی که یک فرد برای خود قائل است. این سازه دو جنبه دارد، یکی عوامل عاطفی که نمایانگر تجربه هیجانی شادی، سرخوشی، خشنودی و سایر هیجان</w:t>
      </w:r>
      <w:r w:rsidRPr="00953B35">
        <w:rPr>
          <w:rFonts w:ascii="IRANYekan" w:hAnsi="IRANYekan" w:cs="B Nazanin" w:hint="cs"/>
          <w:color w:val="000000"/>
          <w:sz w:val="28"/>
          <w:szCs w:val="28"/>
          <w:rtl/>
        </w:rPr>
        <w:t xml:space="preserve"> </w:t>
      </w:r>
      <w:r w:rsidRPr="00953B35">
        <w:rPr>
          <w:rFonts w:ascii="IRANYekan" w:hAnsi="IRANYekan" w:cs="B Nazanin"/>
          <w:color w:val="000000"/>
          <w:sz w:val="28"/>
          <w:szCs w:val="28"/>
          <w:rtl/>
        </w:rPr>
        <w:t>های مثبت هستند و</w:t>
      </w:r>
      <w:r w:rsidRPr="00953B35">
        <w:rPr>
          <w:rFonts w:ascii="IRANYekan" w:hAnsi="IRANYekan" w:cs="B Nazanin" w:hint="cs"/>
          <w:color w:val="000000"/>
          <w:sz w:val="28"/>
          <w:szCs w:val="28"/>
          <w:rtl/>
        </w:rPr>
        <w:t xml:space="preserve"> </w:t>
      </w:r>
      <w:r w:rsidRPr="00953B35">
        <w:rPr>
          <w:rFonts w:ascii="IRANYekan" w:hAnsi="IRANYekan" w:cs="B Nazanin"/>
          <w:color w:val="000000"/>
          <w:sz w:val="28"/>
          <w:szCs w:val="28"/>
          <w:rtl/>
        </w:rPr>
        <w:t>دیگری ارزیابی شناختی رضایت از قلمروهای مختلف زندگی که بیانگر شادکامی و بهزیستی روانی است. با وجود این، شادکامی نشانه فقدان افسردگی نیست بلکه نشان دهنده وجود شماری از حالت</w:t>
      </w:r>
      <w:r w:rsidRPr="00953B35">
        <w:rPr>
          <w:rFonts w:ascii="IRANYekan" w:hAnsi="IRANYekan" w:cs="B Nazanin"/>
          <w:color w:val="000000"/>
          <w:sz w:val="28"/>
          <w:szCs w:val="28"/>
        </w:rPr>
        <w:t xml:space="preserve"> </w:t>
      </w:r>
      <w:r w:rsidRPr="00953B35">
        <w:rPr>
          <w:rFonts w:ascii="IRANYekan" w:hAnsi="IRANYekan" w:cs="B Nazanin"/>
          <w:color w:val="000000"/>
          <w:sz w:val="28"/>
          <w:szCs w:val="28"/>
          <w:rtl/>
        </w:rPr>
        <w:t>های شناختی و هیجانی مثبت است (علی پور و نوریان، 1378)</w:t>
      </w:r>
    </w:p>
    <w:p w:rsidR="00AB3E9B" w:rsidRPr="00953B35" w:rsidRDefault="00AB3E9B" w:rsidP="00AB3E9B">
      <w:pPr>
        <w:spacing w:before="120" w:after="240" w:line="240" w:lineRule="auto"/>
        <w:jc w:val="both"/>
        <w:rPr>
          <w:rFonts w:ascii="IRANYekan" w:hAnsi="IRANYekan" w:cs="B Nazanin"/>
          <w:sz w:val="28"/>
          <w:szCs w:val="28"/>
          <w:rtl/>
        </w:rPr>
      </w:pPr>
    </w:p>
    <w:p w:rsidR="00AB3E9B" w:rsidRPr="00953B35" w:rsidRDefault="00AB3E9B" w:rsidP="00AB3E9B">
      <w:pPr>
        <w:spacing w:before="120" w:after="240" w:line="240" w:lineRule="auto"/>
        <w:jc w:val="both"/>
        <w:rPr>
          <w:rFonts w:ascii="IRANYekan" w:hAnsi="IRANYekan" w:cs="B Nazanin"/>
          <w:b/>
          <w:bCs/>
          <w:sz w:val="28"/>
          <w:szCs w:val="28"/>
          <w:rtl/>
        </w:rPr>
      </w:pPr>
      <w:r w:rsidRPr="00953B35">
        <w:rPr>
          <w:rFonts w:ascii="IRANYekan" w:hAnsi="IRANYekan" w:cs="B Nazanin"/>
          <w:b/>
          <w:bCs/>
          <w:sz w:val="28"/>
          <w:szCs w:val="28"/>
          <w:rtl/>
        </w:rPr>
        <w:t>تعریف عملیاتی</w:t>
      </w:r>
    </w:p>
    <w:p w:rsidR="00AB3E9B" w:rsidRPr="00953B35" w:rsidRDefault="00AB3E9B" w:rsidP="00AB3E9B">
      <w:pPr>
        <w:pStyle w:val="Subtitle"/>
        <w:spacing w:before="120" w:after="240"/>
        <w:jc w:val="both"/>
        <w:rPr>
          <w:rFonts w:ascii="IRANYekan" w:hAnsi="IRANYekan" w:cs="B Nazanin"/>
          <w:rtl/>
        </w:rPr>
      </w:pPr>
      <w:r w:rsidRPr="00953B35">
        <w:rPr>
          <w:rFonts w:ascii="IRANYekan" w:hAnsi="IRANYekan" w:cs="B Nazanin"/>
          <w:b/>
          <w:bCs/>
          <w:rtl/>
        </w:rPr>
        <w:t>شادکامی</w:t>
      </w:r>
      <w:r w:rsidRPr="00953B35">
        <w:rPr>
          <w:rFonts w:ascii="IRANYekan" w:hAnsi="IRANYekan" w:cs="B Nazanin"/>
          <w:rtl/>
        </w:rPr>
        <w:t>:</w:t>
      </w:r>
      <w:r w:rsidRPr="00953B35">
        <w:rPr>
          <w:rFonts w:ascii="IRANYekan" w:hAnsi="IRANYekan" w:cs="B Nazanin"/>
        </w:rPr>
        <w:t xml:space="preserve"> </w:t>
      </w:r>
      <w:r w:rsidRPr="00953B35">
        <w:rPr>
          <w:rFonts w:ascii="IRANYekan" w:hAnsi="IRANYekan" w:cs="B Nazanin"/>
          <w:rtl/>
        </w:rPr>
        <w:t xml:space="preserve"> نمره ای که پاسخگو از پرسشنامه ای 29 ماده</w:t>
      </w:r>
      <w:r w:rsidRPr="00953B35">
        <w:rPr>
          <w:rFonts w:ascii="IRANYekan" w:hAnsi="IRANYekan" w:cs="B Nazanin"/>
          <w:rtl/>
        </w:rPr>
        <w:softHyphen/>
        <w:t>ای آکسفورد</w:t>
      </w:r>
      <w:r w:rsidRPr="00953B35">
        <w:rPr>
          <w:rFonts w:ascii="IRANYekan" w:hAnsi="IRANYekan" w:cs="B Nazanin"/>
        </w:rPr>
        <w:t xml:space="preserve">(O. H. I) </w:t>
      </w:r>
      <w:r w:rsidRPr="00953B35">
        <w:rPr>
          <w:rFonts w:ascii="IRANYekan" w:hAnsi="IRANYekan" w:cs="B Nazanin"/>
          <w:rtl/>
        </w:rPr>
        <w:t xml:space="preserve"> بدست می آورد. </w:t>
      </w:r>
    </w:p>
    <w:p w:rsidR="00AB3E9B" w:rsidRPr="00953B35" w:rsidRDefault="00AB3E9B" w:rsidP="00AB3E9B">
      <w:pPr>
        <w:spacing w:before="120" w:after="240" w:line="240" w:lineRule="auto"/>
        <w:jc w:val="both"/>
        <w:rPr>
          <w:rFonts w:ascii="IRANYekan" w:hAnsi="IRANYekan" w:cs="B Nazanin"/>
          <w:sz w:val="28"/>
          <w:szCs w:val="28"/>
        </w:rPr>
      </w:pPr>
    </w:p>
    <w:p w:rsidR="00AB3E9B" w:rsidRPr="00953B35" w:rsidRDefault="00AB3E9B" w:rsidP="00AB3E9B">
      <w:pPr>
        <w:pStyle w:val="Subtitle"/>
        <w:spacing w:before="120" w:after="240"/>
        <w:jc w:val="both"/>
        <w:rPr>
          <w:rFonts w:ascii="IRANYekan" w:hAnsi="IRANYekan" w:cs="B Nazanin"/>
          <w:b/>
          <w:bCs/>
          <w:rtl/>
          <w:lang w:bidi="fa-IR"/>
        </w:rPr>
      </w:pPr>
      <w:r w:rsidRPr="00953B35">
        <w:rPr>
          <w:rFonts w:ascii="IRANYekan" w:hAnsi="IRANYekan" w:cs="B Nazanin"/>
          <w:b/>
          <w:bCs/>
          <w:rtl/>
          <w:lang w:bidi="fa-IR"/>
        </w:rPr>
        <w:t>روایی و پایایی</w:t>
      </w:r>
    </w:p>
    <w:p w:rsidR="00AB3E9B" w:rsidRDefault="00AB3E9B" w:rsidP="00AB3E9B">
      <w:pPr>
        <w:pStyle w:val="Subtitle"/>
        <w:spacing w:before="120" w:after="240"/>
        <w:jc w:val="both"/>
        <w:rPr>
          <w:rFonts w:ascii="IRANYekan" w:hAnsi="IRANYekan" w:cs="B Nazanin"/>
          <w:color w:val="000000"/>
          <w:rtl/>
          <w:lang w:bidi="fa-IR"/>
        </w:rPr>
      </w:pPr>
      <w:r w:rsidRPr="00953B35">
        <w:rPr>
          <w:rFonts w:ascii="IRANYekan" w:hAnsi="IRANYekan" w:cs="B Nazanin"/>
          <w:rtl/>
        </w:rPr>
        <w:t>آرگایل</w:t>
      </w:r>
      <w:r w:rsidRPr="00953B35">
        <w:rPr>
          <w:rFonts w:ascii="IRANYekan" w:hAnsi="IRANYekan" w:cs="B Nazanin"/>
          <w:rtl/>
          <w:lang w:bidi="fa-IR"/>
        </w:rPr>
        <w:t xml:space="preserve"> (1989)، با 347 آزمودنی، ضریب آلفای پرسشنامه را 90/0 و فارنهایم و برونینیگ  (1990)  آلفای 87/0 را با 101 آزمودنی  نوربالا بدست آوردند. (به نقل از </w:t>
      </w:r>
      <w:r w:rsidRPr="00953B35">
        <w:rPr>
          <w:rFonts w:ascii="IRANYekan" w:hAnsi="IRANYekan" w:cs="B Nazanin"/>
          <w:color w:val="000000"/>
          <w:rtl/>
        </w:rPr>
        <w:t>محمدی پور</w:t>
      </w:r>
      <w:r w:rsidRPr="00953B35">
        <w:rPr>
          <w:rFonts w:ascii="IRANYekan" w:hAnsi="IRANYekan" w:cs="B Nazanin"/>
          <w:rtl/>
          <w:lang w:bidi="fa-IR"/>
        </w:rPr>
        <w:t xml:space="preserve"> ، 1391). در بررسی فرانسیس  (1998)، آلفای کرونباخ 92/0به دست آمده است. (به نقل از </w:t>
      </w:r>
      <w:r w:rsidRPr="00953B35">
        <w:rPr>
          <w:rFonts w:ascii="IRANYekan" w:hAnsi="IRANYekan" w:cs="B Nazanin"/>
          <w:color w:val="000000"/>
          <w:rtl/>
        </w:rPr>
        <w:t>محمدی پور</w:t>
      </w:r>
      <w:r w:rsidRPr="00953B35">
        <w:rPr>
          <w:rFonts w:ascii="IRANYekan" w:hAnsi="IRANYekan" w:cs="B Nazanin"/>
          <w:rtl/>
          <w:lang w:bidi="fa-IR"/>
        </w:rPr>
        <w:t xml:space="preserve">، 1391). کشاورز(1384) ضریب پایایی پرسشنامه را با استفاده از روش آلفای کرونباخ 82/0 به دست آورد (به نقل از </w:t>
      </w:r>
      <w:r w:rsidRPr="00953B35">
        <w:rPr>
          <w:rFonts w:ascii="IRANYekan" w:hAnsi="IRANYekan" w:cs="B Nazanin"/>
          <w:color w:val="000000"/>
          <w:rtl/>
        </w:rPr>
        <w:t>محمدی پور</w:t>
      </w:r>
      <w:r w:rsidRPr="00953B35">
        <w:rPr>
          <w:rFonts w:ascii="IRANYekan" w:hAnsi="IRANYekan" w:cs="B Nazanin"/>
          <w:rtl/>
          <w:lang w:bidi="fa-IR"/>
        </w:rPr>
        <w:t xml:space="preserve"> ، 1391). </w:t>
      </w:r>
      <w:r w:rsidRPr="00953B35">
        <w:rPr>
          <w:rFonts w:ascii="IRANYekan" w:hAnsi="IRANYekan" w:cs="B Nazanin"/>
          <w:color w:val="000000"/>
          <w:rtl/>
        </w:rPr>
        <w:t>محمدی پور</w:t>
      </w:r>
      <w:r w:rsidRPr="00953B35">
        <w:rPr>
          <w:rFonts w:ascii="IRANYekan" w:hAnsi="IRANYekan" w:cs="B Nazanin"/>
          <w:color w:val="000000"/>
          <w:rtl/>
          <w:lang w:bidi="fa-IR"/>
        </w:rPr>
        <w:t xml:space="preserve"> (1391)، روایی پرسشنامه را مناسب و قابل قبول و پایایی آن را 87/0 ذکر کرده است.</w:t>
      </w:r>
    </w:p>
    <w:p w:rsidR="00F279D2" w:rsidRDefault="00F279D2" w:rsidP="00AB3E9B">
      <w:pPr>
        <w:spacing w:before="120" w:after="240" w:line="240" w:lineRule="auto"/>
        <w:rPr>
          <w:rFonts w:ascii="IRANYekan" w:hAnsi="IRANYekan" w:cs="B Nazanin"/>
          <w:b/>
          <w:bCs/>
          <w:sz w:val="28"/>
          <w:szCs w:val="28"/>
          <w:rtl/>
        </w:rPr>
      </w:pPr>
    </w:p>
    <w:p w:rsidR="00AB3E9B" w:rsidRPr="00953B35" w:rsidRDefault="00AB3E9B" w:rsidP="00AB3E9B">
      <w:pPr>
        <w:spacing w:before="120" w:after="240" w:line="240" w:lineRule="auto"/>
        <w:rPr>
          <w:rFonts w:ascii="IRANYekan" w:hAnsi="IRANYekan" w:cs="B Nazanin"/>
          <w:b/>
          <w:bCs/>
          <w:sz w:val="28"/>
          <w:szCs w:val="28"/>
          <w:rtl/>
        </w:rPr>
      </w:pPr>
      <w:r w:rsidRPr="00953B35">
        <w:rPr>
          <w:rFonts w:ascii="IRANYekan" w:hAnsi="IRANYekan" w:cs="B Nazanin"/>
          <w:b/>
          <w:bCs/>
          <w:sz w:val="28"/>
          <w:szCs w:val="28"/>
          <w:rtl/>
        </w:rPr>
        <w:t>منابع</w:t>
      </w:r>
      <w:r w:rsidR="00F279D2">
        <w:rPr>
          <w:rFonts w:ascii="IRANYekan" w:hAnsi="IRANYekan" w:cs="B Nazanin" w:hint="cs"/>
          <w:b/>
          <w:bCs/>
          <w:sz w:val="28"/>
          <w:szCs w:val="28"/>
          <w:rtl/>
        </w:rPr>
        <w:t>:</w:t>
      </w:r>
    </w:p>
    <w:p w:rsidR="00AB3E9B" w:rsidRPr="00953B35" w:rsidRDefault="00AB3E9B" w:rsidP="00AB3E9B">
      <w:pPr>
        <w:pStyle w:val="ListParagraph"/>
        <w:numPr>
          <w:ilvl w:val="0"/>
          <w:numId w:val="1"/>
        </w:numPr>
        <w:spacing w:before="120" w:after="240" w:line="240" w:lineRule="auto"/>
        <w:jc w:val="both"/>
        <w:rPr>
          <w:rFonts w:ascii="IRANYekan" w:hAnsi="IRANYekan" w:cs="B Nazanin"/>
          <w:color w:val="000000"/>
          <w:sz w:val="28"/>
          <w:szCs w:val="28"/>
        </w:rPr>
      </w:pPr>
      <w:r w:rsidRPr="00953B35">
        <w:rPr>
          <w:rFonts w:ascii="IRANYekan" w:hAnsi="IRANYekan" w:cs="B Nazanin"/>
          <w:color w:val="000000"/>
          <w:sz w:val="28"/>
          <w:szCs w:val="28"/>
          <w:rtl/>
        </w:rPr>
        <w:t>محمدی پور، ع الف.، 1391، ابطه بین حمایت اجتماعی و شادکامی در بین دانش آموزان دوره دبیرستان شهرستان آوج، پایان نامه کارشناسی ارشد رشته روانشناسی دانشگاه آزاد اسلامی همدان.</w:t>
      </w:r>
    </w:p>
    <w:p w:rsidR="00AB3E9B" w:rsidRPr="00953B35" w:rsidRDefault="00AB3E9B" w:rsidP="00AB3E9B">
      <w:pPr>
        <w:pStyle w:val="ListParagraph"/>
        <w:numPr>
          <w:ilvl w:val="0"/>
          <w:numId w:val="1"/>
        </w:numPr>
        <w:spacing w:before="120" w:after="240" w:line="240" w:lineRule="auto"/>
        <w:jc w:val="both"/>
        <w:rPr>
          <w:rFonts w:ascii="IRANYekan" w:hAnsi="IRANYekan" w:cs="B Nazanin"/>
          <w:sz w:val="28"/>
          <w:szCs w:val="28"/>
        </w:rPr>
      </w:pPr>
      <w:r w:rsidRPr="00953B35">
        <w:rPr>
          <w:rFonts w:ascii="IRANYekan" w:hAnsi="IRANYekan" w:cs="B Nazanin"/>
          <w:sz w:val="28"/>
          <w:szCs w:val="28"/>
          <w:rtl/>
        </w:rPr>
        <w:t>بهادري نژاد، م.، 1383، شادي و زندگي، تهران: اوحدي.</w:t>
      </w:r>
    </w:p>
    <w:p w:rsidR="00AB3E9B" w:rsidRPr="00953B35" w:rsidRDefault="00AB3E9B" w:rsidP="00AB3E9B">
      <w:pPr>
        <w:pStyle w:val="ListParagraph"/>
        <w:numPr>
          <w:ilvl w:val="0"/>
          <w:numId w:val="1"/>
        </w:numPr>
        <w:tabs>
          <w:tab w:val="right" w:pos="305"/>
          <w:tab w:val="right" w:pos="391"/>
        </w:tabs>
        <w:spacing w:after="0" w:line="240" w:lineRule="auto"/>
        <w:rPr>
          <w:rFonts w:ascii="IRANYekan" w:hAnsi="IRANYekan" w:cs="B Nazanin"/>
          <w:b/>
          <w:color w:val="000000"/>
          <w:sz w:val="28"/>
          <w:szCs w:val="28"/>
        </w:rPr>
      </w:pPr>
      <w:r w:rsidRPr="00953B35">
        <w:rPr>
          <w:rFonts w:ascii="IRANYekan" w:hAnsi="IRANYekan" w:cs="B Nazanin"/>
          <w:b/>
          <w:color w:val="000000"/>
          <w:sz w:val="28"/>
          <w:szCs w:val="28"/>
          <w:rtl/>
        </w:rPr>
        <w:t>نوری، مرجانه. (1391). بررسی ارتباط خودگوییهای درونی با سازگاری اجتماعی، عاطفی و آموزشی در دختران پیش دانشگاهی و تأثیر آموزش خودگویی های تسهیل کننده بر این سازگاری. پایان نامه کارشناسی ارشد، دانشگاه الزهرا.</w:t>
      </w:r>
    </w:p>
    <w:p w:rsidR="00AB3E9B" w:rsidRPr="00953B35" w:rsidRDefault="00AB3E9B" w:rsidP="00AB3E9B">
      <w:pPr>
        <w:numPr>
          <w:ilvl w:val="0"/>
          <w:numId w:val="1"/>
        </w:numPr>
        <w:spacing w:after="0" w:line="240" w:lineRule="auto"/>
        <w:rPr>
          <w:rFonts w:ascii="IRANYekan" w:hAnsi="IRANYekan" w:cs="B Nazanin"/>
          <w:b/>
          <w:sz w:val="28"/>
          <w:szCs w:val="28"/>
        </w:rPr>
      </w:pPr>
      <w:r w:rsidRPr="00953B35">
        <w:rPr>
          <w:rFonts w:ascii="IRANYekan" w:hAnsi="IRANYekan" w:cs="B Nazanin"/>
          <w:b/>
          <w:sz w:val="28"/>
          <w:szCs w:val="28"/>
          <w:rtl/>
        </w:rPr>
        <w:lastRenderedPageBreak/>
        <w:t>سماک امانی، محمدرضا. (1385). شادکامی در اسلام. کرج: سازمان تحقیقات و آموزش کشاورزی.</w:t>
      </w:r>
    </w:p>
    <w:p w:rsidR="00AB3E9B" w:rsidRPr="00953B35" w:rsidRDefault="00AB3E9B" w:rsidP="00F279D2">
      <w:pPr>
        <w:numPr>
          <w:ilvl w:val="0"/>
          <w:numId w:val="1"/>
        </w:numPr>
        <w:spacing w:after="0" w:line="240" w:lineRule="auto"/>
        <w:rPr>
          <w:rFonts w:ascii="IRANYekan" w:hAnsi="IRANYekan" w:cs="B Nazanin"/>
          <w:b/>
          <w:sz w:val="28"/>
          <w:szCs w:val="28"/>
          <w:rtl/>
        </w:rPr>
      </w:pPr>
      <w:r w:rsidRPr="00953B35">
        <w:rPr>
          <w:rFonts w:ascii="IRANYekan" w:hAnsi="IRANYekan" w:cs="B Nazanin"/>
          <w:b/>
          <w:sz w:val="28"/>
          <w:szCs w:val="28"/>
          <w:rtl/>
        </w:rPr>
        <w:t>شعاري نژاد، علي اکبر. (1395). فرهنگ امور رفتاري</w:t>
      </w:r>
      <w:r w:rsidR="00F279D2">
        <w:rPr>
          <w:rFonts w:ascii="IRANYekan" w:hAnsi="IRANYekan" w:cs="B Nazanin" w:hint="cs"/>
          <w:b/>
          <w:sz w:val="28"/>
          <w:szCs w:val="28"/>
          <w:rtl/>
        </w:rPr>
        <w:t>.</w:t>
      </w:r>
    </w:p>
    <w:p w:rsidR="00AB3E9B" w:rsidRPr="00953B35" w:rsidRDefault="00AB3E9B" w:rsidP="00AB3E9B">
      <w:pPr>
        <w:pStyle w:val="1111"/>
        <w:numPr>
          <w:ilvl w:val="0"/>
          <w:numId w:val="1"/>
        </w:numPr>
        <w:rPr>
          <w:rFonts w:ascii="IRANYekan" w:hAnsi="IRANYekan" w:cs="B Nazanin"/>
          <w:rtl/>
        </w:rPr>
      </w:pPr>
      <w:r w:rsidRPr="00953B35">
        <w:rPr>
          <w:rFonts w:ascii="IRANYekan" w:hAnsi="IRANYekan" w:cs="B Nazanin"/>
          <w:rtl/>
        </w:rPr>
        <w:t>علی پور، الف.، نوریان، الف ع.، 1378، بررسی مقدماتی پایایی و روایی پرسشنامه شادکامی آکسفورد، اندیشه و رفتار، 18، صص 55-65.</w:t>
      </w:r>
    </w:p>
    <w:p w:rsidR="00F279D2" w:rsidRPr="003F656B" w:rsidRDefault="00AB3E9B" w:rsidP="003F656B">
      <w:pPr>
        <w:pStyle w:val="ListParagraph"/>
        <w:numPr>
          <w:ilvl w:val="0"/>
          <w:numId w:val="1"/>
        </w:numPr>
        <w:tabs>
          <w:tab w:val="left" w:pos="709"/>
        </w:tabs>
        <w:bidi w:val="0"/>
        <w:spacing w:after="0" w:line="240" w:lineRule="auto"/>
        <w:rPr>
          <w:rFonts w:ascii="IRANYekan" w:hAnsi="IRANYekan" w:cs="B Nazanin"/>
          <w:sz w:val="28"/>
          <w:szCs w:val="28"/>
          <w:rtl/>
        </w:rPr>
      </w:pPr>
      <w:proofErr w:type="spellStart"/>
      <w:r w:rsidRPr="00953B35">
        <w:rPr>
          <w:rFonts w:ascii="IRANYekan" w:hAnsi="IRANYekan" w:cs="B Nazanin"/>
          <w:sz w:val="28"/>
          <w:szCs w:val="28"/>
        </w:rPr>
        <w:t>Diener,E</w:t>
      </w:r>
      <w:proofErr w:type="spellEnd"/>
      <w:r w:rsidRPr="00953B35">
        <w:rPr>
          <w:rFonts w:ascii="IRANYekan" w:hAnsi="IRANYekan" w:cs="B Nazanin"/>
          <w:sz w:val="28"/>
          <w:szCs w:val="28"/>
        </w:rPr>
        <w:t xml:space="preserve">.(2000). Subjective well- being; the science of happiness and a proposal or a national index. American psychologist, 55, 43- 44.                                                                   </w:t>
      </w:r>
    </w:p>
    <w:sectPr w:rsidR="00F279D2" w:rsidRPr="003F656B" w:rsidSect="003F65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28A" w:rsidRDefault="00C6028A" w:rsidP="00AB3E9B">
      <w:pPr>
        <w:spacing w:after="0" w:line="240" w:lineRule="auto"/>
      </w:pPr>
      <w:r>
        <w:separator/>
      </w:r>
    </w:p>
  </w:endnote>
  <w:endnote w:type="continuationSeparator" w:id="0">
    <w:p w:rsidR="00C6028A" w:rsidRDefault="00C6028A" w:rsidP="00AB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2  Lotus">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2 Zar">
    <w:altName w:val="Courier New"/>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ANYekan">
    <w:altName w:val="Segoe UI"/>
    <w:charset w:val="00"/>
    <w:family w:val="swiss"/>
    <w:pitch w:val="variable"/>
    <w:sig w:usb0="00000000" w:usb1="0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28A" w:rsidRDefault="00C6028A" w:rsidP="00AB3E9B">
      <w:pPr>
        <w:spacing w:after="0" w:line="240" w:lineRule="auto"/>
      </w:pPr>
      <w:r>
        <w:separator/>
      </w:r>
    </w:p>
  </w:footnote>
  <w:footnote w:type="continuationSeparator" w:id="0">
    <w:p w:rsidR="00C6028A" w:rsidRDefault="00C6028A" w:rsidP="00AB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242" w:rsidRDefault="00AB5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2F3"/>
    <w:multiLevelType w:val="hybridMultilevel"/>
    <w:tmpl w:val="E8CECBE0"/>
    <w:lvl w:ilvl="0" w:tplc="A3A22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227C9"/>
    <w:multiLevelType w:val="hybridMultilevel"/>
    <w:tmpl w:val="1AD81730"/>
    <w:lvl w:ilvl="0" w:tplc="B8E6CEFC">
      <w:numFmt w:val="bullet"/>
      <w:lvlText w:val="-"/>
      <w:lvlJc w:val="left"/>
      <w:pPr>
        <w:ind w:left="720" w:hanging="360"/>
      </w:pPr>
      <w:rPr>
        <w:rFonts w:ascii="Calibri" w:eastAsia="Calibri" w:hAnsi="Calibri" w:cs="2  Lotu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42448"/>
    <w:multiLevelType w:val="hybridMultilevel"/>
    <w:tmpl w:val="27184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F5280"/>
    <w:multiLevelType w:val="hybridMultilevel"/>
    <w:tmpl w:val="65B2F6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51194E"/>
    <w:multiLevelType w:val="hybridMultilevel"/>
    <w:tmpl w:val="EBBAD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58096D"/>
    <w:multiLevelType w:val="hybridMultilevel"/>
    <w:tmpl w:val="D52A5DF8"/>
    <w:lvl w:ilvl="0" w:tplc="6E7E3C5E">
      <w:start w:val="1"/>
      <w:numFmt w:val="decimal"/>
      <w:pStyle w:val="111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B300F"/>
    <w:multiLevelType w:val="hybridMultilevel"/>
    <w:tmpl w:val="D8389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D36BC"/>
    <w:multiLevelType w:val="hybridMultilevel"/>
    <w:tmpl w:val="370C4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019D4"/>
    <w:multiLevelType w:val="hybridMultilevel"/>
    <w:tmpl w:val="FE5E1D62"/>
    <w:lvl w:ilvl="0" w:tplc="A25AC048">
      <w:start w:val="8"/>
      <w:numFmt w:val="bullet"/>
      <w:lvlText w:val="-"/>
      <w:lvlJc w:val="right"/>
      <w:pPr>
        <w:ind w:left="1080" w:hanging="360"/>
      </w:pPr>
      <w:rPr>
        <w:rFonts w:ascii="Calibri" w:eastAsia="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D64C66"/>
    <w:multiLevelType w:val="hybridMultilevel"/>
    <w:tmpl w:val="F1A280F6"/>
    <w:lvl w:ilvl="0" w:tplc="A9C8DC06">
      <w:start w:val="2"/>
      <w:numFmt w:val="bullet"/>
      <w:lvlText w:val="-"/>
      <w:lvlJc w:val="left"/>
      <w:pPr>
        <w:ind w:left="720" w:hanging="360"/>
      </w:pPr>
      <w:rPr>
        <w:rFonts w:ascii="Times New Roman" w:eastAsia="Calibri"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C3F7A"/>
    <w:multiLevelType w:val="hybridMultilevel"/>
    <w:tmpl w:val="35A08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A4626FA"/>
    <w:multiLevelType w:val="hybridMultilevel"/>
    <w:tmpl w:val="F4FAD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35102"/>
    <w:multiLevelType w:val="hybridMultilevel"/>
    <w:tmpl w:val="DB38A5CA"/>
    <w:lvl w:ilvl="0" w:tplc="C46AA4F2">
      <w:start w:val="5"/>
      <w:numFmt w:val="bullet"/>
      <w:lvlText w:val="-"/>
      <w:lvlJc w:val="left"/>
      <w:pPr>
        <w:ind w:left="720" w:hanging="360"/>
      </w:pPr>
      <w:rPr>
        <w:rFonts w:ascii="Times New Roman" w:eastAsia="Times New Roman" w:hAnsi="Times New Roman" w:cs="2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217375"/>
    <w:multiLevelType w:val="hybridMultilevel"/>
    <w:tmpl w:val="51D01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C5891"/>
    <w:multiLevelType w:val="hybridMultilevel"/>
    <w:tmpl w:val="062ABB8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91C89"/>
    <w:multiLevelType w:val="multilevel"/>
    <w:tmpl w:val="C3EA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84AD3"/>
    <w:multiLevelType w:val="hybridMultilevel"/>
    <w:tmpl w:val="43300A84"/>
    <w:lvl w:ilvl="0" w:tplc="F9AE1B0E">
      <w:start w:val="1"/>
      <w:numFmt w:val="bullet"/>
      <w:lvlText w:val="-"/>
      <w:lvlJc w:val="left"/>
      <w:pPr>
        <w:ind w:left="360" w:hanging="360"/>
      </w:pPr>
      <w:rPr>
        <w:rFonts w:ascii="Times New Roman" w:eastAsia="Times New Roman" w:hAnsi="Times New Roman"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74C3D14"/>
    <w:multiLevelType w:val="hybridMultilevel"/>
    <w:tmpl w:val="EE7E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71EB7"/>
    <w:multiLevelType w:val="hybridMultilevel"/>
    <w:tmpl w:val="145A1FC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FDB118A"/>
    <w:multiLevelType w:val="hybridMultilevel"/>
    <w:tmpl w:val="7A2A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05FFF"/>
    <w:multiLevelType w:val="hybridMultilevel"/>
    <w:tmpl w:val="2E84CF62"/>
    <w:lvl w:ilvl="0" w:tplc="8006EFF6">
      <w:start w:val="6"/>
      <w:numFmt w:val="bullet"/>
      <w:lvlText w:val="-"/>
      <w:lvlJc w:val="left"/>
      <w:pPr>
        <w:ind w:left="363" w:hanging="360"/>
      </w:pPr>
      <w:rPr>
        <w:rFonts w:ascii="Times New Roman" w:eastAsia="Times New Roman" w:hAnsi="Times New Roman" w:cs="B Lotus"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2" w15:restartNumberingAfterBreak="0">
    <w:nsid w:val="665A56BF"/>
    <w:multiLevelType w:val="hybridMultilevel"/>
    <w:tmpl w:val="3FDC478E"/>
    <w:lvl w:ilvl="0" w:tplc="04090001">
      <w:start w:val="1"/>
      <w:numFmt w:val="bullet"/>
      <w:lvlText w:val=""/>
      <w:lvlJc w:val="left"/>
      <w:pPr>
        <w:ind w:left="720" w:hanging="360"/>
      </w:pPr>
      <w:rPr>
        <w:rFonts w:ascii="Symbol" w:hAnsi="Symbol" w:hint="default"/>
      </w:rPr>
    </w:lvl>
    <w:lvl w:ilvl="1" w:tplc="8DEC0512">
      <w:numFmt w:val="bullet"/>
      <w:lvlText w:val="-"/>
      <w:lvlJc w:val="left"/>
      <w:pPr>
        <w:ind w:left="1440" w:hanging="360"/>
      </w:pPr>
      <w:rPr>
        <w:rFonts w:ascii="Calibri" w:eastAsia="Calibri" w:hAnsi="Calibri" w:cs="B 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8763D0"/>
    <w:multiLevelType w:val="hybridMultilevel"/>
    <w:tmpl w:val="15B2A118"/>
    <w:lvl w:ilvl="0" w:tplc="0409000F">
      <w:start w:val="2"/>
      <w:numFmt w:val="bullet"/>
      <w:lvlText w:val="-"/>
      <w:lvlJc w:val="left"/>
      <w:pPr>
        <w:ind w:left="720" w:hanging="360"/>
      </w:pPr>
      <w:rPr>
        <w:rFonts w:ascii="Times New Roman Bold" w:eastAsia="Times New Roman" w:hAnsi="Times New Roman Bold" w:cs="B Lotu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690F30ED"/>
    <w:multiLevelType w:val="hybridMultilevel"/>
    <w:tmpl w:val="4686E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1C13A9"/>
    <w:multiLevelType w:val="hybridMultilevel"/>
    <w:tmpl w:val="C46E4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77310C"/>
    <w:multiLevelType w:val="hybridMultilevel"/>
    <w:tmpl w:val="A66ABAA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DB2809"/>
    <w:multiLevelType w:val="hybridMultilevel"/>
    <w:tmpl w:val="35A08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372047"/>
    <w:multiLevelType w:val="hybridMultilevel"/>
    <w:tmpl w:val="E042E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CF2629"/>
    <w:multiLevelType w:val="hybridMultilevel"/>
    <w:tmpl w:val="8904C9DA"/>
    <w:lvl w:ilvl="0" w:tplc="D1148C8E">
      <w:start w:val="5"/>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C7180"/>
    <w:multiLevelType w:val="hybridMultilevel"/>
    <w:tmpl w:val="D4E8554C"/>
    <w:lvl w:ilvl="0" w:tplc="CBE48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2B2702"/>
    <w:multiLevelType w:val="hybridMultilevel"/>
    <w:tmpl w:val="526AFF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1D44D6"/>
    <w:multiLevelType w:val="hybridMultilevel"/>
    <w:tmpl w:val="0CBE4D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625509"/>
    <w:multiLevelType w:val="hybridMultilevel"/>
    <w:tmpl w:val="0FB87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ED275F"/>
    <w:multiLevelType w:val="hybridMultilevel"/>
    <w:tmpl w:val="1BACECEE"/>
    <w:lvl w:ilvl="0" w:tplc="7A0A6940">
      <w:start w:val="1"/>
      <w:numFmt w:val="bullet"/>
      <w:lvlText w:val="-"/>
      <w:lvlJc w:val="left"/>
      <w:pPr>
        <w:ind w:left="360" w:hanging="360"/>
      </w:pPr>
      <w:rPr>
        <w:rFonts w:ascii="Tahoma" w:eastAsia="Calibri" w:hAnsi="Tahoma"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7F75DB"/>
    <w:multiLevelType w:val="hybridMultilevel"/>
    <w:tmpl w:val="26A4B2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5"/>
  </w:num>
  <w:num w:numId="3">
    <w:abstractNumId w:val="23"/>
  </w:num>
  <w:num w:numId="4">
    <w:abstractNumId w:val="14"/>
  </w:num>
  <w:num w:numId="5">
    <w:abstractNumId w:val="31"/>
  </w:num>
  <w:num w:numId="6">
    <w:abstractNumId w:val="15"/>
  </w:num>
  <w:num w:numId="7">
    <w:abstractNumId w:val="24"/>
  </w:num>
  <w:num w:numId="8">
    <w:abstractNumId w:val="16"/>
  </w:num>
  <w:num w:numId="9">
    <w:abstractNumId w:val="28"/>
  </w:num>
  <w:num w:numId="10">
    <w:abstractNumId w:val="1"/>
  </w:num>
  <w:num w:numId="11">
    <w:abstractNumId w:val="11"/>
  </w:num>
  <w:num w:numId="12">
    <w:abstractNumId w:val="0"/>
  </w:num>
  <w:num w:numId="13">
    <w:abstractNumId w:val="19"/>
  </w:num>
  <w:num w:numId="14">
    <w:abstractNumId w:val="10"/>
  </w:num>
  <w:num w:numId="15">
    <w:abstractNumId w:val="6"/>
  </w:num>
  <w:num w:numId="16">
    <w:abstractNumId w:val="27"/>
  </w:num>
  <w:num w:numId="17">
    <w:abstractNumId w:val="21"/>
  </w:num>
  <w:num w:numId="18">
    <w:abstractNumId w:val="4"/>
  </w:num>
  <w:num w:numId="19">
    <w:abstractNumId w:val="13"/>
  </w:num>
  <w:num w:numId="20">
    <w:abstractNumId w:val="33"/>
  </w:num>
  <w:num w:numId="21">
    <w:abstractNumId w:val="8"/>
  </w:num>
  <w:num w:numId="22">
    <w:abstractNumId w:val="17"/>
  </w:num>
  <w:num w:numId="23">
    <w:abstractNumId w:val="35"/>
  </w:num>
  <w:num w:numId="24">
    <w:abstractNumId w:val="32"/>
  </w:num>
  <w:num w:numId="25">
    <w:abstractNumId w:val="34"/>
  </w:num>
  <w:num w:numId="26">
    <w:abstractNumId w:val="2"/>
  </w:num>
  <w:num w:numId="27">
    <w:abstractNumId w:val="25"/>
  </w:num>
  <w:num w:numId="28">
    <w:abstractNumId w:val="9"/>
  </w:num>
  <w:num w:numId="29">
    <w:abstractNumId w:val="7"/>
  </w:num>
  <w:num w:numId="30">
    <w:abstractNumId w:val="30"/>
  </w:num>
  <w:num w:numId="31">
    <w:abstractNumId w:val="22"/>
  </w:num>
  <w:num w:numId="32">
    <w:abstractNumId w:val="3"/>
  </w:num>
  <w:num w:numId="33">
    <w:abstractNumId w:val="26"/>
  </w:num>
  <w:num w:numId="34">
    <w:abstractNumId w:val="29"/>
  </w:num>
  <w:num w:numId="35">
    <w:abstractNumId w:val="2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4D"/>
    <w:rsid w:val="0027262C"/>
    <w:rsid w:val="003C384D"/>
    <w:rsid w:val="003F656B"/>
    <w:rsid w:val="00537CD0"/>
    <w:rsid w:val="00683686"/>
    <w:rsid w:val="00953B35"/>
    <w:rsid w:val="00A5324C"/>
    <w:rsid w:val="00AB3E9B"/>
    <w:rsid w:val="00AB5242"/>
    <w:rsid w:val="00C6028A"/>
    <w:rsid w:val="00F279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E9B"/>
    <w:pPr>
      <w:bidi/>
      <w:spacing w:after="200" w:line="276" w:lineRule="auto"/>
    </w:pPr>
    <w:rPr>
      <w:rFonts w:ascii="Calibri" w:eastAsia="Calibri" w:hAnsi="Calibri" w:cs="Arial"/>
      <w:lang w:bidi="fa-IR"/>
    </w:rPr>
  </w:style>
  <w:style w:type="paragraph" w:styleId="Heading1">
    <w:name w:val="heading 1"/>
    <w:basedOn w:val="Normal"/>
    <w:next w:val="Normal"/>
    <w:link w:val="Heading1Char"/>
    <w:uiPriority w:val="9"/>
    <w:qFormat/>
    <w:rsid w:val="00AB3E9B"/>
    <w:pPr>
      <w:keepNext/>
      <w:spacing w:after="0" w:line="240" w:lineRule="auto"/>
      <w:jc w:val="both"/>
      <w:outlineLvl w:val="0"/>
    </w:pPr>
    <w:rPr>
      <w:rFonts w:ascii="Times New Roman" w:eastAsia="Times New Roman" w:hAnsi="Times New Roman" w:cs="B Lotus"/>
      <w:b/>
      <w:bCs/>
      <w:sz w:val="24"/>
      <w:szCs w:val="24"/>
      <w:lang w:val="x-none" w:eastAsia="x-none" w:bidi="ar-SA"/>
    </w:rPr>
  </w:style>
  <w:style w:type="paragraph" w:styleId="Heading2">
    <w:name w:val="heading 2"/>
    <w:basedOn w:val="Normal"/>
    <w:next w:val="Normal"/>
    <w:link w:val="Heading2Char"/>
    <w:uiPriority w:val="9"/>
    <w:unhideWhenUsed/>
    <w:qFormat/>
    <w:rsid w:val="00AB3E9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3E9B"/>
    <w:rPr>
      <w:rFonts w:ascii="Cambria" w:eastAsia="Times New Roman" w:hAnsi="Cambria" w:cs="Times New Roman"/>
      <w:b/>
      <w:bCs/>
      <w:i/>
      <w:iCs/>
      <w:sz w:val="28"/>
      <w:szCs w:val="28"/>
      <w:lang w:bidi="fa-IR"/>
    </w:rPr>
  </w:style>
  <w:style w:type="paragraph" w:styleId="FootnoteText">
    <w:name w:val="footnote text"/>
    <w:aliases w:val="پاورقي, Char,Char,Footnote Text Char Char Char Char,Footnote Text1 Char,Footnote Text2,Footnote Text Char Char Char Char1,Footnote Text Char Char Char,Footnote Text Char Char"/>
    <w:basedOn w:val="Normal"/>
    <w:link w:val="FootnoteTextChar"/>
    <w:uiPriority w:val="99"/>
    <w:unhideWhenUsed/>
    <w:rsid w:val="00AB3E9B"/>
    <w:pPr>
      <w:bidi w:val="0"/>
      <w:spacing w:after="0" w:line="240" w:lineRule="auto"/>
    </w:pPr>
    <w:rPr>
      <w:rFonts w:eastAsia="Times New Roman"/>
      <w:sz w:val="20"/>
      <w:szCs w:val="20"/>
      <w:lang w:val="x-none" w:eastAsia="x-none" w:bidi="ar-SA"/>
    </w:rPr>
  </w:style>
  <w:style w:type="character" w:customStyle="1" w:styleId="FootnoteTextChar">
    <w:name w:val="Footnote Text Char"/>
    <w:aliases w:val="پاورقي Char, Char Char,Char Char,Footnote Text Char Char Char Char Char,Footnote Text1 Char Char,Footnote Text2 Char,Footnote Text Char Char Char Char1 Char,Footnote Text Char Char Char Char2,Footnote Text Char Char Char1"/>
    <w:basedOn w:val="DefaultParagraphFont"/>
    <w:link w:val="FootnoteText"/>
    <w:uiPriority w:val="99"/>
    <w:rsid w:val="00AB3E9B"/>
    <w:rPr>
      <w:rFonts w:ascii="Calibri" w:eastAsia="Times New Roman" w:hAnsi="Calibri" w:cs="Arial"/>
      <w:sz w:val="20"/>
      <w:szCs w:val="20"/>
      <w:lang w:val="x-none" w:eastAsia="x-none"/>
    </w:rPr>
  </w:style>
  <w:style w:type="character" w:styleId="FootnoteReference">
    <w:name w:val="footnote reference"/>
    <w:aliases w:val="heading1,Footnote,شماره زيرنويس,پاورقی"/>
    <w:uiPriority w:val="99"/>
    <w:unhideWhenUsed/>
    <w:qFormat/>
    <w:rsid w:val="00AB3E9B"/>
    <w:rPr>
      <w:vertAlign w:val="superscript"/>
    </w:rPr>
  </w:style>
  <w:style w:type="paragraph" w:styleId="Subtitle">
    <w:name w:val="Subtitle"/>
    <w:basedOn w:val="Normal"/>
    <w:link w:val="SubtitleChar"/>
    <w:uiPriority w:val="99"/>
    <w:qFormat/>
    <w:rsid w:val="00AB3E9B"/>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uiPriority w:val="99"/>
    <w:rsid w:val="00AB3E9B"/>
    <w:rPr>
      <w:rFonts w:ascii="Times New Roman" w:eastAsia="Times New Roman" w:hAnsi="Times New Roman" w:cs="B Zar"/>
      <w:sz w:val="28"/>
      <w:szCs w:val="28"/>
      <w:lang w:val="x-none" w:eastAsia="x-none"/>
    </w:rPr>
  </w:style>
  <w:style w:type="paragraph" w:styleId="NormalWeb">
    <w:name w:val="Normal (Web)"/>
    <w:basedOn w:val="Normal"/>
    <w:uiPriority w:val="99"/>
    <w:rsid w:val="00AB3E9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aliases w:val="heading2"/>
    <w:basedOn w:val="Normal"/>
    <w:link w:val="ListParagraphChar"/>
    <w:qFormat/>
    <w:rsid w:val="00AB3E9B"/>
    <w:pPr>
      <w:ind w:left="720"/>
      <w:contextualSpacing/>
    </w:pPr>
    <w:rPr>
      <w:rFonts w:cs="Times New Roman"/>
      <w:lang w:val="x-none" w:eastAsia="x-none"/>
    </w:rPr>
  </w:style>
  <w:style w:type="character" w:customStyle="1" w:styleId="ListParagraphChar">
    <w:name w:val="List Paragraph Char"/>
    <w:aliases w:val="heading2 Char"/>
    <w:link w:val="ListParagraph"/>
    <w:rsid w:val="00AB3E9B"/>
    <w:rPr>
      <w:rFonts w:ascii="Calibri" w:eastAsia="Calibri" w:hAnsi="Calibri" w:cs="Times New Roman"/>
      <w:lang w:val="x-none" w:eastAsia="x-none" w:bidi="fa-IR"/>
    </w:rPr>
  </w:style>
  <w:style w:type="paragraph" w:customStyle="1" w:styleId="1111">
    <w:name w:val="منابع1111"/>
    <w:basedOn w:val="ListParagraph"/>
    <w:link w:val="1111Char"/>
    <w:qFormat/>
    <w:rsid w:val="00AB3E9B"/>
    <w:pPr>
      <w:numPr>
        <w:numId w:val="2"/>
      </w:numPr>
      <w:spacing w:after="0" w:line="240" w:lineRule="auto"/>
      <w:contextualSpacing w:val="0"/>
    </w:pPr>
    <w:rPr>
      <w:rFonts w:ascii="B Lotus" w:eastAsia="Times New Roman" w:hAnsi="B Lotus"/>
      <w:color w:val="000000"/>
      <w:sz w:val="28"/>
      <w:szCs w:val="28"/>
      <w:lang w:val="en-US" w:eastAsia="en-US"/>
    </w:rPr>
  </w:style>
  <w:style w:type="character" w:customStyle="1" w:styleId="1111Char">
    <w:name w:val="منابع1111 Char"/>
    <w:link w:val="1111"/>
    <w:rsid w:val="00AB3E9B"/>
    <w:rPr>
      <w:rFonts w:ascii="B Lotus" w:eastAsia="Times New Roman" w:hAnsi="B Lotus" w:cs="Times New Roman"/>
      <w:color w:val="000000"/>
      <w:sz w:val="28"/>
      <w:szCs w:val="28"/>
      <w:lang w:bidi="fa-IR"/>
    </w:rPr>
  </w:style>
  <w:style w:type="character" w:customStyle="1" w:styleId="Heading1Char">
    <w:name w:val="Heading 1 Char"/>
    <w:basedOn w:val="DefaultParagraphFont"/>
    <w:link w:val="Heading1"/>
    <w:uiPriority w:val="9"/>
    <w:rsid w:val="00AB3E9B"/>
    <w:rPr>
      <w:rFonts w:ascii="Times New Roman" w:eastAsia="Times New Roman" w:hAnsi="Times New Roman" w:cs="B Lotus"/>
      <w:b/>
      <w:bCs/>
      <w:sz w:val="24"/>
      <w:szCs w:val="24"/>
      <w:lang w:val="x-none" w:eastAsia="x-none"/>
    </w:rPr>
  </w:style>
  <w:style w:type="table" w:styleId="TableGrid">
    <w:name w:val="Table Grid"/>
    <w:basedOn w:val="TableNormal"/>
    <w:uiPriority w:val="59"/>
    <w:rsid w:val="00AB3E9B"/>
    <w:pPr>
      <w:spacing w:after="0" w:line="240" w:lineRule="auto"/>
    </w:pPr>
    <w:rPr>
      <w:rFonts w:ascii="Calibri" w:eastAsia="Times New Roman"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1">
    <w:name w:val="Light List Accent 1"/>
    <w:basedOn w:val="TableNormal"/>
    <w:uiPriority w:val="61"/>
    <w:rsid w:val="00AB3E9B"/>
    <w:pPr>
      <w:spacing w:after="0" w:line="240" w:lineRule="auto"/>
    </w:pPr>
    <w:rPr>
      <w:rFonts w:ascii="Calibri" w:eastAsia="Times New Roman" w:hAnsi="Calibri" w:cs="Arial"/>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Header">
    <w:name w:val="header"/>
    <w:basedOn w:val="Normal"/>
    <w:link w:val="HeaderChar"/>
    <w:uiPriority w:val="99"/>
    <w:unhideWhenUsed/>
    <w:rsid w:val="00AB3E9B"/>
    <w:pPr>
      <w:tabs>
        <w:tab w:val="center" w:pos="4513"/>
        <w:tab w:val="right" w:pos="9026"/>
      </w:tabs>
    </w:pPr>
    <w:rPr>
      <w:rFonts w:cs="Times New Roman"/>
      <w:lang w:val="x-none" w:eastAsia="x-none"/>
    </w:rPr>
  </w:style>
  <w:style w:type="character" w:customStyle="1" w:styleId="HeaderChar">
    <w:name w:val="Header Char"/>
    <w:basedOn w:val="DefaultParagraphFont"/>
    <w:link w:val="Header"/>
    <w:uiPriority w:val="99"/>
    <w:rsid w:val="00AB3E9B"/>
    <w:rPr>
      <w:rFonts w:ascii="Calibri" w:eastAsia="Calibri" w:hAnsi="Calibri" w:cs="Times New Roman"/>
      <w:lang w:val="x-none" w:eastAsia="x-none" w:bidi="fa-IR"/>
    </w:rPr>
  </w:style>
  <w:style w:type="paragraph" w:styleId="Footer">
    <w:name w:val="footer"/>
    <w:basedOn w:val="Normal"/>
    <w:link w:val="FooterChar"/>
    <w:uiPriority w:val="99"/>
    <w:unhideWhenUsed/>
    <w:rsid w:val="00AB3E9B"/>
    <w:pPr>
      <w:tabs>
        <w:tab w:val="center" w:pos="4513"/>
        <w:tab w:val="right" w:pos="9026"/>
      </w:tabs>
    </w:pPr>
    <w:rPr>
      <w:rFonts w:cs="Times New Roman"/>
      <w:lang w:val="x-none" w:eastAsia="x-none"/>
    </w:rPr>
  </w:style>
  <w:style w:type="character" w:customStyle="1" w:styleId="FooterChar">
    <w:name w:val="Footer Char"/>
    <w:basedOn w:val="DefaultParagraphFont"/>
    <w:link w:val="Footer"/>
    <w:uiPriority w:val="99"/>
    <w:rsid w:val="00AB3E9B"/>
    <w:rPr>
      <w:rFonts w:ascii="Calibri" w:eastAsia="Calibri" w:hAnsi="Calibri" w:cs="Times New Roman"/>
      <w:lang w:val="x-none" w:eastAsia="x-none" w:bidi="fa-IR"/>
    </w:rPr>
  </w:style>
  <w:style w:type="character" w:styleId="Hyperlink">
    <w:name w:val="Hyperlink"/>
    <w:uiPriority w:val="99"/>
    <w:unhideWhenUsed/>
    <w:rsid w:val="00AB3E9B"/>
    <w:rPr>
      <w:color w:val="0563C1"/>
      <w:u w:val="single"/>
    </w:rPr>
  </w:style>
  <w:style w:type="paragraph" w:styleId="Title">
    <w:name w:val="Title"/>
    <w:basedOn w:val="Normal"/>
    <w:link w:val="TitleChar"/>
    <w:uiPriority w:val="10"/>
    <w:qFormat/>
    <w:rsid w:val="00AB3E9B"/>
    <w:pPr>
      <w:spacing w:after="0" w:line="240" w:lineRule="auto"/>
      <w:jc w:val="center"/>
    </w:pPr>
    <w:rPr>
      <w:rFonts w:ascii="Times New Roman" w:eastAsia="Times New Roman" w:hAnsi="Times New Roman" w:cs="B Zar"/>
      <w:b/>
      <w:bCs/>
      <w:sz w:val="36"/>
      <w:szCs w:val="36"/>
      <w:lang w:val="x-none" w:eastAsia="x-none" w:bidi="ar-SA"/>
    </w:rPr>
  </w:style>
  <w:style w:type="character" w:customStyle="1" w:styleId="TitleChar">
    <w:name w:val="Title Char"/>
    <w:basedOn w:val="DefaultParagraphFont"/>
    <w:link w:val="Title"/>
    <w:uiPriority w:val="10"/>
    <w:rsid w:val="00AB3E9B"/>
    <w:rPr>
      <w:rFonts w:ascii="Times New Roman" w:eastAsia="Times New Roman" w:hAnsi="Times New Roman" w:cs="B Zar"/>
      <w:b/>
      <w:bCs/>
      <w:sz w:val="36"/>
      <w:szCs w:val="36"/>
      <w:lang w:val="x-none" w:eastAsia="x-none"/>
    </w:rPr>
  </w:style>
  <w:style w:type="character" w:styleId="Strong">
    <w:name w:val="Strong"/>
    <w:uiPriority w:val="22"/>
    <w:qFormat/>
    <w:rsid w:val="00AB3E9B"/>
    <w:rPr>
      <w:b/>
      <w:bCs/>
    </w:rPr>
  </w:style>
  <w:style w:type="paragraph" w:styleId="NoSpacing">
    <w:name w:val="No Spacing"/>
    <w:uiPriority w:val="1"/>
    <w:qFormat/>
    <w:rsid w:val="00AB3E9B"/>
    <w:pPr>
      <w:bidi/>
      <w:spacing w:after="0" w:line="240" w:lineRule="auto"/>
    </w:pPr>
    <w:rPr>
      <w:rFonts w:ascii="Calibri" w:eastAsia="Calibri" w:hAnsi="Calibri" w:cs="Arial"/>
    </w:rPr>
  </w:style>
  <w:style w:type="paragraph" w:styleId="TOC2">
    <w:name w:val="toc 2"/>
    <w:basedOn w:val="Normal"/>
    <w:next w:val="Normal"/>
    <w:autoRedefine/>
    <w:uiPriority w:val="39"/>
    <w:unhideWhenUsed/>
    <w:rsid w:val="00AB3E9B"/>
    <w:pPr>
      <w:spacing w:after="100"/>
      <w:ind w:left="220"/>
    </w:pPr>
    <w:rPr>
      <w:rFonts w:eastAsia="Times New Roman"/>
    </w:rPr>
  </w:style>
  <w:style w:type="paragraph" w:customStyle="1" w:styleId="aaaabbb">
    <w:name w:val="aaaabbb"/>
    <w:basedOn w:val="Normal"/>
    <w:qFormat/>
    <w:rsid w:val="00AB3E9B"/>
    <w:pPr>
      <w:spacing w:line="360" w:lineRule="auto"/>
      <w:jc w:val="lowKashida"/>
    </w:pPr>
    <w:rPr>
      <w:rFonts w:cs="B Lotus"/>
      <w:b/>
      <w:bCs/>
      <w:sz w:val="32"/>
      <w:szCs w:val="28"/>
    </w:rPr>
  </w:style>
  <w:style w:type="paragraph" w:styleId="NormalIndent">
    <w:name w:val="Normal Indent"/>
    <w:basedOn w:val="Normal"/>
    <w:rsid w:val="00AB3E9B"/>
    <w:pPr>
      <w:bidi w:val="0"/>
      <w:ind w:left="720"/>
    </w:pPr>
    <w:rPr>
      <w:rFonts w:eastAsia="Times New Roman"/>
      <w:lang w:bidi="ar-SA"/>
    </w:rPr>
  </w:style>
  <w:style w:type="paragraph" w:styleId="TOCHeading">
    <w:name w:val="TOC Heading"/>
    <w:basedOn w:val="Heading1"/>
    <w:next w:val="Normal"/>
    <w:uiPriority w:val="39"/>
    <w:semiHidden/>
    <w:unhideWhenUsed/>
    <w:qFormat/>
    <w:rsid w:val="00AB3E9B"/>
    <w:pPr>
      <w:spacing w:before="240" w:after="60" w:line="276" w:lineRule="auto"/>
      <w:jc w:val="left"/>
      <w:outlineLvl w:val="9"/>
    </w:pPr>
    <w:rPr>
      <w:rFonts w:ascii="Cambria" w:hAnsi="Cambria" w:cs="Times New Roman"/>
      <w:kern w:val="32"/>
      <w:sz w:val="32"/>
      <w:szCs w:val="32"/>
      <w:lang w:val="en-US" w:eastAsia="en-US" w:bidi="fa-IR"/>
    </w:rPr>
  </w:style>
  <w:style w:type="paragraph" w:styleId="BodyText">
    <w:name w:val="Body Text"/>
    <w:basedOn w:val="Normal"/>
    <w:link w:val="BodyTextChar"/>
    <w:rsid w:val="00AB3E9B"/>
    <w:pPr>
      <w:spacing w:after="0" w:line="240" w:lineRule="auto"/>
    </w:pPr>
    <w:rPr>
      <w:rFonts w:ascii="Times New Roman" w:eastAsia="Times New Roman" w:hAnsi="Times New Roman" w:cs="Traditional Arabic"/>
      <w:snapToGrid w:val="0"/>
      <w:sz w:val="20"/>
      <w:szCs w:val="20"/>
      <w:lang w:eastAsia="zh-CN" w:bidi="ar-SA"/>
    </w:rPr>
  </w:style>
  <w:style w:type="character" w:customStyle="1" w:styleId="BodyTextChar">
    <w:name w:val="Body Text Char"/>
    <w:basedOn w:val="DefaultParagraphFont"/>
    <w:link w:val="BodyText"/>
    <w:rsid w:val="00AB3E9B"/>
    <w:rPr>
      <w:rFonts w:ascii="Times New Roman" w:eastAsia="Times New Roman" w:hAnsi="Times New Roman" w:cs="Traditional Arabic"/>
      <w:snapToGrid w:val="0"/>
      <w:sz w:val="20"/>
      <w:szCs w:val="20"/>
      <w:lang w:eastAsia="zh-CN"/>
    </w:rPr>
  </w:style>
  <w:style w:type="paragraph" w:customStyle="1" w:styleId="l14">
    <w:name w:val="l14"/>
    <w:basedOn w:val="Normal"/>
    <w:qFormat/>
    <w:rsid w:val="00AB3E9B"/>
    <w:pPr>
      <w:spacing w:after="0" w:line="240" w:lineRule="auto"/>
      <w:ind w:hanging="18"/>
    </w:pPr>
    <w:rPr>
      <w:rFonts w:ascii="B Lotus" w:hAnsi="B Lotus" w:cs="B Lotus"/>
      <w:b/>
      <w:bCs/>
      <w:sz w:val="28"/>
      <w:szCs w:val="28"/>
    </w:rPr>
  </w:style>
  <w:style w:type="paragraph" w:customStyle="1" w:styleId="L">
    <w:name w:val="L"/>
    <w:basedOn w:val="Normal"/>
    <w:qFormat/>
    <w:rsid w:val="00AB3E9B"/>
    <w:pPr>
      <w:spacing w:after="0" w:line="240" w:lineRule="auto"/>
    </w:pPr>
    <w:rPr>
      <w:rFonts w:ascii="B Lotus" w:hAnsi="B Lotus" w:cs="B Lotus"/>
      <w:b/>
      <w:bCs/>
      <w:sz w:val="28"/>
      <w:szCs w:val="28"/>
    </w:rPr>
  </w:style>
  <w:style w:type="paragraph" w:styleId="Caption">
    <w:name w:val="caption"/>
    <w:basedOn w:val="Normal"/>
    <w:next w:val="Normal"/>
    <w:uiPriority w:val="99"/>
    <w:semiHidden/>
    <w:unhideWhenUsed/>
    <w:qFormat/>
    <w:rsid w:val="00AB3E9B"/>
    <w:pPr>
      <w:bidi w:val="0"/>
      <w:spacing w:line="240" w:lineRule="auto"/>
    </w:pPr>
    <w:rPr>
      <w:rFonts w:eastAsia="Times New Roman"/>
      <w:b/>
      <w:bCs/>
      <w:color w:val="4F81BD"/>
      <w:sz w:val="18"/>
      <w:szCs w:val="18"/>
      <w:lang w:bidi="ar-SA"/>
    </w:rPr>
  </w:style>
  <w:style w:type="paragraph" w:customStyle="1" w:styleId="jj">
    <w:name w:val="jj"/>
    <w:basedOn w:val="Normal"/>
    <w:qFormat/>
    <w:rsid w:val="00AB3E9B"/>
    <w:pPr>
      <w:spacing w:after="0" w:line="240" w:lineRule="auto"/>
      <w:jc w:val="both"/>
    </w:pPr>
    <w:rPr>
      <w:rFonts w:ascii="B Lotus" w:hAnsi="B Lotus" w:cs="B Lotus"/>
      <w:color w:val="000000"/>
      <w:sz w:val="28"/>
      <w:szCs w:val="28"/>
    </w:rPr>
  </w:style>
  <w:style w:type="character" w:customStyle="1" w:styleId="apple-converted-space">
    <w:name w:val="apple-converted-space"/>
    <w:rsid w:val="00AB3E9B"/>
  </w:style>
  <w:style w:type="paragraph" w:customStyle="1" w:styleId="Default">
    <w:name w:val="Default"/>
    <w:uiPriority w:val="99"/>
    <w:rsid w:val="00AB3E9B"/>
    <w:pPr>
      <w:autoSpaceDE w:val="0"/>
      <w:autoSpaceDN w:val="0"/>
      <w:adjustRightInd w:val="0"/>
      <w:spacing w:after="0" w:line="240" w:lineRule="auto"/>
    </w:pPr>
    <w:rPr>
      <w:rFonts w:ascii="Arial" w:eastAsia="Times New Roman" w:hAnsi="Arial" w:cs="Arial"/>
      <w:color w:val="000000"/>
      <w:sz w:val="24"/>
      <w:szCs w:val="24"/>
      <w:lang w:bidi="fa-IR"/>
    </w:rPr>
  </w:style>
  <w:style w:type="paragraph" w:customStyle="1" w:styleId="j14">
    <w:name w:val="j14"/>
    <w:basedOn w:val="Normal"/>
    <w:qFormat/>
    <w:rsid w:val="00AB3E9B"/>
    <w:pPr>
      <w:spacing w:after="0" w:line="240" w:lineRule="auto"/>
      <w:jc w:val="center"/>
    </w:pPr>
    <w:rPr>
      <w:rFonts w:ascii="B Zar" w:eastAsia="Times New Roman" w:hAnsi="B Zar" w:cs="B Zar"/>
      <w:color w:val="000000"/>
      <w:sz w:val="28"/>
      <w:szCs w:val="28"/>
    </w:rPr>
  </w:style>
  <w:style w:type="paragraph" w:customStyle="1" w:styleId="aaaaab">
    <w:name w:val="aaaaab"/>
    <w:basedOn w:val="Normal"/>
    <w:qFormat/>
    <w:rsid w:val="00AB3E9B"/>
    <w:pPr>
      <w:jc w:val="lowKashida"/>
    </w:pPr>
    <w:rPr>
      <w:rFonts w:ascii="B Lotus" w:hAnsi="B Lotus" w:cs="B Lotus"/>
      <w:b/>
      <w:bCs/>
      <w:sz w:val="32"/>
      <w:szCs w:val="32"/>
      <w:lang w:bidi="ar-SA"/>
    </w:rPr>
  </w:style>
  <w:style w:type="paragraph" w:customStyle="1" w:styleId="StyleHeading1Complex10pt">
    <w:name w:val="Style Heading 1 + (Complex) 10 pt"/>
    <w:basedOn w:val="Heading1"/>
    <w:rsid w:val="00AB3E9B"/>
    <w:pPr>
      <w:spacing w:line="276" w:lineRule="auto"/>
      <w:jc w:val="left"/>
    </w:pPr>
    <w:rPr>
      <w:rFonts w:ascii="B Lotus" w:hAnsi="B Lotus"/>
      <w:sz w:val="28"/>
      <w:szCs w:val="28"/>
      <w:lang w:val="en-US" w:eastAsia="en-US"/>
    </w:rPr>
  </w:style>
  <w:style w:type="table" w:styleId="GridTable4-Accent3">
    <w:name w:val="Grid Table 4 Accent 3"/>
    <w:basedOn w:val="TableNormal"/>
    <w:uiPriority w:val="49"/>
    <w:rsid w:val="00F279D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F279D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2223</Words>
  <Characters>12672</Characters>
  <Application>Microsoft Office Word</Application>
  <DocSecurity>0</DocSecurity>
  <Lines>105</Lines>
  <Paragraphs>29</Paragraphs>
  <ScaleCrop>false</ScaleCrop>
  <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2021-07-28T15:35:00Z</dcterms:created>
  <dcterms:modified xsi:type="dcterms:W3CDTF">2021-07-28T15:41:00Z</dcterms:modified>
</cp:coreProperties>
</file>