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6FFA" w14:textId="60A0DF3B" w:rsidR="002F5956" w:rsidRPr="002F5956" w:rsidRDefault="002F5956" w:rsidP="002F5956">
      <w:pPr>
        <w:tabs>
          <w:tab w:val="left" w:pos="1230"/>
          <w:tab w:val="left" w:pos="1754"/>
        </w:tabs>
        <w:autoSpaceDE w:val="0"/>
        <w:autoSpaceDN w:val="0"/>
        <w:adjustRightInd w:val="0"/>
        <w:jc w:val="both"/>
        <w:rPr>
          <w:rFonts w:cs="B Titr"/>
          <w:b/>
          <w:bCs/>
          <w:sz w:val="32"/>
          <w:szCs w:val="32"/>
          <w:rtl/>
        </w:rPr>
      </w:pPr>
      <w:r w:rsidRPr="002F5956">
        <w:rPr>
          <w:rFonts w:cs="B Titr"/>
          <w:b/>
          <w:bCs/>
          <w:sz w:val="32"/>
          <w:szCs w:val="32"/>
          <w:rtl/>
        </w:rPr>
        <w:t xml:space="preserve">پرسشنامه </w:t>
      </w:r>
      <w:r w:rsidRPr="002F5956">
        <w:rPr>
          <w:rFonts w:cs="B Titr" w:hint="cs"/>
          <w:b/>
          <w:bCs/>
          <w:sz w:val="32"/>
          <w:szCs w:val="32"/>
          <w:rtl/>
        </w:rPr>
        <w:t>تصمیم گیری مشارکتی در مسئولیت اجتماعی سازمان تائو و همکاران (2018)</w:t>
      </w:r>
    </w:p>
    <w:p w14:paraId="16A0D4CB" w14:textId="77777777" w:rsidR="002F5956" w:rsidRPr="002F5956" w:rsidRDefault="002F5956" w:rsidP="002F5956">
      <w:pPr>
        <w:tabs>
          <w:tab w:val="left" w:pos="1230"/>
          <w:tab w:val="left" w:pos="1754"/>
        </w:tabs>
        <w:autoSpaceDE w:val="0"/>
        <w:autoSpaceDN w:val="0"/>
        <w:adjustRightInd w:val="0"/>
        <w:jc w:val="both"/>
        <w:rPr>
          <w:rFonts w:cs="B Nazanin"/>
          <w:b/>
          <w:bCs/>
          <w:sz w:val="32"/>
          <w:szCs w:val="32"/>
          <w:rtl/>
        </w:rPr>
      </w:pPr>
    </w:p>
    <w:p w14:paraId="677DC9CC" w14:textId="69FD9AD8" w:rsidR="002F5956" w:rsidRDefault="002F5956" w:rsidP="002F5956">
      <w:pPr>
        <w:tabs>
          <w:tab w:val="left" w:pos="1230"/>
          <w:tab w:val="left" w:pos="1754"/>
        </w:tabs>
        <w:autoSpaceDE w:val="0"/>
        <w:autoSpaceDN w:val="0"/>
        <w:adjustRightInd w:val="0"/>
        <w:jc w:val="both"/>
        <w:rPr>
          <w:rFonts w:cs="B Nazanin"/>
          <w:sz w:val="28"/>
          <w:szCs w:val="28"/>
          <w:rtl/>
          <w:lang w:bidi="fa-IR"/>
        </w:rPr>
      </w:pPr>
      <w:r w:rsidRPr="002F5956">
        <w:rPr>
          <w:rFonts w:cs="B Nazanin" w:hint="cs"/>
          <w:sz w:val="28"/>
          <w:szCs w:val="28"/>
          <w:rtl/>
          <w:lang w:bidi="fa-IR"/>
        </w:rPr>
        <w:t>پرسشنامه تصمیم گیری مشارکتی در مسئولیت اجتماعی سازمان</w:t>
      </w:r>
      <w:r w:rsidRPr="002F5956">
        <w:rPr>
          <w:rFonts w:cs="B Nazanin"/>
          <w:sz w:val="28"/>
          <w:szCs w:val="28"/>
          <w:rtl/>
          <w:lang w:bidi="fa-IR"/>
        </w:rPr>
        <w:t xml:space="preserve"> توسط </w:t>
      </w:r>
      <w:r w:rsidRPr="002F5956">
        <w:rPr>
          <w:rFonts w:cs="B Nazanin" w:hint="cs"/>
          <w:sz w:val="28"/>
          <w:szCs w:val="28"/>
          <w:rtl/>
          <w:lang w:bidi="fa-IR"/>
        </w:rPr>
        <w:t>تائو و همکاران</w:t>
      </w:r>
      <w:r w:rsidRPr="002F5956">
        <w:rPr>
          <w:rFonts w:cs="B Nazanin"/>
          <w:sz w:val="28"/>
          <w:szCs w:val="28"/>
          <w:rtl/>
          <w:lang w:bidi="fa-IR"/>
        </w:rPr>
        <w:t xml:space="preserve"> (</w:t>
      </w:r>
      <w:r w:rsidRPr="002F5956">
        <w:rPr>
          <w:rFonts w:cs="B Nazanin" w:hint="cs"/>
          <w:sz w:val="28"/>
          <w:szCs w:val="28"/>
          <w:rtl/>
          <w:lang w:bidi="fa-IR"/>
        </w:rPr>
        <w:t>2018</w:t>
      </w:r>
      <w:r w:rsidRPr="002F5956">
        <w:rPr>
          <w:rFonts w:cs="B Nazanin"/>
          <w:sz w:val="28"/>
          <w:szCs w:val="28"/>
          <w:rtl/>
          <w:lang w:bidi="fa-IR"/>
        </w:rPr>
        <w:t xml:space="preserve">) </w:t>
      </w:r>
      <w:r w:rsidRPr="002F5956">
        <w:rPr>
          <w:rFonts w:cs="B Nazanin" w:hint="cs"/>
          <w:sz w:val="28"/>
          <w:szCs w:val="28"/>
          <w:rtl/>
          <w:lang w:bidi="fa-IR"/>
        </w:rPr>
        <w:t xml:space="preserve">به منظور سنجش </w:t>
      </w:r>
      <w:r w:rsidRPr="002F5956">
        <w:rPr>
          <w:rFonts w:cs="B Nazanin"/>
          <w:sz w:val="28"/>
          <w:szCs w:val="28"/>
          <w:rtl/>
          <w:lang w:bidi="fa-IR"/>
        </w:rPr>
        <w:t>تصم</w:t>
      </w:r>
      <w:r w:rsidRPr="002F5956">
        <w:rPr>
          <w:rFonts w:cs="B Nazanin" w:hint="cs"/>
          <w:sz w:val="28"/>
          <w:szCs w:val="28"/>
          <w:rtl/>
          <w:lang w:bidi="fa-IR"/>
        </w:rPr>
        <w:t>ی</w:t>
      </w:r>
      <w:r w:rsidRPr="002F5956">
        <w:rPr>
          <w:rFonts w:cs="B Nazanin" w:hint="eastAsia"/>
          <w:sz w:val="28"/>
          <w:szCs w:val="28"/>
          <w:rtl/>
          <w:lang w:bidi="fa-IR"/>
        </w:rPr>
        <w:t>م</w:t>
      </w:r>
      <w:r w:rsidRPr="002F5956">
        <w:rPr>
          <w:rFonts w:cs="B Nazanin"/>
          <w:sz w:val="28"/>
          <w:szCs w:val="28"/>
          <w:rtl/>
          <w:lang w:bidi="fa-IR"/>
        </w:rPr>
        <w:t xml:space="preserve"> گ</w:t>
      </w:r>
      <w:r w:rsidRPr="002F5956">
        <w:rPr>
          <w:rFonts w:cs="B Nazanin" w:hint="cs"/>
          <w:sz w:val="28"/>
          <w:szCs w:val="28"/>
          <w:rtl/>
          <w:lang w:bidi="fa-IR"/>
        </w:rPr>
        <w:t>ی</w:t>
      </w:r>
      <w:r w:rsidRPr="002F5956">
        <w:rPr>
          <w:rFonts w:cs="B Nazanin" w:hint="eastAsia"/>
          <w:sz w:val="28"/>
          <w:szCs w:val="28"/>
          <w:rtl/>
          <w:lang w:bidi="fa-IR"/>
        </w:rPr>
        <w:t>ر</w:t>
      </w:r>
      <w:r w:rsidRPr="002F5956">
        <w:rPr>
          <w:rFonts w:cs="B Nazanin" w:hint="cs"/>
          <w:sz w:val="28"/>
          <w:szCs w:val="28"/>
          <w:rtl/>
          <w:lang w:bidi="fa-IR"/>
        </w:rPr>
        <w:t>ی</w:t>
      </w:r>
      <w:r w:rsidRPr="002F5956">
        <w:rPr>
          <w:rFonts w:cs="B Nazanin"/>
          <w:sz w:val="28"/>
          <w:szCs w:val="28"/>
          <w:rtl/>
          <w:lang w:bidi="fa-IR"/>
        </w:rPr>
        <w:t xml:space="preserve"> مشارکت</w:t>
      </w:r>
      <w:r w:rsidRPr="002F5956">
        <w:rPr>
          <w:rFonts w:cs="B Nazanin" w:hint="cs"/>
          <w:sz w:val="28"/>
          <w:szCs w:val="28"/>
          <w:rtl/>
          <w:lang w:bidi="fa-IR"/>
        </w:rPr>
        <w:t>ی</w:t>
      </w:r>
      <w:r w:rsidRPr="002F5956">
        <w:rPr>
          <w:rFonts w:cs="B Nazanin"/>
          <w:sz w:val="28"/>
          <w:szCs w:val="28"/>
          <w:rtl/>
          <w:lang w:bidi="fa-IR"/>
        </w:rPr>
        <w:t xml:space="preserve"> در مسئول</w:t>
      </w:r>
      <w:r w:rsidRPr="002F5956">
        <w:rPr>
          <w:rFonts w:cs="B Nazanin" w:hint="cs"/>
          <w:sz w:val="28"/>
          <w:szCs w:val="28"/>
          <w:rtl/>
          <w:lang w:bidi="fa-IR"/>
        </w:rPr>
        <w:t>ی</w:t>
      </w:r>
      <w:r w:rsidRPr="002F5956">
        <w:rPr>
          <w:rFonts w:cs="B Nazanin" w:hint="eastAsia"/>
          <w:sz w:val="28"/>
          <w:szCs w:val="28"/>
          <w:rtl/>
          <w:lang w:bidi="fa-IR"/>
        </w:rPr>
        <w:t>ت</w:t>
      </w:r>
      <w:r w:rsidRPr="002F5956">
        <w:rPr>
          <w:rFonts w:cs="B Nazanin"/>
          <w:sz w:val="28"/>
          <w:szCs w:val="28"/>
          <w:rtl/>
          <w:lang w:bidi="fa-IR"/>
        </w:rPr>
        <w:t xml:space="preserve"> اجتماع</w:t>
      </w:r>
      <w:r w:rsidRPr="002F5956">
        <w:rPr>
          <w:rFonts w:cs="B Nazanin" w:hint="cs"/>
          <w:sz w:val="28"/>
          <w:szCs w:val="28"/>
          <w:rtl/>
          <w:lang w:bidi="fa-IR"/>
        </w:rPr>
        <w:t>ی</w:t>
      </w:r>
      <w:r w:rsidRPr="002F5956">
        <w:rPr>
          <w:rFonts w:cs="B Nazanin"/>
          <w:sz w:val="28"/>
          <w:szCs w:val="28"/>
          <w:rtl/>
          <w:lang w:bidi="fa-IR"/>
        </w:rPr>
        <w:t xml:space="preserve"> سازمان </w:t>
      </w:r>
      <w:r w:rsidRPr="002F5956">
        <w:rPr>
          <w:rFonts w:cs="B Nazanin" w:hint="cs"/>
          <w:sz w:val="28"/>
          <w:szCs w:val="28"/>
          <w:rtl/>
          <w:lang w:bidi="fa-IR"/>
        </w:rPr>
        <w:t>طراحی و تدوین</w:t>
      </w:r>
      <w:r w:rsidRPr="002F5956">
        <w:rPr>
          <w:rFonts w:cs="B Nazanin"/>
          <w:sz w:val="28"/>
          <w:szCs w:val="28"/>
          <w:rtl/>
          <w:lang w:bidi="fa-IR"/>
        </w:rPr>
        <w:t xml:space="preserve"> </w:t>
      </w:r>
      <w:r w:rsidRPr="002F5956">
        <w:rPr>
          <w:rFonts w:cs="B Nazanin" w:hint="cs"/>
          <w:sz w:val="28"/>
          <w:szCs w:val="28"/>
          <w:rtl/>
          <w:lang w:bidi="fa-IR"/>
        </w:rPr>
        <w:t xml:space="preserve">شده است. </w:t>
      </w:r>
    </w:p>
    <w:p w14:paraId="412A3F4A" w14:textId="0CCAC62A" w:rsidR="007D1695" w:rsidRDefault="007D1695" w:rsidP="002F5956">
      <w:pPr>
        <w:tabs>
          <w:tab w:val="left" w:pos="1230"/>
          <w:tab w:val="left" w:pos="1754"/>
        </w:tabs>
        <w:autoSpaceDE w:val="0"/>
        <w:autoSpaceDN w:val="0"/>
        <w:adjustRightInd w:val="0"/>
        <w:jc w:val="both"/>
        <w:rPr>
          <w:rFonts w:cs="B Nazanin"/>
          <w:sz w:val="28"/>
          <w:szCs w:val="28"/>
          <w:rtl/>
          <w:lang w:bidi="fa-IR"/>
        </w:rPr>
      </w:pPr>
    </w:p>
    <w:p w14:paraId="5A20E949" w14:textId="64E08A5D" w:rsidR="007D1695" w:rsidRPr="007D1695" w:rsidRDefault="007D1695" w:rsidP="002F5956">
      <w:pPr>
        <w:tabs>
          <w:tab w:val="left" w:pos="1230"/>
          <w:tab w:val="left" w:pos="1754"/>
        </w:tabs>
        <w:autoSpaceDE w:val="0"/>
        <w:autoSpaceDN w:val="0"/>
        <w:adjustRightInd w:val="0"/>
        <w:jc w:val="both"/>
        <w:rPr>
          <w:rFonts w:cs="B Nazanin"/>
          <w:b/>
          <w:bCs/>
          <w:sz w:val="28"/>
          <w:szCs w:val="28"/>
          <w:rtl/>
          <w:lang w:bidi="fa-IR"/>
        </w:rPr>
      </w:pPr>
      <w:r w:rsidRPr="007D1695">
        <w:rPr>
          <w:rFonts w:cs="B Nazanin" w:hint="cs"/>
          <w:b/>
          <w:bCs/>
          <w:sz w:val="28"/>
          <w:szCs w:val="28"/>
          <w:rtl/>
          <w:lang w:bidi="fa-IR"/>
        </w:rPr>
        <w:t>سوالات:</w:t>
      </w:r>
    </w:p>
    <w:p w14:paraId="69181AC8" w14:textId="5CC86889" w:rsidR="007D1695" w:rsidRDefault="007D1695" w:rsidP="002F5956">
      <w:pPr>
        <w:tabs>
          <w:tab w:val="left" w:pos="1230"/>
          <w:tab w:val="left" w:pos="1754"/>
        </w:tabs>
        <w:autoSpaceDE w:val="0"/>
        <w:autoSpaceDN w:val="0"/>
        <w:adjustRightInd w:val="0"/>
        <w:jc w:val="both"/>
        <w:rPr>
          <w:rFonts w:cs="B Nazanin"/>
          <w:sz w:val="28"/>
          <w:szCs w:val="28"/>
          <w:rtl/>
          <w:lang w:bidi="fa-IR"/>
        </w:rPr>
      </w:pPr>
    </w:p>
    <w:tbl>
      <w:tblPr>
        <w:tblStyle w:val="GridTable4-Accent3"/>
        <w:bidiVisual/>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7192"/>
        <w:gridCol w:w="479"/>
        <w:gridCol w:w="478"/>
        <w:gridCol w:w="478"/>
        <w:gridCol w:w="479"/>
        <w:gridCol w:w="464"/>
      </w:tblGrid>
      <w:tr w:rsidR="007D1695" w:rsidRPr="002F5956" w14:paraId="5C463F3B" w14:textId="77777777" w:rsidTr="000C57A9">
        <w:trPr>
          <w:cnfStyle w:val="100000000000" w:firstRow="1" w:lastRow="0" w:firstColumn="0" w:lastColumn="0" w:oddVBand="0" w:evenVBand="0" w:oddHBand="0" w:evenHBand="0" w:firstRowFirstColumn="0" w:firstRowLastColumn="0" w:lastRowFirstColumn="0" w:lastRowLastColumn="0"/>
          <w:trHeight w:val="1610"/>
          <w:jc w:val="center"/>
        </w:trPr>
        <w:tc>
          <w:tcPr>
            <w:cnfStyle w:val="001000000000" w:firstRow="0" w:lastRow="0" w:firstColumn="1" w:lastColumn="0" w:oddVBand="0" w:evenVBand="0" w:oddHBand="0" w:evenHBand="0" w:firstRowFirstColumn="0" w:firstRowLastColumn="0" w:lastRowFirstColumn="0" w:lastRowLastColumn="0"/>
            <w:tcW w:w="479" w:type="dxa"/>
            <w:tcBorders>
              <w:top w:val="none" w:sz="0" w:space="0" w:color="auto"/>
              <w:left w:val="none" w:sz="0" w:space="0" w:color="auto"/>
              <w:bottom w:val="none" w:sz="0" w:space="0" w:color="auto"/>
              <w:right w:val="none" w:sz="0" w:space="0" w:color="auto"/>
            </w:tcBorders>
            <w:textDirection w:val="btLr"/>
            <w:vAlign w:val="center"/>
          </w:tcPr>
          <w:p w14:paraId="51B20CFF" w14:textId="77777777" w:rsidR="007D1695" w:rsidRPr="002F5956" w:rsidRDefault="007D1695" w:rsidP="000C57A9">
            <w:pPr>
              <w:widowControl w:val="0"/>
              <w:ind w:left="113" w:right="113"/>
              <w:contextualSpacing/>
              <w:jc w:val="center"/>
              <w:rPr>
                <w:rFonts w:cs="B Nazanin" w:hint="cs"/>
                <w:color w:val="auto"/>
                <w:sz w:val="28"/>
                <w:szCs w:val="28"/>
                <w:rtl/>
              </w:rPr>
            </w:pPr>
            <w:r w:rsidRPr="002F5956">
              <w:rPr>
                <w:rFonts w:cs="B Nazanin" w:hint="cs"/>
                <w:color w:val="auto"/>
                <w:sz w:val="28"/>
                <w:szCs w:val="28"/>
                <w:rtl/>
              </w:rPr>
              <w:t>ردیف</w:t>
            </w:r>
          </w:p>
        </w:tc>
        <w:tc>
          <w:tcPr>
            <w:tcW w:w="7192" w:type="dxa"/>
            <w:tcBorders>
              <w:top w:val="none" w:sz="0" w:space="0" w:color="auto"/>
              <w:left w:val="none" w:sz="0" w:space="0" w:color="auto"/>
              <w:bottom w:val="none" w:sz="0" w:space="0" w:color="auto"/>
              <w:right w:val="none" w:sz="0" w:space="0" w:color="auto"/>
            </w:tcBorders>
            <w:vAlign w:val="center"/>
          </w:tcPr>
          <w:p w14:paraId="36A97B9D" w14:textId="77777777" w:rsidR="007D1695" w:rsidRPr="002F5956" w:rsidRDefault="007D1695" w:rsidP="000C57A9">
            <w:pPr>
              <w:widowControl w:val="0"/>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F5956">
              <w:rPr>
                <w:rFonts w:cs="B Nazanin" w:hint="cs"/>
                <w:color w:val="auto"/>
                <w:sz w:val="36"/>
                <w:szCs w:val="36"/>
                <w:rtl/>
              </w:rPr>
              <w:t>سوالات</w:t>
            </w:r>
          </w:p>
        </w:tc>
        <w:tc>
          <w:tcPr>
            <w:tcW w:w="479" w:type="dxa"/>
            <w:tcBorders>
              <w:top w:val="none" w:sz="0" w:space="0" w:color="auto"/>
              <w:left w:val="none" w:sz="0" w:space="0" w:color="auto"/>
              <w:bottom w:val="none" w:sz="0" w:space="0" w:color="auto"/>
              <w:right w:val="none" w:sz="0" w:space="0" w:color="auto"/>
            </w:tcBorders>
            <w:textDirection w:val="btLr"/>
            <w:vAlign w:val="center"/>
          </w:tcPr>
          <w:p w14:paraId="1EF7FBDF" w14:textId="77777777" w:rsidR="007D1695" w:rsidRPr="002F5956" w:rsidRDefault="007D1695" w:rsidP="000C57A9">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F5956">
              <w:rPr>
                <w:rFonts w:cs="B Nazanin" w:hint="cs"/>
                <w:color w:val="auto"/>
                <w:sz w:val="28"/>
                <w:szCs w:val="28"/>
                <w:rtl/>
              </w:rPr>
              <w:t>کاملا موافقم</w:t>
            </w:r>
          </w:p>
        </w:tc>
        <w:tc>
          <w:tcPr>
            <w:tcW w:w="478" w:type="dxa"/>
            <w:tcBorders>
              <w:top w:val="none" w:sz="0" w:space="0" w:color="auto"/>
              <w:left w:val="none" w:sz="0" w:space="0" w:color="auto"/>
              <w:bottom w:val="none" w:sz="0" w:space="0" w:color="auto"/>
              <w:right w:val="none" w:sz="0" w:space="0" w:color="auto"/>
            </w:tcBorders>
            <w:textDirection w:val="btLr"/>
            <w:vAlign w:val="center"/>
          </w:tcPr>
          <w:p w14:paraId="2A865894" w14:textId="77777777" w:rsidR="007D1695" w:rsidRPr="002F5956" w:rsidRDefault="007D1695" w:rsidP="000C57A9">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F5956">
              <w:rPr>
                <w:rFonts w:cs="B Nazanin" w:hint="cs"/>
                <w:color w:val="auto"/>
                <w:sz w:val="28"/>
                <w:szCs w:val="28"/>
                <w:rtl/>
              </w:rPr>
              <w:t>موافقم</w:t>
            </w:r>
          </w:p>
        </w:tc>
        <w:tc>
          <w:tcPr>
            <w:tcW w:w="478" w:type="dxa"/>
            <w:tcBorders>
              <w:top w:val="none" w:sz="0" w:space="0" w:color="auto"/>
              <w:left w:val="none" w:sz="0" w:space="0" w:color="auto"/>
              <w:bottom w:val="none" w:sz="0" w:space="0" w:color="auto"/>
              <w:right w:val="none" w:sz="0" w:space="0" w:color="auto"/>
            </w:tcBorders>
            <w:textDirection w:val="btLr"/>
            <w:vAlign w:val="center"/>
          </w:tcPr>
          <w:p w14:paraId="7F00F2F0" w14:textId="77777777" w:rsidR="007D1695" w:rsidRPr="002F5956" w:rsidRDefault="007D1695" w:rsidP="000C57A9">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F5956">
              <w:rPr>
                <w:rFonts w:cs="B Nazanin" w:hint="cs"/>
                <w:color w:val="auto"/>
                <w:sz w:val="28"/>
                <w:szCs w:val="28"/>
                <w:rtl/>
              </w:rPr>
              <w:t>ممتنع</w:t>
            </w:r>
          </w:p>
        </w:tc>
        <w:tc>
          <w:tcPr>
            <w:tcW w:w="479" w:type="dxa"/>
            <w:tcBorders>
              <w:top w:val="none" w:sz="0" w:space="0" w:color="auto"/>
              <w:left w:val="none" w:sz="0" w:space="0" w:color="auto"/>
              <w:bottom w:val="none" w:sz="0" w:space="0" w:color="auto"/>
              <w:right w:val="none" w:sz="0" w:space="0" w:color="auto"/>
            </w:tcBorders>
            <w:textDirection w:val="btLr"/>
            <w:vAlign w:val="center"/>
          </w:tcPr>
          <w:p w14:paraId="6274E4D6" w14:textId="77777777" w:rsidR="007D1695" w:rsidRPr="002F5956" w:rsidRDefault="007D1695" w:rsidP="000C57A9">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F5956">
              <w:rPr>
                <w:rFonts w:cs="B Nazanin" w:hint="cs"/>
                <w:color w:val="auto"/>
                <w:sz w:val="28"/>
                <w:szCs w:val="28"/>
                <w:rtl/>
              </w:rPr>
              <w:t>مخالفم</w:t>
            </w:r>
          </w:p>
        </w:tc>
        <w:tc>
          <w:tcPr>
            <w:tcW w:w="464" w:type="dxa"/>
            <w:tcBorders>
              <w:top w:val="none" w:sz="0" w:space="0" w:color="auto"/>
              <w:left w:val="none" w:sz="0" w:space="0" w:color="auto"/>
              <w:bottom w:val="none" w:sz="0" w:space="0" w:color="auto"/>
              <w:right w:val="none" w:sz="0" w:space="0" w:color="auto"/>
            </w:tcBorders>
            <w:textDirection w:val="btLr"/>
            <w:vAlign w:val="center"/>
          </w:tcPr>
          <w:p w14:paraId="397BC520" w14:textId="77777777" w:rsidR="007D1695" w:rsidRPr="002F5956" w:rsidRDefault="007D1695" w:rsidP="000C57A9">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F5956">
              <w:rPr>
                <w:rFonts w:cs="B Nazanin" w:hint="cs"/>
                <w:color w:val="auto"/>
                <w:sz w:val="28"/>
                <w:szCs w:val="28"/>
                <w:rtl/>
              </w:rPr>
              <w:t>کاملا مخالفم</w:t>
            </w:r>
          </w:p>
        </w:tc>
      </w:tr>
      <w:tr w:rsidR="007D1695" w:rsidRPr="002F5956" w14:paraId="272F0513" w14:textId="77777777" w:rsidTr="000C57A9">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479" w:type="dxa"/>
          </w:tcPr>
          <w:p w14:paraId="0DF495C6" w14:textId="77777777" w:rsidR="007D1695" w:rsidRPr="002F5956" w:rsidRDefault="007D1695" w:rsidP="000C57A9">
            <w:pPr>
              <w:widowControl w:val="0"/>
              <w:pBdr>
                <w:top w:val="nil"/>
                <w:left w:val="nil"/>
                <w:bottom w:val="nil"/>
                <w:right w:val="nil"/>
                <w:between w:val="nil"/>
              </w:pBdr>
              <w:contextualSpacing/>
              <w:jc w:val="both"/>
              <w:rPr>
                <w:rFonts w:cs="B Nazanin"/>
                <w:sz w:val="28"/>
                <w:szCs w:val="28"/>
                <w:rtl/>
              </w:rPr>
            </w:pPr>
            <w:r w:rsidRPr="002F5956">
              <w:rPr>
                <w:rFonts w:cs="B Nazanin" w:hint="cs"/>
                <w:sz w:val="28"/>
                <w:szCs w:val="28"/>
                <w:rtl/>
              </w:rPr>
              <w:t>1</w:t>
            </w:r>
          </w:p>
        </w:tc>
        <w:tc>
          <w:tcPr>
            <w:tcW w:w="7192" w:type="dxa"/>
          </w:tcPr>
          <w:p w14:paraId="7B229083" w14:textId="77777777" w:rsidR="007D1695" w:rsidRPr="002F5956" w:rsidRDefault="007D1695" w:rsidP="000C57A9">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2F5956">
              <w:rPr>
                <w:rFonts w:cs="B Nazanin" w:hint="cs"/>
                <w:sz w:val="28"/>
                <w:szCs w:val="28"/>
                <w:rtl/>
              </w:rPr>
              <w:t>من در تصمیم گیری در مورد برنامه های مسئولیت اجتماعی سازمان مشارکت می کنم.</w:t>
            </w:r>
          </w:p>
        </w:tc>
        <w:tc>
          <w:tcPr>
            <w:tcW w:w="479" w:type="dxa"/>
          </w:tcPr>
          <w:p w14:paraId="780EEBA5"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8" w:type="dxa"/>
          </w:tcPr>
          <w:p w14:paraId="6F731518"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8" w:type="dxa"/>
          </w:tcPr>
          <w:p w14:paraId="2CFD392C"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9" w:type="dxa"/>
          </w:tcPr>
          <w:p w14:paraId="098725C7"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64" w:type="dxa"/>
          </w:tcPr>
          <w:p w14:paraId="20C10023"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D1695" w:rsidRPr="002F5956" w14:paraId="3DFB3C42" w14:textId="77777777" w:rsidTr="000C57A9">
        <w:trPr>
          <w:trHeight w:val="578"/>
          <w:jc w:val="center"/>
        </w:trPr>
        <w:tc>
          <w:tcPr>
            <w:cnfStyle w:val="001000000000" w:firstRow="0" w:lastRow="0" w:firstColumn="1" w:lastColumn="0" w:oddVBand="0" w:evenVBand="0" w:oddHBand="0" w:evenHBand="0" w:firstRowFirstColumn="0" w:firstRowLastColumn="0" w:lastRowFirstColumn="0" w:lastRowLastColumn="0"/>
            <w:tcW w:w="479" w:type="dxa"/>
          </w:tcPr>
          <w:p w14:paraId="51E272E2" w14:textId="77777777" w:rsidR="007D1695" w:rsidRPr="002F5956" w:rsidRDefault="007D1695" w:rsidP="000C57A9">
            <w:pPr>
              <w:widowControl w:val="0"/>
              <w:pBdr>
                <w:top w:val="nil"/>
                <w:left w:val="nil"/>
                <w:bottom w:val="nil"/>
                <w:right w:val="nil"/>
                <w:between w:val="nil"/>
              </w:pBdr>
              <w:contextualSpacing/>
              <w:jc w:val="both"/>
              <w:rPr>
                <w:rFonts w:cs="B Nazanin"/>
                <w:sz w:val="28"/>
                <w:szCs w:val="28"/>
                <w:rtl/>
              </w:rPr>
            </w:pPr>
            <w:r w:rsidRPr="002F5956">
              <w:rPr>
                <w:rFonts w:cs="B Nazanin" w:hint="cs"/>
                <w:sz w:val="28"/>
                <w:szCs w:val="28"/>
                <w:rtl/>
              </w:rPr>
              <w:t>2</w:t>
            </w:r>
          </w:p>
        </w:tc>
        <w:tc>
          <w:tcPr>
            <w:tcW w:w="7192" w:type="dxa"/>
          </w:tcPr>
          <w:p w14:paraId="775E1ECA" w14:textId="77777777" w:rsidR="007D1695" w:rsidRPr="002F5956" w:rsidRDefault="007D1695" w:rsidP="000C57A9">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2F5956">
              <w:rPr>
                <w:rFonts w:cs="B Nazanin" w:hint="cs"/>
                <w:sz w:val="28"/>
                <w:szCs w:val="28"/>
                <w:rtl/>
              </w:rPr>
              <w:t>من می توانم در تنظیم برنامه های جدید مسئولیت اجتماعی سازمان مشارکت کنم.</w:t>
            </w:r>
          </w:p>
        </w:tc>
        <w:tc>
          <w:tcPr>
            <w:tcW w:w="479" w:type="dxa"/>
          </w:tcPr>
          <w:p w14:paraId="70D031A7"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78" w:type="dxa"/>
          </w:tcPr>
          <w:p w14:paraId="7E0DC0AF"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78" w:type="dxa"/>
          </w:tcPr>
          <w:p w14:paraId="70A604DD"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79" w:type="dxa"/>
          </w:tcPr>
          <w:p w14:paraId="2C1585E7"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64" w:type="dxa"/>
          </w:tcPr>
          <w:p w14:paraId="50BEACE2"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D1695" w:rsidRPr="002F5956" w14:paraId="2AEA6A8D" w14:textId="77777777" w:rsidTr="000C57A9">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479" w:type="dxa"/>
          </w:tcPr>
          <w:p w14:paraId="6A4387DD" w14:textId="77777777" w:rsidR="007D1695" w:rsidRPr="002F5956" w:rsidRDefault="007D1695" w:rsidP="000C57A9">
            <w:pPr>
              <w:widowControl w:val="0"/>
              <w:pBdr>
                <w:top w:val="nil"/>
                <w:left w:val="nil"/>
                <w:bottom w:val="nil"/>
                <w:right w:val="nil"/>
                <w:between w:val="nil"/>
              </w:pBdr>
              <w:contextualSpacing/>
              <w:jc w:val="both"/>
              <w:rPr>
                <w:rFonts w:cs="B Nazanin"/>
                <w:sz w:val="28"/>
                <w:szCs w:val="28"/>
                <w:rtl/>
              </w:rPr>
            </w:pPr>
            <w:r w:rsidRPr="002F5956">
              <w:rPr>
                <w:rFonts w:cs="B Nazanin" w:hint="cs"/>
                <w:sz w:val="28"/>
                <w:szCs w:val="28"/>
                <w:rtl/>
              </w:rPr>
              <w:t>3</w:t>
            </w:r>
          </w:p>
        </w:tc>
        <w:tc>
          <w:tcPr>
            <w:tcW w:w="7192" w:type="dxa"/>
          </w:tcPr>
          <w:p w14:paraId="3BC02BF6" w14:textId="77777777" w:rsidR="007D1695" w:rsidRPr="002F5956" w:rsidRDefault="007D1695" w:rsidP="000C57A9">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2F5956">
              <w:rPr>
                <w:rFonts w:cs="B Nazanin" w:hint="cs"/>
                <w:sz w:val="28"/>
                <w:szCs w:val="28"/>
                <w:rtl/>
              </w:rPr>
              <w:t>به عنوان یک کارمند، من نظر خود را در مورد چگونگی اجرای برنامه های مسئولیت اجتماعی سازمان می گویم.</w:t>
            </w:r>
          </w:p>
        </w:tc>
        <w:tc>
          <w:tcPr>
            <w:tcW w:w="479" w:type="dxa"/>
          </w:tcPr>
          <w:p w14:paraId="56634DD0"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8" w:type="dxa"/>
          </w:tcPr>
          <w:p w14:paraId="3AAD0F69"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8" w:type="dxa"/>
          </w:tcPr>
          <w:p w14:paraId="1C3509BC"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9" w:type="dxa"/>
          </w:tcPr>
          <w:p w14:paraId="39C33BED"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64" w:type="dxa"/>
          </w:tcPr>
          <w:p w14:paraId="11DEC9A5"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7D1695" w:rsidRPr="002F5956" w14:paraId="7A1FD7F2" w14:textId="77777777" w:rsidTr="000C57A9">
        <w:trPr>
          <w:trHeight w:val="578"/>
          <w:jc w:val="center"/>
        </w:trPr>
        <w:tc>
          <w:tcPr>
            <w:cnfStyle w:val="001000000000" w:firstRow="0" w:lastRow="0" w:firstColumn="1" w:lastColumn="0" w:oddVBand="0" w:evenVBand="0" w:oddHBand="0" w:evenHBand="0" w:firstRowFirstColumn="0" w:firstRowLastColumn="0" w:lastRowFirstColumn="0" w:lastRowLastColumn="0"/>
            <w:tcW w:w="479" w:type="dxa"/>
          </w:tcPr>
          <w:p w14:paraId="7E06721E" w14:textId="77777777" w:rsidR="007D1695" w:rsidRPr="002F5956" w:rsidRDefault="007D1695" w:rsidP="000C57A9">
            <w:pPr>
              <w:widowControl w:val="0"/>
              <w:pBdr>
                <w:top w:val="nil"/>
                <w:left w:val="nil"/>
                <w:bottom w:val="nil"/>
                <w:right w:val="nil"/>
                <w:between w:val="nil"/>
              </w:pBdr>
              <w:contextualSpacing/>
              <w:jc w:val="both"/>
              <w:rPr>
                <w:rFonts w:cs="B Nazanin"/>
                <w:sz w:val="28"/>
                <w:szCs w:val="28"/>
                <w:rtl/>
              </w:rPr>
            </w:pPr>
            <w:r w:rsidRPr="002F5956">
              <w:rPr>
                <w:rFonts w:cs="B Nazanin" w:hint="cs"/>
                <w:sz w:val="28"/>
                <w:szCs w:val="28"/>
                <w:rtl/>
              </w:rPr>
              <w:t>4</w:t>
            </w:r>
          </w:p>
        </w:tc>
        <w:tc>
          <w:tcPr>
            <w:tcW w:w="7192" w:type="dxa"/>
          </w:tcPr>
          <w:p w14:paraId="5854F35D" w14:textId="77777777" w:rsidR="007D1695" w:rsidRPr="002F5956" w:rsidRDefault="007D1695" w:rsidP="000C57A9">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2F5956">
              <w:rPr>
                <w:rFonts w:cs="B Nazanin" w:hint="cs"/>
                <w:sz w:val="28"/>
                <w:szCs w:val="28"/>
                <w:rtl/>
              </w:rPr>
              <w:t>اکثر کارکنان سازمان، فرصتی برای مشاکت در تصمیم گیری در مورد برنامه های مسئولیت اجتماعی دارند.</w:t>
            </w:r>
          </w:p>
        </w:tc>
        <w:tc>
          <w:tcPr>
            <w:tcW w:w="479" w:type="dxa"/>
          </w:tcPr>
          <w:p w14:paraId="4E092A66"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78" w:type="dxa"/>
          </w:tcPr>
          <w:p w14:paraId="50AC6F4F"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78" w:type="dxa"/>
          </w:tcPr>
          <w:p w14:paraId="023704E4"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79" w:type="dxa"/>
          </w:tcPr>
          <w:p w14:paraId="13C3547B"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464" w:type="dxa"/>
          </w:tcPr>
          <w:p w14:paraId="478CA842" w14:textId="77777777" w:rsidR="007D1695" w:rsidRPr="002F5956" w:rsidRDefault="007D1695" w:rsidP="000C57A9">
            <w:pPr>
              <w:widowControl w:val="0"/>
              <w:contextualSpacing/>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7D1695" w:rsidRPr="002F5956" w14:paraId="46A2AE18" w14:textId="77777777" w:rsidTr="000C57A9">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479" w:type="dxa"/>
          </w:tcPr>
          <w:p w14:paraId="32AC554D" w14:textId="77777777" w:rsidR="007D1695" w:rsidRPr="002F5956" w:rsidRDefault="007D1695" w:rsidP="000C57A9">
            <w:pPr>
              <w:widowControl w:val="0"/>
              <w:pBdr>
                <w:top w:val="nil"/>
                <w:left w:val="nil"/>
                <w:bottom w:val="nil"/>
                <w:right w:val="nil"/>
                <w:between w:val="nil"/>
              </w:pBdr>
              <w:contextualSpacing/>
              <w:jc w:val="both"/>
              <w:rPr>
                <w:rFonts w:cs="B Nazanin"/>
                <w:sz w:val="28"/>
                <w:szCs w:val="28"/>
                <w:rtl/>
              </w:rPr>
            </w:pPr>
            <w:r w:rsidRPr="002F5956">
              <w:rPr>
                <w:rFonts w:cs="B Nazanin" w:hint="cs"/>
                <w:sz w:val="28"/>
                <w:szCs w:val="28"/>
                <w:rtl/>
              </w:rPr>
              <w:t>5</w:t>
            </w:r>
          </w:p>
        </w:tc>
        <w:tc>
          <w:tcPr>
            <w:tcW w:w="7192" w:type="dxa"/>
          </w:tcPr>
          <w:p w14:paraId="18514484" w14:textId="77777777" w:rsidR="007D1695" w:rsidRPr="002F5956" w:rsidRDefault="007D1695" w:rsidP="000C57A9">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2F5956">
              <w:rPr>
                <w:rFonts w:cs="B Nazanin" w:hint="cs"/>
                <w:sz w:val="28"/>
                <w:szCs w:val="28"/>
                <w:rtl/>
              </w:rPr>
              <w:t>سازمان من طوری طراحی شده است تا هر کس در تصمیم گیری مسئولیت اجتماعی سازمان مشارکت کند.</w:t>
            </w:r>
          </w:p>
        </w:tc>
        <w:tc>
          <w:tcPr>
            <w:tcW w:w="479" w:type="dxa"/>
          </w:tcPr>
          <w:p w14:paraId="00BE31C1"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8" w:type="dxa"/>
          </w:tcPr>
          <w:p w14:paraId="1B877CA0"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8" w:type="dxa"/>
          </w:tcPr>
          <w:p w14:paraId="37C4D2DB"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79" w:type="dxa"/>
          </w:tcPr>
          <w:p w14:paraId="14D9DA8A"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464" w:type="dxa"/>
          </w:tcPr>
          <w:p w14:paraId="04A19A22" w14:textId="77777777" w:rsidR="007D1695" w:rsidRPr="002F5956" w:rsidRDefault="007D1695" w:rsidP="000C57A9">
            <w:pPr>
              <w:widowControl w:val="0"/>
              <w:contextualSpacing/>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bl>
    <w:p w14:paraId="0F5F2F9B" w14:textId="77777777" w:rsidR="007D1695" w:rsidRPr="002F5956" w:rsidRDefault="007D1695" w:rsidP="002F5956">
      <w:pPr>
        <w:tabs>
          <w:tab w:val="left" w:pos="1230"/>
          <w:tab w:val="left" w:pos="1754"/>
        </w:tabs>
        <w:autoSpaceDE w:val="0"/>
        <w:autoSpaceDN w:val="0"/>
        <w:adjustRightInd w:val="0"/>
        <w:jc w:val="both"/>
        <w:rPr>
          <w:rFonts w:cs="B Nazanin"/>
          <w:sz w:val="28"/>
          <w:szCs w:val="28"/>
          <w:rtl/>
          <w:lang w:bidi="fa-IR"/>
        </w:rPr>
      </w:pPr>
    </w:p>
    <w:p w14:paraId="10B34A63" w14:textId="18F3C340" w:rsidR="002F5956" w:rsidRDefault="002F5956" w:rsidP="002F5956">
      <w:pPr>
        <w:tabs>
          <w:tab w:val="left" w:pos="1230"/>
          <w:tab w:val="left" w:pos="1754"/>
        </w:tabs>
        <w:autoSpaceDE w:val="0"/>
        <w:autoSpaceDN w:val="0"/>
        <w:adjustRightInd w:val="0"/>
        <w:jc w:val="both"/>
        <w:rPr>
          <w:rFonts w:cs="B Nazanin"/>
          <w:sz w:val="28"/>
          <w:szCs w:val="28"/>
          <w:rtl/>
          <w:lang w:bidi="fa-IR"/>
        </w:rPr>
      </w:pPr>
    </w:p>
    <w:p w14:paraId="5A963295" w14:textId="77777777" w:rsidR="007D1695" w:rsidRPr="002F5956" w:rsidRDefault="007D1695" w:rsidP="002F5956">
      <w:pPr>
        <w:tabs>
          <w:tab w:val="left" w:pos="1230"/>
          <w:tab w:val="left" w:pos="1754"/>
        </w:tabs>
        <w:autoSpaceDE w:val="0"/>
        <w:autoSpaceDN w:val="0"/>
        <w:adjustRightInd w:val="0"/>
        <w:jc w:val="both"/>
        <w:rPr>
          <w:rFonts w:cs="B Nazanin"/>
          <w:sz w:val="28"/>
          <w:szCs w:val="28"/>
          <w:rtl/>
          <w:lang w:bidi="fa-IR"/>
        </w:rPr>
      </w:pPr>
    </w:p>
    <w:p w14:paraId="5FB37A3D" w14:textId="1528FBF6" w:rsidR="002F5956" w:rsidRPr="002F5956" w:rsidRDefault="002F5956" w:rsidP="002F5956">
      <w:pPr>
        <w:tabs>
          <w:tab w:val="left" w:pos="1230"/>
          <w:tab w:val="left" w:pos="1754"/>
        </w:tabs>
        <w:autoSpaceDE w:val="0"/>
        <w:autoSpaceDN w:val="0"/>
        <w:adjustRightInd w:val="0"/>
        <w:jc w:val="both"/>
        <w:rPr>
          <w:rFonts w:cs="B Nazanin"/>
          <w:b/>
          <w:bCs/>
          <w:sz w:val="28"/>
          <w:szCs w:val="28"/>
          <w:rtl/>
          <w:lang w:bidi="fa-IR"/>
        </w:rPr>
      </w:pPr>
      <w:r w:rsidRPr="002F5956">
        <w:rPr>
          <w:rFonts w:cs="B Nazanin" w:hint="cs"/>
          <w:b/>
          <w:bCs/>
          <w:sz w:val="28"/>
          <w:szCs w:val="28"/>
          <w:rtl/>
          <w:lang w:bidi="fa-IR"/>
        </w:rPr>
        <w:t xml:space="preserve">مولفه های پرسشنامه: </w:t>
      </w:r>
    </w:p>
    <w:p w14:paraId="03655BEB" w14:textId="0ABE43F6" w:rsidR="002F5956" w:rsidRPr="002F5956" w:rsidRDefault="002F5956" w:rsidP="002F5956">
      <w:pPr>
        <w:tabs>
          <w:tab w:val="left" w:pos="1230"/>
          <w:tab w:val="left" w:pos="1754"/>
        </w:tabs>
        <w:autoSpaceDE w:val="0"/>
        <w:autoSpaceDN w:val="0"/>
        <w:adjustRightInd w:val="0"/>
        <w:jc w:val="both"/>
        <w:rPr>
          <w:rFonts w:cs="B Nazanin"/>
          <w:sz w:val="28"/>
          <w:szCs w:val="28"/>
          <w:rtl/>
          <w:lang w:bidi="fa-IR"/>
        </w:rPr>
      </w:pPr>
      <w:r w:rsidRPr="002F5956">
        <w:rPr>
          <w:rFonts w:cs="B Nazanin" w:hint="cs"/>
          <w:sz w:val="28"/>
          <w:szCs w:val="28"/>
          <w:rtl/>
          <w:lang w:bidi="fa-IR"/>
        </w:rPr>
        <w:t xml:space="preserve">پرسشنامه </w:t>
      </w:r>
      <w:r w:rsidRPr="002F5956">
        <w:rPr>
          <w:rFonts w:cs="B Nazanin"/>
          <w:sz w:val="28"/>
          <w:szCs w:val="28"/>
          <w:rtl/>
          <w:lang w:bidi="fa-IR"/>
        </w:rPr>
        <w:t>تصم</w:t>
      </w:r>
      <w:r w:rsidRPr="002F5956">
        <w:rPr>
          <w:rFonts w:cs="B Nazanin" w:hint="cs"/>
          <w:sz w:val="28"/>
          <w:szCs w:val="28"/>
          <w:rtl/>
          <w:lang w:bidi="fa-IR"/>
        </w:rPr>
        <w:t>ی</w:t>
      </w:r>
      <w:r w:rsidRPr="002F5956">
        <w:rPr>
          <w:rFonts w:cs="B Nazanin" w:hint="eastAsia"/>
          <w:sz w:val="28"/>
          <w:szCs w:val="28"/>
          <w:rtl/>
          <w:lang w:bidi="fa-IR"/>
        </w:rPr>
        <w:t>م</w:t>
      </w:r>
      <w:r w:rsidRPr="002F5956">
        <w:rPr>
          <w:rFonts w:cs="B Nazanin"/>
          <w:sz w:val="28"/>
          <w:szCs w:val="28"/>
          <w:rtl/>
          <w:lang w:bidi="fa-IR"/>
        </w:rPr>
        <w:t xml:space="preserve"> گ</w:t>
      </w:r>
      <w:r w:rsidRPr="002F5956">
        <w:rPr>
          <w:rFonts w:cs="B Nazanin" w:hint="cs"/>
          <w:sz w:val="28"/>
          <w:szCs w:val="28"/>
          <w:rtl/>
          <w:lang w:bidi="fa-IR"/>
        </w:rPr>
        <w:t>ی</w:t>
      </w:r>
      <w:r w:rsidRPr="002F5956">
        <w:rPr>
          <w:rFonts w:cs="B Nazanin" w:hint="eastAsia"/>
          <w:sz w:val="28"/>
          <w:szCs w:val="28"/>
          <w:rtl/>
          <w:lang w:bidi="fa-IR"/>
        </w:rPr>
        <w:t>ر</w:t>
      </w:r>
      <w:r w:rsidRPr="002F5956">
        <w:rPr>
          <w:rFonts w:cs="B Nazanin" w:hint="cs"/>
          <w:sz w:val="28"/>
          <w:szCs w:val="28"/>
          <w:rtl/>
          <w:lang w:bidi="fa-IR"/>
        </w:rPr>
        <w:t>ی</w:t>
      </w:r>
      <w:r w:rsidRPr="002F5956">
        <w:rPr>
          <w:rFonts w:cs="B Nazanin"/>
          <w:sz w:val="28"/>
          <w:szCs w:val="28"/>
          <w:rtl/>
          <w:lang w:bidi="fa-IR"/>
        </w:rPr>
        <w:t xml:space="preserve"> مشارکت</w:t>
      </w:r>
      <w:r w:rsidRPr="002F5956">
        <w:rPr>
          <w:rFonts w:cs="B Nazanin" w:hint="cs"/>
          <w:sz w:val="28"/>
          <w:szCs w:val="28"/>
          <w:rtl/>
          <w:lang w:bidi="fa-IR"/>
        </w:rPr>
        <w:t>ی</w:t>
      </w:r>
      <w:r w:rsidRPr="002F5956">
        <w:rPr>
          <w:rFonts w:cs="B Nazanin"/>
          <w:sz w:val="28"/>
          <w:szCs w:val="28"/>
          <w:rtl/>
          <w:lang w:bidi="fa-IR"/>
        </w:rPr>
        <w:t xml:space="preserve"> در مسئول</w:t>
      </w:r>
      <w:r w:rsidRPr="002F5956">
        <w:rPr>
          <w:rFonts w:cs="B Nazanin" w:hint="cs"/>
          <w:sz w:val="28"/>
          <w:szCs w:val="28"/>
          <w:rtl/>
          <w:lang w:bidi="fa-IR"/>
        </w:rPr>
        <w:t>ی</w:t>
      </w:r>
      <w:r w:rsidRPr="002F5956">
        <w:rPr>
          <w:rFonts w:cs="B Nazanin" w:hint="eastAsia"/>
          <w:sz w:val="28"/>
          <w:szCs w:val="28"/>
          <w:rtl/>
          <w:lang w:bidi="fa-IR"/>
        </w:rPr>
        <w:t>ت</w:t>
      </w:r>
      <w:r w:rsidRPr="002F5956">
        <w:rPr>
          <w:rFonts w:cs="B Nazanin"/>
          <w:sz w:val="28"/>
          <w:szCs w:val="28"/>
          <w:rtl/>
          <w:lang w:bidi="fa-IR"/>
        </w:rPr>
        <w:t xml:space="preserve"> اجتماع</w:t>
      </w:r>
      <w:r w:rsidRPr="002F5956">
        <w:rPr>
          <w:rFonts w:cs="B Nazanin" w:hint="cs"/>
          <w:sz w:val="28"/>
          <w:szCs w:val="28"/>
          <w:rtl/>
          <w:lang w:bidi="fa-IR"/>
        </w:rPr>
        <w:t>ی</w:t>
      </w:r>
      <w:r w:rsidRPr="002F5956">
        <w:rPr>
          <w:rFonts w:cs="B Nazanin"/>
          <w:sz w:val="28"/>
          <w:szCs w:val="28"/>
          <w:rtl/>
          <w:lang w:bidi="fa-IR"/>
        </w:rPr>
        <w:t xml:space="preserve"> سازمان </w:t>
      </w:r>
      <w:r w:rsidRPr="002F5956">
        <w:rPr>
          <w:rFonts w:cs="B Nazanin" w:hint="cs"/>
          <w:sz w:val="28"/>
          <w:szCs w:val="28"/>
          <w:rtl/>
          <w:lang w:bidi="fa-IR"/>
        </w:rPr>
        <w:t>دارای 5 سوال می باشد و بر اساس طیف لیکرت با سوالاتی مانند (</w:t>
      </w:r>
      <w:r w:rsidRPr="002F5956">
        <w:rPr>
          <w:rFonts w:cs="B Nazanin"/>
          <w:sz w:val="28"/>
          <w:szCs w:val="28"/>
          <w:rtl/>
        </w:rPr>
        <w:t>سازمان من طور</w:t>
      </w:r>
      <w:r w:rsidRPr="002F5956">
        <w:rPr>
          <w:rFonts w:cs="B Nazanin" w:hint="cs"/>
          <w:sz w:val="28"/>
          <w:szCs w:val="28"/>
          <w:rtl/>
        </w:rPr>
        <w:t>ی</w:t>
      </w:r>
      <w:r w:rsidRPr="002F5956">
        <w:rPr>
          <w:rFonts w:cs="B Nazanin"/>
          <w:sz w:val="28"/>
          <w:szCs w:val="28"/>
          <w:rtl/>
        </w:rPr>
        <w:t xml:space="preserve"> طراح</w:t>
      </w:r>
      <w:r w:rsidRPr="002F5956">
        <w:rPr>
          <w:rFonts w:cs="B Nazanin" w:hint="cs"/>
          <w:sz w:val="28"/>
          <w:szCs w:val="28"/>
          <w:rtl/>
        </w:rPr>
        <w:t>ی</w:t>
      </w:r>
      <w:r w:rsidRPr="002F5956">
        <w:rPr>
          <w:rFonts w:cs="B Nazanin"/>
          <w:sz w:val="28"/>
          <w:szCs w:val="28"/>
          <w:rtl/>
        </w:rPr>
        <w:t xml:space="preserve"> شده است تا هر کس در تصم</w:t>
      </w:r>
      <w:r w:rsidRPr="002F5956">
        <w:rPr>
          <w:rFonts w:cs="B Nazanin" w:hint="cs"/>
          <w:sz w:val="28"/>
          <w:szCs w:val="28"/>
          <w:rtl/>
        </w:rPr>
        <w:t>ی</w:t>
      </w:r>
      <w:r w:rsidRPr="002F5956">
        <w:rPr>
          <w:rFonts w:cs="B Nazanin" w:hint="eastAsia"/>
          <w:sz w:val="28"/>
          <w:szCs w:val="28"/>
          <w:rtl/>
        </w:rPr>
        <w:t>م</w:t>
      </w:r>
      <w:r w:rsidRPr="002F5956">
        <w:rPr>
          <w:rFonts w:cs="B Nazanin"/>
          <w:sz w:val="28"/>
          <w:szCs w:val="28"/>
          <w:rtl/>
        </w:rPr>
        <w:t xml:space="preserve"> گ</w:t>
      </w:r>
      <w:r w:rsidRPr="002F5956">
        <w:rPr>
          <w:rFonts w:cs="B Nazanin" w:hint="cs"/>
          <w:sz w:val="28"/>
          <w:szCs w:val="28"/>
          <w:rtl/>
        </w:rPr>
        <w:t>ی</w:t>
      </w:r>
      <w:r w:rsidRPr="002F5956">
        <w:rPr>
          <w:rFonts w:cs="B Nazanin" w:hint="eastAsia"/>
          <w:sz w:val="28"/>
          <w:szCs w:val="28"/>
          <w:rtl/>
        </w:rPr>
        <w:t>ر</w:t>
      </w:r>
      <w:r w:rsidRPr="002F5956">
        <w:rPr>
          <w:rFonts w:cs="B Nazanin" w:hint="cs"/>
          <w:sz w:val="28"/>
          <w:szCs w:val="28"/>
          <w:rtl/>
        </w:rPr>
        <w:t>ی</w:t>
      </w:r>
      <w:r w:rsidRPr="002F5956">
        <w:rPr>
          <w:rFonts w:cs="B Nazanin"/>
          <w:sz w:val="28"/>
          <w:szCs w:val="28"/>
          <w:rtl/>
        </w:rPr>
        <w:t xml:space="preserve"> مسئول</w:t>
      </w:r>
      <w:r w:rsidRPr="002F5956">
        <w:rPr>
          <w:rFonts w:cs="B Nazanin" w:hint="cs"/>
          <w:sz w:val="28"/>
          <w:szCs w:val="28"/>
          <w:rtl/>
        </w:rPr>
        <w:t>ی</w:t>
      </w:r>
      <w:r w:rsidRPr="002F5956">
        <w:rPr>
          <w:rFonts w:cs="B Nazanin" w:hint="eastAsia"/>
          <w:sz w:val="28"/>
          <w:szCs w:val="28"/>
          <w:rtl/>
        </w:rPr>
        <w:t>ت</w:t>
      </w:r>
      <w:r w:rsidRPr="002F5956">
        <w:rPr>
          <w:rFonts w:cs="B Nazanin"/>
          <w:sz w:val="28"/>
          <w:szCs w:val="28"/>
          <w:rtl/>
        </w:rPr>
        <w:t xml:space="preserve"> اجتماع</w:t>
      </w:r>
      <w:r w:rsidRPr="002F5956">
        <w:rPr>
          <w:rFonts w:cs="B Nazanin" w:hint="cs"/>
          <w:sz w:val="28"/>
          <w:szCs w:val="28"/>
          <w:rtl/>
        </w:rPr>
        <w:t>ی</w:t>
      </w:r>
      <w:r w:rsidRPr="002F5956">
        <w:rPr>
          <w:rFonts w:cs="B Nazanin"/>
          <w:sz w:val="28"/>
          <w:szCs w:val="28"/>
          <w:rtl/>
        </w:rPr>
        <w:t xml:space="preserve"> سازمان مشارکت کند.</w:t>
      </w:r>
      <w:r w:rsidRPr="002F5956">
        <w:rPr>
          <w:rFonts w:cs="B Nazanin" w:hint="cs"/>
          <w:sz w:val="28"/>
          <w:szCs w:val="28"/>
          <w:rtl/>
        </w:rPr>
        <w:t>) به</w:t>
      </w:r>
      <w:r w:rsidRPr="002F5956">
        <w:rPr>
          <w:rFonts w:cs="B Nazanin" w:hint="cs"/>
          <w:sz w:val="28"/>
          <w:szCs w:val="28"/>
          <w:rtl/>
          <w:lang w:bidi="fa-IR"/>
        </w:rPr>
        <w:t xml:space="preserve"> سنجش </w:t>
      </w:r>
      <w:r w:rsidRPr="002F5956">
        <w:rPr>
          <w:rFonts w:cs="B Nazanin"/>
          <w:sz w:val="28"/>
          <w:szCs w:val="28"/>
          <w:rtl/>
          <w:lang w:bidi="fa-IR"/>
        </w:rPr>
        <w:t>تصم</w:t>
      </w:r>
      <w:r w:rsidRPr="002F5956">
        <w:rPr>
          <w:rFonts w:cs="B Nazanin" w:hint="cs"/>
          <w:sz w:val="28"/>
          <w:szCs w:val="28"/>
          <w:rtl/>
          <w:lang w:bidi="fa-IR"/>
        </w:rPr>
        <w:t>ی</w:t>
      </w:r>
      <w:r w:rsidRPr="002F5956">
        <w:rPr>
          <w:rFonts w:cs="B Nazanin" w:hint="eastAsia"/>
          <w:sz w:val="28"/>
          <w:szCs w:val="28"/>
          <w:rtl/>
          <w:lang w:bidi="fa-IR"/>
        </w:rPr>
        <w:t>م</w:t>
      </w:r>
      <w:r w:rsidRPr="002F5956">
        <w:rPr>
          <w:rFonts w:cs="B Nazanin"/>
          <w:sz w:val="28"/>
          <w:szCs w:val="28"/>
          <w:rtl/>
          <w:lang w:bidi="fa-IR"/>
        </w:rPr>
        <w:t xml:space="preserve"> گ</w:t>
      </w:r>
      <w:r w:rsidRPr="002F5956">
        <w:rPr>
          <w:rFonts w:cs="B Nazanin" w:hint="cs"/>
          <w:sz w:val="28"/>
          <w:szCs w:val="28"/>
          <w:rtl/>
          <w:lang w:bidi="fa-IR"/>
        </w:rPr>
        <w:t>ی</w:t>
      </w:r>
      <w:r w:rsidRPr="002F5956">
        <w:rPr>
          <w:rFonts w:cs="B Nazanin" w:hint="eastAsia"/>
          <w:sz w:val="28"/>
          <w:szCs w:val="28"/>
          <w:rtl/>
          <w:lang w:bidi="fa-IR"/>
        </w:rPr>
        <w:t>ر</w:t>
      </w:r>
      <w:r w:rsidRPr="002F5956">
        <w:rPr>
          <w:rFonts w:cs="B Nazanin" w:hint="cs"/>
          <w:sz w:val="28"/>
          <w:szCs w:val="28"/>
          <w:rtl/>
          <w:lang w:bidi="fa-IR"/>
        </w:rPr>
        <w:t>ی</w:t>
      </w:r>
      <w:r w:rsidRPr="002F5956">
        <w:rPr>
          <w:rFonts w:cs="B Nazanin"/>
          <w:sz w:val="28"/>
          <w:szCs w:val="28"/>
          <w:rtl/>
          <w:lang w:bidi="fa-IR"/>
        </w:rPr>
        <w:t xml:space="preserve"> مشارکت</w:t>
      </w:r>
      <w:r w:rsidRPr="002F5956">
        <w:rPr>
          <w:rFonts w:cs="B Nazanin" w:hint="cs"/>
          <w:sz w:val="28"/>
          <w:szCs w:val="28"/>
          <w:rtl/>
          <w:lang w:bidi="fa-IR"/>
        </w:rPr>
        <w:t>ی</w:t>
      </w:r>
      <w:r w:rsidRPr="002F5956">
        <w:rPr>
          <w:rFonts w:cs="B Nazanin"/>
          <w:sz w:val="28"/>
          <w:szCs w:val="28"/>
          <w:rtl/>
          <w:lang w:bidi="fa-IR"/>
        </w:rPr>
        <w:t xml:space="preserve"> در مسئول</w:t>
      </w:r>
      <w:r w:rsidRPr="002F5956">
        <w:rPr>
          <w:rFonts w:cs="B Nazanin" w:hint="cs"/>
          <w:sz w:val="28"/>
          <w:szCs w:val="28"/>
          <w:rtl/>
          <w:lang w:bidi="fa-IR"/>
        </w:rPr>
        <w:t>ی</w:t>
      </w:r>
      <w:r w:rsidRPr="002F5956">
        <w:rPr>
          <w:rFonts w:cs="B Nazanin" w:hint="eastAsia"/>
          <w:sz w:val="28"/>
          <w:szCs w:val="28"/>
          <w:rtl/>
          <w:lang w:bidi="fa-IR"/>
        </w:rPr>
        <w:t>ت</w:t>
      </w:r>
      <w:r w:rsidRPr="002F5956">
        <w:rPr>
          <w:rFonts w:cs="B Nazanin"/>
          <w:sz w:val="28"/>
          <w:szCs w:val="28"/>
          <w:rtl/>
          <w:lang w:bidi="fa-IR"/>
        </w:rPr>
        <w:t xml:space="preserve"> اجتماع</w:t>
      </w:r>
      <w:r w:rsidRPr="002F5956">
        <w:rPr>
          <w:rFonts w:cs="B Nazanin" w:hint="cs"/>
          <w:sz w:val="28"/>
          <w:szCs w:val="28"/>
          <w:rtl/>
          <w:lang w:bidi="fa-IR"/>
        </w:rPr>
        <w:t>ی</w:t>
      </w:r>
      <w:r w:rsidRPr="002F5956">
        <w:rPr>
          <w:rFonts w:cs="B Nazanin"/>
          <w:sz w:val="28"/>
          <w:szCs w:val="28"/>
          <w:rtl/>
          <w:lang w:bidi="fa-IR"/>
        </w:rPr>
        <w:t xml:space="preserve"> سازمان </w:t>
      </w:r>
      <w:r w:rsidRPr="002F5956">
        <w:rPr>
          <w:rFonts w:cs="B Nazanin" w:hint="cs"/>
          <w:sz w:val="28"/>
          <w:szCs w:val="28"/>
          <w:rtl/>
          <w:lang w:bidi="fa-IR"/>
        </w:rPr>
        <w:t xml:space="preserve">می پردازد. </w:t>
      </w:r>
    </w:p>
    <w:p w14:paraId="4041F508" w14:textId="6056CE9A" w:rsidR="002F5956" w:rsidRDefault="002F5956" w:rsidP="002F5956">
      <w:pPr>
        <w:tabs>
          <w:tab w:val="left" w:pos="1230"/>
          <w:tab w:val="left" w:pos="1754"/>
        </w:tabs>
        <w:autoSpaceDE w:val="0"/>
        <w:autoSpaceDN w:val="0"/>
        <w:adjustRightInd w:val="0"/>
        <w:jc w:val="both"/>
        <w:rPr>
          <w:rFonts w:cs="B Nazanin"/>
          <w:sz w:val="28"/>
          <w:szCs w:val="28"/>
          <w:rtl/>
          <w:lang w:bidi="fa-IR"/>
        </w:rPr>
      </w:pPr>
    </w:p>
    <w:p w14:paraId="7D40D9A9" w14:textId="3BEB21EE" w:rsidR="007D1695" w:rsidRDefault="007D1695" w:rsidP="002F5956">
      <w:pPr>
        <w:tabs>
          <w:tab w:val="left" w:pos="1230"/>
          <w:tab w:val="left" w:pos="1754"/>
        </w:tabs>
        <w:autoSpaceDE w:val="0"/>
        <w:autoSpaceDN w:val="0"/>
        <w:adjustRightInd w:val="0"/>
        <w:jc w:val="both"/>
        <w:rPr>
          <w:rFonts w:cs="B Nazanin"/>
          <w:sz w:val="28"/>
          <w:szCs w:val="28"/>
          <w:rtl/>
          <w:lang w:bidi="fa-IR"/>
        </w:rPr>
      </w:pPr>
    </w:p>
    <w:p w14:paraId="129C8054" w14:textId="77777777" w:rsidR="007D1695" w:rsidRPr="002F5956" w:rsidRDefault="007D1695" w:rsidP="002F5956">
      <w:pPr>
        <w:tabs>
          <w:tab w:val="left" w:pos="1230"/>
          <w:tab w:val="left" w:pos="1754"/>
        </w:tabs>
        <w:autoSpaceDE w:val="0"/>
        <w:autoSpaceDN w:val="0"/>
        <w:adjustRightInd w:val="0"/>
        <w:jc w:val="both"/>
        <w:rPr>
          <w:rFonts w:cs="B Nazanin"/>
          <w:sz w:val="28"/>
          <w:szCs w:val="28"/>
          <w:rtl/>
          <w:lang w:bidi="fa-IR"/>
        </w:rPr>
      </w:pPr>
    </w:p>
    <w:p w14:paraId="6283ED1B" w14:textId="77777777" w:rsidR="002F5956" w:rsidRPr="002F5956" w:rsidRDefault="002F5956" w:rsidP="002F5956">
      <w:pPr>
        <w:spacing w:line="288" w:lineRule="auto"/>
        <w:jc w:val="center"/>
        <w:rPr>
          <w:rFonts w:cs="B Nazanin" w:hint="cs"/>
          <w:b/>
          <w:bCs/>
          <w:sz w:val="28"/>
          <w:szCs w:val="28"/>
          <w:rtl/>
          <w:lang w:bidi="fa-IR"/>
        </w:rPr>
      </w:pPr>
      <w:r w:rsidRPr="002F5956">
        <w:rPr>
          <w:rFonts w:cs="B Nazanin" w:hint="cs"/>
          <w:b/>
          <w:bCs/>
          <w:sz w:val="28"/>
          <w:szCs w:val="28"/>
          <w:rtl/>
        </w:rPr>
        <w:lastRenderedPageBreak/>
        <w:t xml:space="preserve">توزيع سوالات پرسشنامه </w:t>
      </w:r>
    </w:p>
    <w:tbl>
      <w:tblPr>
        <w:tblStyle w:val="GridTable4-Accent3"/>
        <w:bidiVisual/>
        <w:tblW w:w="960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5304"/>
        <w:gridCol w:w="2295"/>
        <w:gridCol w:w="2005"/>
      </w:tblGrid>
      <w:tr w:rsidR="002F5956" w:rsidRPr="002F5956" w14:paraId="406D7300" w14:textId="77777777" w:rsidTr="002F5956">
        <w:trPr>
          <w:cnfStyle w:val="100000000000" w:firstRow="1" w:lastRow="0" w:firstColumn="0" w:lastColumn="0" w:oddVBand="0" w:evenVBand="0" w:oddHBand="0" w:evenHBand="0" w:firstRowFirstColumn="0" w:firstRowLastColumn="0" w:lastRowFirstColumn="0" w:lastRowLastColumn="0"/>
          <w:trHeight w:val="665"/>
        </w:trPr>
        <w:tc>
          <w:tcPr>
            <w:tcW w:w="5304" w:type="dxa"/>
            <w:hideMark/>
          </w:tcPr>
          <w:p w14:paraId="7A2C217C" w14:textId="77777777" w:rsidR="002F5956" w:rsidRPr="002F5956" w:rsidRDefault="002F5956" w:rsidP="000C57A9">
            <w:pPr>
              <w:jc w:val="center"/>
              <w:rPr>
                <w:rFonts w:ascii="Calibri" w:eastAsia="Calibri" w:hAnsi="Calibri" w:cs="B Nazanin" w:hint="cs"/>
                <w:color w:val="auto"/>
                <w:sz w:val="28"/>
                <w:szCs w:val="28"/>
                <w:rtl/>
              </w:rPr>
            </w:pPr>
            <w:r w:rsidRPr="002F5956">
              <w:rPr>
                <w:rFonts w:ascii="Calibri" w:eastAsia="Calibri" w:hAnsi="Calibri" w:cs="B Nazanin" w:hint="cs"/>
                <w:color w:val="auto"/>
                <w:sz w:val="28"/>
                <w:szCs w:val="28"/>
                <w:rtl/>
              </w:rPr>
              <w:t>ابعاد پرسشنامه</w:t>
            </w:r>
          </w:p>
        </w:tc>
        <w:tc>
          <w:tcPr>
            <w:tcW w:w="2295" w:type="dxa"/>
            <w:hideMark/>
          </w:tcPr>
          <w:p w14:paraId="0A0D9BD8" w14:textId="77777777" w:rsidR="002F5956" w:rsidRPr="002F5956" w:rsidRDefault="002F5956" w:rsidP="000C57A9">
            <w:pPr>
              <w:jc w:val="center"/>
              <w:rPr>
                <w:rFonts w:ascii="Calibri" w:eastAsia="Calibri" w:hAnsi="Calibri" w:cs="B Nazanin" w:hint="cs"/>
                <w:color w:val="auto"/>
                <w:sz w:val="28"/>
                <w:szCs w:val="28"/>
                <w:rtl/>
              </w:rPr>
            </w:pPr>
            <w:r w:rsidRPr="002F5956">
              <w:rPr>
                <w:rFonts w:ascii="Calibri" w:eastAsia="Calibri" w:hAnsi="Calibri" w:cs="B Nazanin" w:hint="cs"/>
                <w:color w:val="auto"/>
                <w:sz w:val="28"/>
                <w:szCs w:val="28"/>
                <w:rtl/>
              </w:rPr>
              <w:t>تعداد سوالها</w:t>
            </w:r>
          </w:p>
        </w:tc>
        <w:tc>
          <w:tcPr>
            <w:cnfStyle w:val="000100000000" w:firstRow="0" w:lastRow="0" w:firstColumn="0" w:lastColumn="1" w:oddVBand="0" w:evenVBand="0" w:oddHBand="0" w:evenHBand="0" w:firstRowFirstColumn="0" w:firstRowLastColumn="0" w:lastRowFirstColumn="0" w:lastRowLastColumn="0"/>
            <w:tcW w:w="2005" w:type="dxa"/>
            <w:hideMark/>
          </w:tcPr>
          <w:p w14:paraId="47206271" w14:textId="77777777" w:rsidR="002F5956" w:rsidRPr="002F5956" w:rsidRDefault="002F5956" w:rsidP="000C57A9">
            <w:pPr>
              <w:jc w:val="center"/>
              <w:rPr>
                <w:rFonts w:ascii="Calibri" w:eastAsia="Calibri" w:hAnsi="Calibri" w:cs="B Nazanin" w:hint="cs"/>
                <w:color w:val="auto"/>
                <w:sz w:val="28"/>
                <w:szCs w:val="28"/>
                <w:rtl/>
              </w:rPr>
            </w:pPr>
            <w:r w:rsidRPr="002F5956">
              <w:rPr>
                <w:rFonts w:ascii="Calibri" w:eastAsia="Calibri" w:hAnsi="Calibri" w:cs="B Nazanin" w:hint="cs"/>
                <w:color w:val="auto"/>
                <w:sz w:val="28"/>
                <w:szCs w:val="28"/>
                <w:rtl/>
              </w:rPr>
              <w:t>شماره سوالها</w:t>
            </w:r>
          </w:p>
        </w:tc>
      </w:tr>
      <w:tr w:rsidR="002F5956" w:rsidRPr="002F5956" w14:paraId="7C00A72B" w14:textId="77777777" w:rsidTr="002F5956">
        <w:trPr>
          <w:cnfStyle w:val="000000100000" w:firstRow="0" w:lastRow="0" w:firstColumn="0" w:lastColumn="0" w:oddVBand="0" w:evenVBand="0" w:oddHBand="1" w:evenHBand="0" w:firstRowFirstColumn="0" w:firstRowLastColumn="0" w:lastRowFirstColumn="0" w:lastRowLastColumn="0"/>
          <w:trHeight w:val="608"/>
        </w:trPr>
        <w:tc>
          <w:tcPr>
            <w:tcW w:w="5304" w:type="dxa"/>
          </w:tcPr>
          <w:p w14:paraId="41E19AB2" w14:textId="77777777" w:rsidR="002F5956" w:rsidRPr="002F5956" w:rsidRDefault="002F5956" w:rsidP="000C57A9">
            <w:pPr>
              <w:jc w:val="center"/>
              <w:rPr>
                <w:rFonts w:cs="B Nazanin"/>
                <w:sz w:val="28"/>
                <w:szCs w:val="28"/>
              </w:rPr>
            </w:pPr>
            <w:r w:rsidRPr="002F5956">
              <w:rPr>
                <w:rFonts w:cs="B Nazanin"/>
                <w:sz w:val="28"/>
                <w:szCs w:val="28"/>
                <w:rtl/>
              </w:rPr>
              <w:t>تصم</w:t>
            </w:r>
            <w:r w:rsidRPr="002F5956">
              <w:rPr>
                <w:rFonts w:cs="B Nazanin" w:hint="cs"/>
                <w:sz w:val="28"/>
                <w:szCs w:val="28"/>
                <w:rtl/>
              </w:rPr>
              <w:t>ی</w:t>
            </w:r>
            <w:r w:rsidRPr="002F5956">
              <w:rPr>
                <w:rFonts w:cs="B Nazanin" w:hint="eastAsia"/>
                <w:sz w:val="28"/>
                <w:szCs w:val="28"/>
                <w:rtl/>
              </w:rPr>
              <w:t>م</w:t>
            </w:r>
            <w:r w:rsidRPr="002F5956">
              <w:rPr>
                <w:rFonts w:cs="B Nazanin"/>
                <w:sz w:val="28"/>
                <w:szCs w:val="28"/>
                <w:rtl/>
              </w:rPr>
              <w:t xml:space="preserve"> گ</w:t>
            </w:r>
            <w:r w:rsidRPr="002F5956">
              <w:rPr>
                <w:rFonts w:cs="B Nazanin" w:hint="cs"/>
                <w:sz w:val="28"/>
                <w:szCs w:val="28"/>
                <w:rtl/>
              </w:rPr>
              <w:t>ی</w:t>
            </w:r>
            <w:r w:rsidRPr="002F5956">
              <w:rPr>
                <w:rFonts w:cs="B Nazanin" w:hint="eastAsia"/>
                <w:sz w:val="28"/>
                <w:szCs w:val="28"/>
                <w:rtl/>
              </w:rPr>
              <w:t>ر</w:t>
            </w:r>
            <w:r w:rsidRPr="002F5956">
              <w:rPr>
                <w:rFonts w:cs="B Nazanin" w:hint="cs"/>
                <w:sz w:val="28"/>
                <w:szCs w:val="28"/>
                <w:rtl/>
              </w:rPr>
              <w:t>ی</w:t>
            </w:r>
            <w:r w:rsidRPr="002F5956">
              <w:rPr>
                <w:rFonts w:cs="B Nazanin"/>
                <w:sz w:val="28"/>
                <w:szCs w:val="28"/>
                <w:rtl/>
              </w:rPr>
              <w:t xml:space="preserve"> مشارکت</w:t>
            </w:r>
            <w:r w:rsidRPr="002F5956">
              <w:rPr>
                <w:rFonts w:cs="B Nazanin" w:hint="cs"/>
                <w:sz w:val="28"/>
                <w:szCs w:val="28"/>
                <w:rtl/>
              </w:rPr>
              <w:t>ی</w:t>
            </w:r>
            <w:r w:rsidRPr="002F5956">
              <w:rPr>
                <w:rFonts w:cs="B Nazanin"/>
                <w:sz w:val="28"/>
                <w:szCs w:val="28"/>
                <w:rtl/>
              </w:rPr>
              <w:t xml:space="preserve"> در مسئول</w:t>
            </w:r>
            <w:r w:rsidRPr="002F5956">
              <w:rPr>
                <w:rFonts w:cs="B Nazanin" w:hint="cs"/>
                <w:sz w:val="28"/>
                <w:szCs w:val="28"/>
                <w:rtl/>
              </w:rPr>
              <w:t>ی</w:t>
            </w:r>
            <w:r w:rsidRPr="002F5956">
              <w:rPr>
                <w:rFonts w:cs="B Nazanin" w:hint="eastAsia"/>
                <w:sz w:val="28"/>
                <w:szCs w:val="28"/>
                <w:rtl/>
              </w:rPr>
              <w:t>ت</w:t>
            </w:r>
            <w:r w:rsidRPr="002F5956">
              <w:rPr>
                <w:rFonts w:cs="B Nazanin"/>
                <w:sz w:val="28"/>
                <w:szCs w:val="28"/>
                <w:rtl/>
              </w:rPr>
              <w:t xml:space="preserve"> اجتماع</w:t>
            </w:r>
            <w:r w:rsidRPr="002F5956">
              <w:rPr>
                <w:rFonts w:cs="B Nazanin" w:hint="cs"/>
                <w:sz w:val="28"/>
                <w:szCs w:val="28"/>
                <w:rtl/>
              </w:rPr>
              <w:t>ی</w:t>
            </w:r>
            <w:r w:rsidRPr="002F5956">
              <w:rPr>
                <w:rFonts w:cs="B Nazanin"/>
                <w:sz w:val="28"/>
                <w:szCs w:val="28"/>
                <w:rtl/>
              </w:rPr>
              <w:t xml:space="preserve"> سازمان</w:t>
            </w:r>
          </w:p>
        </w:tc>
        <w:tc>
          <w:tcPr>
            <w:tcW w:w="2295" w:type="dxa"/>
          </w:tcPr>
          <w:p w14:paraId="06F87463" w14:textId="77777777" w:rsidR="002F5956" w:rsidRPr="002F5956" w:rsidRDefault="002F5956" w:rsidP="000C57A9">
            <w:pPr>
              <w:tabs>
                <w:tab w:val="left" w:pos="521"/>
                <w:tab w:val="left" w:pos="3240"/>
              </w:tabs>
              <w:jc w:val="center"/>
              <w:rPr>
                <w:rFonts w:cs="B Nazanin"/>
                <w:sz w:val="28"/>
                <w:szCs w:val="28"/>
                <w:rtl/>
              </w:rPr>
            </w:pPr>
            <w:r w:rsidRPr="002F5956">
              <w:rPr>
                <w:rFonts w:cs="B Nazanin" w:hint="cs"/>
                <w:sz w:val="28"/>
                <w:szCs w:val="28"/>
                <w:rtl/>
              </w:rPr>
              <w:t>5</w:t>
            </w:r>
          </w:p>
        </w:tc>
        <w:tc>
          <w:tcPr>
            <w:cnfStyle w:val="000100000000" w:firstRow="0" w:lastRow="0" w:firstColumn="0" w:lastColumn="1" w:oddVBand="0" w:evenVBand="0" w:oddHBand="0" w:evenHBand="0" w:firstRowFirstColumn="0" w:firstRowLastColumn="0" w:lastRowFirstColumn="0" w:lastRowLastColumn="0"/>
            <w:tcW w:w="2005" w:type="dxa"/>
          </w:tcPr>
          <w:p w14:paraId="0495A5A7" w14:textId="77777777" w:rsidR="002F5956" w:rsidRPr="002F5956" w:rsidRDefault="002F5956" w:rsidP="000C57A9">
            <w:pPr>
              <w:pStyle w:val="Subtitle"/>
              <w:rPr>
                <w:rFonts w:cs="B Nazanin"/>
                <w:rtl/>
                <w:lang w:bidi="fa-IR"/>
              </w:rPr>
            </w:pPr>
            <w:r w:rsidRPr="002F5956">
              <w:rPr>
                <w:rFonts w:cs="B Nazanin" w:hint="cs"/>
                <w:rtl/>
                <w:lang w:bidi="fa-IR"/>
              </w:rPr>
              <w:t>1 تا 5</w:t>
            </w:r>
          </w:p>
        </w:tc>
      </w:tr>
    </w:tbl>
    <w:p w14:paraId="350AC8B5" w14:textId="77777777" w:rsidR="002F5956" w:rsidRPr="002F5956" w:rsidRDefault="002F5956" w:rsidP="002F5956">
      <w:pPr>
        <w:tabs>
          <w:tab w:val="left" w:pos="1754"/>
        </w:tabs>
        <w:ind w:left="-52" w:right="-334"/>
        <w:jc w:val="both"/>
        <w:rPr>
          <w:rFonts w:cs="B Nazanin"/>
          <w:b/>
          <w:bCs/>
          <w:sz w:val="28"/>
          <w:szCs w:val="28"/>
          <w:rtl/>
          <w:lang w:val="x-none" w:eastAsia="x-none" w:bidi="fa-IR"/>
        </w:rPr>
      </w:pPr>
    </w:p>
    <w:p w14:paraId="401A22F8" w14:textId="6653B9C6" w:rsidR="002F5956" w:rsidRPr="002F5956" w:rsidRDefault="002F5956" w:rsidP="002F5956">
      <w:pPr>
        <w:tabs>
          <w:tab w:val="left" w:pos="1754"/>
        </w:tabs>
        <w:ind w:left="-52" w:right="-334"/>
        <w:jc w:val="both"/>
        <w:rPr>
          <w:rFonts w:cs="B Nazanin" w:hint="cs"/>
          <w:b/>
          <w:bCs/>
          <w:sz w:val="28"/>
          <w:szCs w:val="28"/>
          <w:rtl/>
          <w:lang w:val="x-none" w:eastAsia="x-none" w:bidi="fa-IR"/>
        </w:rPr>
      </w:pPr>
      <w:r w:rsidRPr="002F5956">
        <w:rPr>
          <w:rFonts w:cs="B Nazanin" w:hint="cs"/>
          <w:b/>
          <w:bCs/>
          <w:sz w:val="28"/>
          <w:szCs w:val="28"/>
          <w:rtl/>
          <w:lang w:val="x-none" w:eastAsia="x-none" w:bidi="fa-IR"/>
        </w:rPr>
        <w:t>تعریف مفهومی پرسشنامه:</w:t>
      </w:r>
    </w:p>
    <w:p w14:paraId="45BC51CB" w14:textId="79C2912E" w:rsidR="002F5956" w:rsidRPr="002F5956" w:rsidRDefault="002F5956" w:rsidP="002F5956">
      <w:pPr>
        <w:tabs>
          <w:tab w:val="left" w:pos="1754"/>
        </w:tabs>
        <w:ind w:left="-52" w:right="-334"/>
        <w:jc w:val="both"/>
        <w:rPr>
          <w:rFonts w:cs="B Nazanin"/>
          <w:sz w:val="28"/>
          <w:szCs w:val="28"/>
          <w:rtl/>
          <w:lang w:bidi="fa-IR"/>
        </w:rPr>
      </w:pPr>
      <w:r w:rsidRPr="002F5956">
        <w:rPr>
          <w:rFonts w:cs="B Nazanin" w:hint="cs"/>
          <w:b/>
          <w:bCs/>
          <w:sz w:val="28"/>
          <w:szCs w:val="28"/>
          <w:rtl/>
          <w:lang w:bidi="fa-IR"/>
        </w:rPr>
        <w:t>تصمیم گیری مشارکتی در مسئولیت اجتماعی سازمان</w:t>
      </w:r>
      <w:r w:rsidRPr="002F5956">
        <w:rPr>
          <w:rFonts w:cs="B Nazanin" w:hint="cs"/>
          <w:sz w:val="28"/>
          <w:szCs w:val="28"/>
          <w:rtl/>
          <w:lang w:bidi="fa-IR"/>
        </w:rPr>
        <w:t>: تصمیم گیری مشارکتی در مسئولیت اجتماعی سازمان بدین معنی است که تیم های مدیریتی سازمان ها، قدرت و اقتدار را به کارکنان خود انتقال می دهند، به طوری که کارکنان و مدیران ارشد می توانند با توجه به سایر سیاست ها، در اقدامات و ارتباطات مرتبط با مسئولیت اجتماعی سازمان همکاری کنند که چه عوامل اجتماعی را حمایت و چگونه از آنها حمایت کنند. تصمیم گیری مشارکتی در مسئولیت اجتماعی سازمان مستلزم مدیریتی عالی است که در به اشتراک گذاشتن اطلاعات و منابع با کارکنان خود برای تسهیل دستیابی به اهداف حرفه ای سازمان ها و اهداف فردی همکاری کنند.</w:t>
      </w:r>
    </w:p>
    <w:p w14:paraId="38489237" w14:textId="77777777" w:rsidR="002F5956" w:rsidRPr="002F5956" w:rsidRDefault="002F5956" w:rsidP="002F5956">
      <w:pPr>
        <w:tabs>
          <w:tab w:val="left" w:pos="1754"/>
        </w:tabs>
        <w:ind w:left="-52" w:right="-334"/>
        <w:jc w:val="both"/>
        <w:rPr>
          <w:rFonts w:cs="B Nazanin"/>
          <w:sz w:val="28"/>
          <w:szCs w:val="28"/>
          <w:rtl/>
          <w:lang w:bidi="fa-IR"/>
        </w:rPr>
      </w:pPr>
    </w:p>
    <w:p w14:paraId="2233DA9A" w14:textId="77777777" w:rsidR="007D1695" w:rsidRPr="007D1695" w:rsidRDefault="007D1695" w:rsidP="002F5956">
      <w:pPr>
        <w:tabs>
          <w:tab w:val="left" w:pos="1754"/>
        </w:tabs>
        <w:ind w:left="-52" w:right="-334"/>
        <w:jc w:val="both"/>
        <w:rPr>
          <w:rFonts w:cs="B Nazanin"/>
          <w:b/>
          <w:bCs/>
          <w:sz w:val="14"/>
          <w:szCs w:val="14"/>
          <w:rtl/>
          <w:lang w:val="x-none" w:eastAsia="x-none" w:bidi="fa-IR"/>
        </w:rPr>
      </w:pPr>
    </w:p>
    <w:p w14:paraId="649AC072" w14:textId="13F1115D" w:rsidR="002F5956" w:rsidRPr="002F5956" w:rsidRDefault="002F5956" w:rsidP="002F5956">
      <w:pPr>
        <w:tabs>
          <w:tab w:val="left" w:pos="1754"/>
        </w:tabs>
        <w:ind w:left="-52" w:right="-334"/>
        <w:jc w:val="both"/>
        <w:rPr>
          <w:rFonts w:cs="B Nazanin" w:hint="cs"/>
          <w:b/>
          <w:bCs/>
          <w:sz w:val="28"/>
          <w:szCs w:val="28"/>
          <w:rtl/>
          <w:lang w:val="x-none" w:eastAsia="x-none" w:bidi="fa-IR"/>
        </w:rPr>
      </w:pPr>
      <w:r w:rsidRPr="002F5956">
        <w:rPr>
          <w:rFonts w:cs="B Nazanin" w:hint="cs"/>
          <w:b/>
          <w:bCs/>
          <w:sz w:val="28"/>
          <w:szCs w:val="28"/>
          <w:rtl/>
          <w:lang w:val="x-none" w:eastAsia="x-none" w:bidi="fa-IR"/>
        </w:rPr>
        <w:t>تعریف عملیاتی متغیر پرسشنامه</w:t>
      </w:r>
    </w:p>
    <w:p w14:paraId="1FD5BE3E" w14:textId="56832BCF" w:rsidR="002F5956" w:rsidRPr="002F5956" w:rsidRDefault="002F5956" w:rsidP="002F5956">
      <w:pPr>
        <w:tabs>
          <w:tab w:val="left" w:pos="1754"/>
        </w:tabs>
        <w:jc w:val="both"/>
        <w:rPr>
          <w:rFonts w:cs="B Nazanin"/>
          <w:sz w:val="28"/>
          <w:szCs w:val="28"/>
          <w:rtl/>
          <w:lang w:bidi="fa-IR"/>
        </w:rPr>
      </w:pPr>
      <w:r w:rsidRPr="002F5956">
        <w:rPr>
          <w:rFonts w:cs="B Nazanin" w:hint="cs"/>
          <w:sz w:val="28"/>
          <w:szCs w:val="28"/>
          <w:rtl/>
          <w:lang w:val="x-none" w:eastAsia="x-none" w:bidi="fa-IR"/>
        </w:rPr>
        <w:t>در این تحقیق منظور از</w:t>
      </w:r>
      <w:r w:rsidRPr="002F5956">
        <w:rPr>
          <w:rFonts w:cs="B Nazanin" w:hint="cs"/>
          <w:sz w:val="28"/>
          <w:szCs w:val="28"/>
          <w:rtl/>
          <w:lang w:bidi="fa-IR"/>
        </w:rPr>
        <w:t xml:space="preserve"> </w:t>
      </w:r>
      <w:r w:rsidRPr="002F5956">
        <w:rPr>
          <w:rFonts w:cs="B Nazanin"/>
          <w:sz w:val="28"/>
          <w:szCs w:val="28"/>
          <w:rtl/>
          <w:lang w:bidi="fa-IR"/>
        </w:rPr>
        <w:t>تصم</w:t>
      </w:r>
      <w:r w:rsidRPr="002F5956">
        <w:rPr>
          <w:rFonts w:cs="B Nazanin" w:hint="cs"/>
          <w:sz w:val="28"/>
          <w:szCs w:val="28"/>
          <w:rtl/>
          <w:lang w:bidi="fa-IR"/>
        </w:rPr>
        <w:t>ی</w:t>
      </w:r>
      <w:r w:rsidRPr="002F5956">
        <w:rPr>
          <w:rFonts w:cs="B Nazanin" w:hint="eastAsia"/>
          <w:sz w:val="28"/>
          <w:szCs w:val="28"/>
          <w:rtl/>
          <w:lang w:bidi="fa-IR"/>
        </w:rPr>
        <w:t>م</w:t>
      </w:r>
      <w:r w:rsidRPr="002F5956">
        <w:rPr>
          <w:rFonts w:cs="B Nazanin"/>
          <w:sz w:val="28"/>
          <w:szCs w:val="28"/>
          <w:rtl/>
          <w:lang w:bidi="fa-IR"/>
        </w:rPr>
        <w:t xml:space="preserve"> گ</w:t>
      </w:r>
      <w:r w:rsidRPr="002F5956">
        <w:rPr>
          <w:rFonts w:cs="B Nazanin" w:hint="cs"/>
          <w:sz w:val="28"/>
          <w:szCs w:val="28"/>
          <w:rtl/>
          <w:lang w:bidi="fa-IR"/>
        </w:rPr>
        <w:t>ی</w:t>
      </w:r>
      <w:r w:rsidRPr="002F5956">
        <w:rPr>
          <w:rFonts w:cs="B Nazanin" w:hint="eastAsia"/>
          <w:sz w:val="28"/>
          <w:szCs w:val="28"/>
          <w:rtl/>
          <w:lang w:bidi="fa-IR"/>
        </w:rPr>
        <w:t>ر</w:t>
      </w:r>
      <w:r w:rsidRPr="002F5956">
        <w:rPr>
          <w:rFonts w:cs="B Nazanin" w:hint="cs"/>
          <w:sz w:val="28"/>
          <w:szCs w:val="28"/>
          <w:rtl/>
          <w:lang w:bidi="fa-IR"/>
        </w:rPr>
        <w:t>ی</w:t>
      </w:r>
      <w:r w:rsidRPr="002F5956">
        <w:rPr>
          <w:rFonts w:cs="B Nazanin"/>
          <w:sz w:val="28"/>
          <w:szCs w:val="28"/>
          <w:rtl/>
          <w:lang w:bidi="fa-IR"/>
        </w:rPr>
        <w:t xml:space="preserve"> مشارکت</w:t>
      </w:r>
      <w:r w:rsidRPr="002F5956">
        <w:rPr>
          <w:rFonts w:cs="B Nazanin" w:hint="cs"/>
          <w:sz w:val="28"/>
          <w:szCs w:val="28"/>
          <w:rtl/>
          <w:lang w:bidi="fa-IR"/>
        </w:rPr>
        <w:t>ی</w:t>
      </w:r>
      <w:r w:rsidRPr="002F5956">
        <w:rPr>
          <w:rFonts w:cs="B Nazanin"/>
          <w:sz w:val="28"/>
          <w:szCs w:val="28"/>
          <w:rtl/>
          <w:lang w:bidi="fa-IR"/>
        </w:rPr>
        <w:t xml:space="preserve"> در مسئول</w:t>
      </w:r>
      <w:r w:rsidRPr="002F5956">
        <w:rPr>
          <w:rFonts w:cs="B Nazanin" w:hint="cs"/>
          <w:sz w:val="28"/>
          <w:szCs w:val="28"/>
          <w:rtl/>
          <w:lang w:bidi="fa-IR"/>
        </w:rPr>
        <w:t>ی</w:t>
      </w:r>
      <w:r w:rsidRPr="002F5956">
        <w:rPr>
          <w:rFonts w:cs="B Nazanin" w:hint="eastAsia"/>
          <w:sz w:val="28"/>
          <w:szCs w:val="28"/>
          <w:rtl/>
          <w:lang w:bidi="fa-IR"/>
        </w:rPr>
        <w:t>ت</w:t>
      </w:r>
      <w:r w:rsidRPr="002F5956">
        <w:rPr>
          <w:rFonts w:cs="B Nazanin"/>
          <w:sz w:val="28"/>
          <w:szCs w:val="28"/>
          <w:rtl/>
          <w:lang w:bidi="fa-IR"/>
        </w:rPr>
        <w:t xml:space="preserve"> اجتماع</w:t>
      </w:r>
      <w:r w:rsidRPr="002F5956">
        <w:rPr>
          <w:rFonts w:cs="B Nazanin" w:hint="cs"/>
          <w:sz w:val="28"/>
          <w:szCs w:val="28"/>
          <w:rtl/>
          <w:lang w:bidi="fa-IR"/>
        </w:rPr>
        <w:t>ی</w:t>
      </w:r>
      <w:r w:rsidRPr="002F5956">
        <w:rPr>
          <w:rFonts w:cs="B Nazanin"/>
          <w:sz w:val="28"/>
          <w:szCs w:val="28"/>
          <w:rtl/>
          <w:lang w:bidi="fa-IR"/>
        </w:rPr>
        <w:t xml:space="preserve"> سازمان </w:t>
      </w:r>
      <w:r w:rsidRPr="002F5956">
        <w:rPr>
          <w:rFonts w:cs="B Nazanin" w:hint="cs"/>
          <w:sz w:val="28"/>
          <w:szCs w:val="28"/>
          <w:rtl/>
          <w:lang w:val="x-none" w:eastAsia="x-none" w:bidi="fa-IR"/>
        </w:rPr>
        <w:t>نمره ای ا</w:t>
      </w:r>
      <w:r w:rsidRPr="002F5956">
        <w:rPr>
          <w:rFonts w:cs="B Nazanin" w:hint="cs"/>
          <w:sz w:val="28"/>
          <w:szCs w:val="28"/>
          <w:rtl/>
          <w:lang w:bidi="fa-IR"/>
        </w:rPr>
        <w:t xml:space="preserve">ست که پاسخ دهندگان به سوالات 5 گویه ای پرسشنامه </w:t>
      </w:r>
      <w:r w:rsidRPr="002F5956">
        <w:rPr>
          <w:rFonts w:cs="B Nazanin"/>
          <w:sz w:val="28"/>
          <w:szCs w:val="28"/>
          <w:rtl/>
          <w:lang w:bidi="fa-IR"/>
        </w:rPr>
        <w:t>تصم</w:t>
      </w:r>
      <w:r w:rsidRPr="002F5956">
        <w:rPr>
          <w:rFonts w:cs="B Nazanin" w:hint="cs"/>
          <w:sz w:val="28"/>
          <w:szCs w:val="28"/>
          <w:rtl/>
          <w:lang w:bidi="fa-IR"/>
        </w:rPr>
        <w:t>ی</w:t>
      </w:r>
      <w:r w:rsidRPr="002F5956">
        <w:rPr>
          <w:rFonts w:cs="B Nazanin" w:hint="eastAsia"/>
          <w:sz w:val="28"/>
          <w:szCs w:val="28"/>
          <w:rtl/>
          <w:lang w:bidi="fa-IR"/>
        </w:rPr>
        <w:t>م</w:t>
      </w:r>
      <w:r w:rsidRPr="002F5956">
        <w:rPr>
          <w:rFonts w:cs="B Nazanin"/>
          <w:sz w:val="28"/>
          <w:szCs w:val="28"/>
          <w:rtl/>
          <w:lang w:bidi="fa-IR"/>
        </w:rPr>
        <w:t xml:space="preserve"> گ</w:t>
      </w:r>
      <w:r w:rsidRPr="002F5956">
        <w:rPr>
          <w:rFonts w:cs="B Nazanin" w:hint="cs"/>
          <w:sz w:val="28"/>
          <w:szCs w:val="28"/>
          <w:rtl/>
          <w:lang w:bidi="fa-IR"/>
        </w:rPr>
        <w:t>ی</w:t>
      </w:r>
      <w:r w:rsidRPr="002F5956">
        <w:rPr>
          <w:rFonts w:cs="B Nazanin" w:hint="eastAsia"/>
          <w:sz w:val="28"/>
          <w:szCs w:val="28"/>
          <w:rtl/>
          <w:lang w:bidi="fa-IR"/>
        </w:rPr>
        <w:t>ر</w:t>
      </w:r>
      <w:r w:rsidRPr="002F5956">
        <w:rPr>
          <w:rFonts w:cs="B Nazanin" w:hint="cs"/>
          <w:sz w:val="28"/>
          <w:szCs w:val="28"/>
          <w:rtl/>
          <w:lang w:bidi="fa-IR"/>
        </w:rPr>
        <w:t>ی</w:t>
      </w:r>
      <w:r w:rsidRPr="002F5956">
        <w:rPr>
          <w:rFonts w:cs="B Nazanin"/>
          <w:sz w:val="28"/>
          <w:szCs w:val="28"/>
          <w:rtl/>
          <w:lang w:bidi="fa-IR"/>
        </w:rPr>
        <w:t xml:space="preserve"> مشارکت</w:t>
      </w:r>
      <w:r w:rsidRPr="002F5956">
        <w:rPr>
          <w:rFonts w:cs="B Nazanin" w:hint="cs"/>
          <w:sz w:val="28"/>
          <w:szCs w:val="28"/>
          <w:rtl/>
          <w:lang w:bidi="fa-IR"/>
        </w:rPr>
        <w:t>ی</w:t>
      </w:r>
      <w:r w:rsidRPr="002F5956">
        <w:rPr>
          <w:rFonts w:cs="B Nazanin"/>
          <w:sz w:val="28"/>
          <w:szCs w:val="28"/>
          <w:rtl/>
          <w:lang w:bidi="fa-IR"/>
        </w:rPr>
        <w:t xml:space="preserve"> در مسئول</w:t>
      </w:r>
      <w:r w:rsidRPr="002F5956">
        <w:rPr>
          <w:rFonts w:cs="B Nazanin" w:hint="cs"/>
          <w:sz w:val="28"/>
          <w:szCs w:val="28"/>
          <w:rtl/>
          <w:lang w:bidi="fa-IR"/>
        </w:rPr>
        <w:t>ی</w:t>
      </w:r>
      <w:r w:rsidRPr="002F5956">
        <w:rPr>
          <w:rFonts w:cs="B Nazanin" w:hint="eastAsia"/>
          <w:sz w:val="28"/>
          <w:szCs w:val="28"/>
          <w:rtl/>
          <w:lang w:bidi="fa-IR"/>
        </w:rPr>
        <w:t>ت</w:t>
      </w:r>
      <w:r w:rsidRPr="002F5956">
        <w:rPr>
          <w:rFonts w:cs="B Nazanin"/>
          <w:sz w:val="28"/>
          <w:szCs w:val="28"/>
          <w:rtl/>
          <w:lang w:bidi="fa-IR"/>
        </w:rPr>
        <w:t xml:space="preserve"> اجتماع</w:t>
      </w:r>
      <w:r w:rsidRPr="002F5956">
        <w:rPr>
          <w:rFonts w:cs="B Nazanin" w:hint="cs"/>
          <w:sz w:val="28"/>
          <w:szCs w:val="28"/>
          <w:rtl/>
          <w:lang w:bidi="fa-IR"/>
        </w:rPr>
        <w:t>ی</w:t>
      </w:r>
      <w:r w:rsidRPr="002F5956">
        <w:rPr>
          <w:rFonts w:cs="B Nazanin"/>
          <w:sz w:val="28"/>
          <w:szCs w:val="28"/>
          <w:rtl/>
          <w:lang w:bidi="fa-IR"/>
        </w:rPr>
        <w:t xml:space="preserve"> سازمان </w:t>
      </w:r>
      <w:r w:rsidRPr="002F5956">
        <w:rPr>
          <w:rFonts w:cs="B Nazanin" w:hint="cs"/>
          <w:sz w:val="28"/>
          <w:szCs w:val="28"/>
          <w:rtl/>
          <w:lang w:bidi="fa-IR"/>
        </w:rPr>
        <w:t>می دهند.</w:t>
      </w:r>
    </w:p>
    <w:p w14:paraId="01348529" w14:textId="56E52B05" w:rsidR="002F5956" w:rsidRPr="007D1695" w:rsidRDefault="002F5956" w:rsidP="002F5956">
      <w:pPr>
        <w:tabs>
          <w:tab w:val="left" w:pos="1754"/>
        </w:tabs>
        <w:jc w:val="both"/>
        <w:rPr>
          <w:rFonts w:cs="B Nazanin"/>
          <w:sz w:val="14"/>
          <w:szCs w:val="14"/>
          <w:rtl/>
          <w:lang w:bidi="fa-IR"/>
        </w:rPr>
      </w:pPr>
    </w:p>
    <w:p w14:paraId="4AF9AE79" w14:textId="77777777" w:rsidR="007D1695" w:rsidRDefault="007D1695" w:rsidP="002F5956">
      <w:pPr>
        <w:jc w:val="both"/>
        <w:rPr>
          <w:rFonts w:ascii="Arial" w:eastAsia="Calibri" w:hAnsi="Arial" w:cs="B Nazanin"/>
          <w:b/>
          <w:bCs/>
          <w:sz w:val="28"/>
          <w:szCs w:val="28"/>
          <w:rtl/>
          <w:lang w:bidi="fa-IR"/>
        </w:rPr>
      </w:pPr>
    </w:p>
    <w:p w14:paraId="12AFBBD9" w14:textId="4629C1B9" w:rsidR="002F5956" w:rsidRDefault="002F5956" w:rsidP="002F5956">
      <w:pPr>
        <w:jc w:val="both"/>
        <w:rPr>
          <w:rFonts w:ascii="Arial" w:eastAsia="Calibri" w:hAnsi="Arial" w:cs="B Nazanin"/>
          <w:b/>
          <w:bCs/>
          <w:sz w:val="28"/>
          <w:szCs w:val="28"/>
          <w:rtl/>
          <w:lang w:bidi="fa-IR"/>
        </w:rPr>
      </w:pPr>
      <w:r w:rsidRPr="002F5956">
        <w:rPr>
          <w:rFonts w:ascii="Arial" w:eastAsia="Calibri" w:hAnsi="Arial" w:cs="B Nazanin" w:hint="cs"/>
          <w:b/>
          <w:bCs/>
          <w:sz w:val="28"/>
          <w:szCs w:val="28"/>
          <w:rtl/>
          <w:lang w:bidi="fa-IR"/>
        </w:rPr>
        <w:t>نمره گذاری پرسشنامه:</w:t>
      </w:r>
    </w:p>
    <w:p w14:paraId="60E4D770" w14:textId="77777777" w:rsidR="007D1695" w:rsidRPr="002F5956" w:rsidRDefault="007D1695" w:rsidP="002F5956">
      <w:pPr>
        <w:jc w:val="both"/>
        <w:rPr>
          <w:rFonts w:ascii="Arial" w:eastAsia="Calibri" w:hAnsi="Arial" w:cs="B Nazanin"/>
          <w:b/>
          <w:bCs/>
          <w:sz w:val="28"/>
          <w:szCs w:val="28"/>
          <w:rtl/>
          <w:lang w:bidi="fa-IR"/>
        </w:rPr>
      </w:pPr>
    </w:p>
    <w:tbl>
      <w:tblPr>
        <w:tblStyle w:val="GridTable4-Accent3"/>
        <w:bidiVisual/>
        <w:tblW w:w="8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408"/>
        <w:gridCol w:w="1408"/>
        <w:gridCol w:w="1423"/>
        <w:gridCol w:w="1411"/>
        <w:gridCol w:w="1441"/>
      </w:tblGrid>
      <w:tr w:rsidR="007D1695" w:rsidRPr="007D1695" w14:paraId="752B8135" w14:textId="77777777" w:rsidTr="007D1695">
        <w:trPr>
          <w:cnfStyle w:val="100000000000" w:firstRow="1" w:lastRow="0" w:firstColumn="0" w:lastColumn="0" w:oddVBand="0" w:evenVBand="0" w:oddHBand="0" w:evenHBand="0" w:firstRowFirstColumn="0" w:firstRowLastColumn="0" w:lastRowFirstColumn="0" w:lastRowLastColumn="0"/>
          <w:trHeight w:val="698"/>
          <w:jc w:val="center"/>
        </w:trPr>
        <w:tc>
          <w:tcPr>
            <w:cnfStyle w:val="001000000000" w:firstRow="0" w:lastRow="0" w:firstColumn="1" w:lastColumn="0" w:oddVBand="0" w:evenVBand="0" w:oddHBand="0" w:evenHBand="0" w:firstRowFirstColumn="0" w:firstRowLastColumn="0" w:lastRowFirstColumn="0" w:lastRowLastColumn="0"/>
            <w:tcW w:w="1408" w:type="dxa"/>
            <w:tcBorders>
              <w:top w:val="none" w:sz="0" w:space="0" w:color="auto"/>
              <w:left w:val="none" w:sz="0" w:space="0" w:color="auto"/>
              <w:bottom w:val="none" w:sz="0" w:space="0" w:color="auto"/>
              <w:right w:val="none" w:sz="0" w:space="0" w:color="auto"/>
            </w:tcBorders>
            <w:vAlign w:val="center"/>
          </w:tcPr>
          <w:p w14:paraId="488B05ED" w14:textId="01D3C6D3" w:rsidR="007D1695" w:rsidRPr="007D1695" w:rsidRDefault="007D1695" w:rsidP="007D1695">
            <w:pPr>
              <w:spacing w:line="360" w:lineRule="auto"/>
              <w:jc w:val="center"/>
              <w:rPr>
                <w:rFonts w:cs="B Nazanin" w:hint="cs"/>
                <w:color w:val="auto"/>
                <w:sz w:val="28"/>
                <w:szCs w:val="28"/>
                <w:rtl/>
              </w:rPr>
            </w:pPr>
            <w:r w:rsidRPr="007D1695">
              <w:rPr>
                <w:rFonts w:cs="B Nazanin" w:hint="cs"/>
                <w:color w:val="auto"/>
                <w:sz w:val="28"/>
                <w:szCs w:val="28"/>
                <w:rtl/>
              </w:rPr>
              <w:t>عنوان</w:t>
            </w:r>
          </w:p>
        </w:tc>
        <w:tc>
          <w:tcPr>
            <w:tcW w:w="1408" w:type="dxa"/>
            <w:tcBorders>
              <w:top w:val="none" w:sz="0" w:space="0" w:color="auto"/>
              <w:left w:val="none" w:sz="0" w:space="0" w:color="auto"/>
              <w:bottom w:val="none" w:sz="0" w:space="0" w:color="auto"/>
              <w:right w:val="none" w:sz="0" w:space="0" w:color="auto"/>
            </w:tcBorders>
            <w:vAlign w:val="center"/>
            <w:hideMark/>
          </w:tcPr>
          <w:p w14:paraId="7AC634B7" w14:textId="394FE182" w:rsidR="007D1695" w:rsidRPr="007D1695" w:rsidRDefault="007D1695" w:rsidP="007D169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7D1695">
              <w:rPr>
                <w:rFonts w:cs="B Nazanin" w:hint="cs"/>
                <w:color w:val="auto"/>
                <w:sz w:val="28"/>
                <w:szCs w:val="28"/>
                <w:rtl/>
              </w:rPr>
              <w:t>کاملا موافقم</w:t>
            </w:r>
          </w:p>
        </w:tc>
        <w:tc>
          <w:tcPr>
            <w:tcW w:w="1408" w:type="dxa"/>
            <w:tcBorders>
              <w:top w:val="none" w:sz="0" w:space="0" w:color="auto"/>
              <w:left w:val="none" w:sz="0" w:space="0" w:color="auto"/>
              <w:bottom w:val="none" w:sz="0" w:space="0" w:color="auto"/>
              <w:right w:val="none" w:sz="0" w:space="0" w:color="auto"/>
            </w:tcBorders>
            <w:vAlign w:val="center"/>
            <w:hideMark/>
          </w:tcPr>
          <w:p w14:paraId="20E15C39" w14:textId="77777777" w:rsidR="007D1695" w:rsidRPr="007D1695" w:rsidRDefault="007D1695" w:rsidP="007D169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7D1695">
              <w:rPr>
                <w:rFonts w:cs="B Nazanin" w:hint="cs"/>
                <w:color w:val="auto"/>
                <w:sz w:val="28"/>
                <w:szCs w:val="28"/>
                <w:rtl/>
              </w:rPr>
              <w:t>موافقم</w:t>
            </w:r>
          </w:p>
        </w:tc>
        <w:tc>
          <w:tcPr>
            <w:tcW w:w="1423" w:type="dxa"/>
            <w:tcBorders>
              <w:top w:val="none" w:sz="0" w:space="0" w:color="auto"/>
              <w:left w:val="none" w:sz="0" w:space="0" w:color="auto"/>
              <w:bottom w:val="none" w:sz="0" w:space="0" w:color="auto"/>
              <w:right w:val="none" w:sz="0" w:space="0" w:color="auto"/>
            </w:tcBorders>
            <w:vAlign w:val="center"/>
          </w:tcPr>
          <w:p w14:paraId="009BC769" w14:textId="77777777" w:rsidR="007D1695" w:rsidRPr="007D1695" w:rsidRDefault="007D1695" w:rsidP="007D169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7D1695">
              <w:rPr>
                <w:rFonts w:cs="B Nazanin" w:hint="cs"/>
                <w:color w:val="auto"/>
                <w:sz w:val="28"/>
                <w:szCs w:val="28"/>
                <w:rtl/>
              </w:rPr>
              <w:t>ممتنع</w:t>
            </w:r>
          </w:p>
        </w:tc>
        <w:tc>
          <w:tcPr>
            <w:tcW w:w="1411" w:type="dxa"/>
            <w:tcBorders>
              <w:top w:val="none" w:sz="0" w:space="0" w:color="auto"/>
              <w:left w:val="none" w:sz="0" w:space="0" w:color="auto"/>
              <w:bottom w:val="none" w:sz="0" w:space="0" w:color="auto"/>
              <w:right w:val="none" w:sz="0" w:space="0" w:color="auto"/>
            </w:tcBorders>
            <w:vAlign w:val="center"/>
            <w:hideMark/>
          </w:tcPr>
          <w:p w14:paraId="733DAC4E" w14:textId="77777777" w:rsidR="007D1695" w:rsidRPr="007D1695" w:rsidRDefault="007D1695" w:rsidP="007D169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7D1695">
              <w:rPr>
                <w:rFonts w:cs="B Nazanin" w:hint="cs"/>
                <w:color w:val="auto"/>
                <w:sz w:val="28"/>
                <w:szCs w:val="28"/>
                <w:rtl/>
              </w:rPr>
              <w:t>مخالفم</w:t>
            </w:r>
          </w:p>
        </w:tc>
        <w:tc>
          <w:tcPr>
            <w:tcW w:w="1441" w:type="dxa"/>
            <w:tcBorders>
              <w:top w:val="none" w:sz="0" w:space="0" w:color="auto"/>
              <w:left w:val="none" w:sz="0" w:space="0" w:color="auto"/>
              <w:bottom w:val="none" w:sz="0" w:space="0" w:color="auto"/>
              <w:right w:val="none" w:sz="0" w:space="0" w:color="auto"/>
            </w:tcBorders>
            <w:vAlign w:val="center"/>
            <w:hideMark/>
          </w:tcPr>
          <w:p w14:paraId="20083023" w14:textId="77777777" w:rsidR="007D1695" w:rsidRPr="007D1695" w:rsidRDefault="007D1695" w:rsidP="007D1695">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7D1695">
              <w:rPr>
                <w:rFonts w:cs="B Nazanin" w:hint="cs"/>
                <w:color w:val="auto"/>
                <w:sz w:val="28"/>
                <w:szCs w:val="28"/>
                <w:rtl/>
              </w:rPr>
              <w:t>کاملا مخالفم</w:t>
            </w:r>
          </w:p>
        </w:tc>
      </w:tr>
      <w:tr w:rsidR="007D1695" w:rsidRPr="007D1695" w14:paraId="77DB2EF9" w14:textId="77777777" w:rsidTr="007D1695">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7E7C46EE" w14:textId="5C1D9683" w:rsidR="007D1695" w:rsidRPr="007D1695" w:rsidRDefault="007D1695" w:rsidP="007D1695">
            <w:pPr>
              <w:tabs>
                <w:tab w:val="left" w:pos="6750"/>
              </w:tabs>
              <w:jc w:val="center"/>
              <w:rPr>
                <w:rFonts w:cs="B Nazanin" w:hint="cs"/>
                <w:sz w:val="28"/>
                <w:szCs w:val="28"/>
                <w:rtl/>
              </w:rPr>
            </w:pPr>
            <w:r w:rsidRPr="007D1695">
              <w:rPr>
                <w:rFonts w:cs="B Nazanin" w:hint="cs"/>
                <w:sz w:val="28"/>
                <w:szCs w:val="28"/>
                <w:rtl/>
              </w:rPr>
              <w:t>نمره</w:t>
            </w:r>
          </w:p>
        </w:tc>
        <w:tc>
          <w:tcPr>
            <w:tcW w:w="1408" w:type="dxa"/>
            <w:vAlign w:val="center"/>
          </w:tcPr>
          <w:p w14:paraId="2108CDEF" w14:textId="186F3CCD" w:rsidR="007D1695" w:rsidRPr="00D55414" w:rsidRDefault="007D1695" w:rsidP="007D169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D55414">
              <w:rPr>
                <w:rFonts w:cs="B Nazanin" w:hint="cs"/>
                <w:b/>
                <w:bCs/>
                <w:sz w:val="28"/>
                <w:szCs w:val="28"/>
                <w:rtl/>
              </w:rPr>
              <w:t>5</w:t>
            </w:r>
          </w:p>
        </w:tc>
        <w:tc>
          <w:tcPr>
            <w:tcW w:w="1408" w:type="dxa"/>
            <w:vAlign w:val="center"/>
          </w:tcPr>
          <w:p w14:paraId="69D11114" w14:textId="77777777" w:rsidR="007D1695" w:rsidRPr="00D55414" w:rsidRDefault="007D1695" w:rsidP="007D169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b/>
                <w:bCs/>
                <w:sz w:val="28"/>
                <w:szCs w:val="28"/>
                <w:rtl/>
              </w:rPr>
            </w:pPr>
            <w:r w:rsidRPr="00D55414">
              <w:rPr>
                <w:rFonts w:cs="B Nazanin" w:hint="cs"/>
                <w:b/>
                <w:bCs/>
                <w:sz w:val="28"/>
                <w:szCs w:val="28"/>
                <w:rtl/>
              </w:rPr>
              <w:t>4</w:t>
            </w:r>
          </w:p>
        </w:tc>
        <w:tc>
          <w:tcPr>
            <w:tcW w:w="1423" w:type="dxa"/>
            <w:vAlign w:val="center"/>
          </w:tcPr>
          <w:p w14:paraId="14892281" w14:textId="77777777" w:rsidR="007D1695" w:rsidRPr="00D55414" w:rsidRDefault="007D1695" w:rsidP="007D169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b/>
                <w:bCs/>
                <w:sz w:val="28"/>
                <w:szCs w:val="28"/>
                <w:rtl/>
              </w:rPr>
            </w:pPr>
            <w:r w:rsidRPr="00D55414">
              <w:rPr>
                <w:rFonts w:cs="B Nazanin" w:hint="cs"/>
                <w:b/>
                <w:bCs/>
                <w:sz w:val="28"/>
                <w:szCs w:val="28"/>
                <w:rtl/>
              </w:rPr>
              <w:t>3</w:t>
            </w:r>
          </w:p>
        </w:tc>
        <w:tc>
          <w:tcPr>
            <w:tcW w:w="1411" w:type="dxa"/>
            <w:vAlign w:val="center"/>
          </w:tcPr>
          <w:p w14:paraId="6BFD7A77" w14:textId="77777777" w:rsidR="007D1695" w:rsidRPr="00D55414" w:rsidRDefault="007D1695" w:rsidP="007D169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b/>
                <w:bCs/>
                <w:sz w:val="28"/>
                <w:szCs w:val="28"/>
                <w:rtl/>
              </w:rPr>
            </w:pPr>
            <w:r w:rsidRPr="00D55414">
              <w:rPr>
                <w:rFonts w:cs="B Nazanin" w:hint="cs"/>
                <w:b/>
                <w:bCs/>
                <w:sz w:val="28"/>
                <w:szCs w:val="28"/>
                <w:rtl/>
              </w:rPr>
              <w:t>2</w:t>
            </w:r>
          </w:p>
        </w:tc>
        <w:tc>
          <w:tcPr>
            <w:tcW w:w="1441" w:type="dxa"/>
            <w:vAlign w:val="center"/>
          </w:tcPr>
          <w:p w14:paraId="76500BA2" w14:textId="77777777" w:rsidR="007D1695" w:rsidRPr="00D55414" w:rsidRDefault="007D1695" w:rsidP="007D169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D55414">
              <w:rPr>
                <w:rFonts w:cs="B Nazanin" w:hint="cs"/>
                <w:b/>
                <w:bCs/>
                <w:sz w:val="28"/>
                <w:szCs w:val="28"/>
                <w:rtl/>
              </w:rPr>
              <w:t>1</w:t>
            </w:r>
          </w:p>
        </w:tc>
      </w:tr>
    </w:tbl>
    <w:p w14:paraId="72685BB6" w14:textId="77777777" w:rsidR="007D1695" w:rsidRDefault="007D1695" w:rsidP="002F5956">
      <w:pPr>
        <w:tabs>
          <w:tab w:val="right" w:pos="4348"/>
        </w:tabs>
        <w:jc w:val="both"/>
        <w:rPr>
          <w:rFonts w:cs="B Nazanin"/>
          <w:sz w:val="28"/>
          <w:szCs w:val="28"/>
          <w:rtl/>
        </w:rPr>
      </w:pPr>
    </w:p>
    <w:p w14:paraId="2EA600AB" w14:textId="001CF825" w:rsidR="002F5956" w:rsidRPr="002F5956" w:rsidRDefault="002F5956" w:rsidP="002F5956">
      <w:pPr>
        <w:tabs>
          <w:tab w:val="right" w:pos="4348"/>
        </w:tabs>
        <w:jc w:val="both"/>
        <w:rPr>
          <w:rFonts w:cs="B Nazanin"/>
          <w:sz w:val="28"/>
          <w:szCs w:val="28"/>
        </w:rPr>
      </w:pPr>
      <w:r w:rsidRPr="002F5956">
        <w:rPr>
          <w:rFonts w:cs="B Nazanin" w:hint="cs"/>
          <w:sz w:val="28"/>
          <w:szCs w:val="28"/>
          <w:rtl/>
        </w:rPr>
        <w:t xml:space="preserve">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5 تا 25 خواهد بود. هر چه امتیاز حاصل شده از این پرسشنامه بیشتر باشد، نشان دهنده میزان بیشتر </w:t>
      </w:r>
      <w:r w:rsidRPr="002F5956">
        <w:rPr>
          <w:rFonts w:cs="B Nazanin"/>
          <w:sz w:val="28"/>
          <w:szCs w:val="28"/>
          <w:rtl/>
          <w:lang w:bidi="fa-IR"/>
        </w:rPr>
        <w:t>تصم</w:t>
      </w:r>
      <w:r w:rsidRPr="002F5956">
        <w:rPr>
          <w:rFonts w:cs="B Nazanin" w:hint="cs"/>
          <w:sz w:val="28"/>
          <w:szCs w:val="28"/>
          <w:rtl/>
          <w:lang w:bidi="fa-IR"/>
        </w:rPr>
        <w:t>ی</w:t>
      </w:r>
      <w:r w:rsidRPr="002F5956">
        <w:rPr>
          <w:rFonts w:cs="B Nazanin" w:hint="eastAsia"/>
          <w:sz w:val="28"/>
          <w:szCs w:val="28"/>
          <w:rtl/>
          <w:lang w:bidi="fa-IR"/>
        </w:rPr>
        <w:t>م</w:t>
      </w:r>
      <w:r w:rsidRPr="002F5956">
        <w:rPr>
          <w:rFonts w:cs="B Nazanin"/>
          <w:sz w:val="28"/>
          <w:szCs w:val="28"/>
          <w:rtl/>
          <w:lang w:bidi="fa-IR"/>
        </w:rPr>
        <w:t xml:space="preserve"> گ</w:t>
      </w:r>
      <w:r w:rsidRPr="002F5956">
        <w:rPr>
          <w:rFonts w:cs="B Nazanin" w:hint="cs"/>
          <w:sz w:val="28"/>
          <w:szCs w:val="28"/>
          <w:rtl/>
          <w:lang w:bidi="fa-IR"/>
        </w:rPr>
        <w:t>ی</w:t>
      </w:r>
      <w:r w:rsidRPr="002F5956">
        <w:rPr>
          <w:rFonts w:cs="B Nazanin" w:hint="eastAsia"/>
          <w:sz w:val="28"/>
          <w:szCs w:val="28"/>
          <w:rtl/>
          <w:lang w:bidi="fa-IR"/>
        </w:rPr>
        <w:t>ر</w:t>
      </w:r>
      <w:r w:rsidRPr="002F5956">
        <w:rPr>
          <w:rFonts w:cs="B Nazanin" w:hint="cs"/>
          <w:sz w:val="28"/>
          <w:szCs w:val="28"/>
          <w:rtl/>
          <w:lang w:bidi="fa-IR"/>
        </w:rPr>
        <w:t>ی</w:t>
      </w:r>
      <w:r w:rsidRPr="002F5956">
        <w:rPr>
          <w:rFonts w:cs="B Nazanin"/>
          <w:sz w:val="28"/>
          <w:szCs w:val="28"/>
          <w:rtl/>
          <w:lang w:bidi="fa-IR"/>
        </w:rPr>
        <w:t xml:space="preserve"> مشارکت</w:t>
      </w:r>
      <w:r w:rsidRPr="002F5956">
        <w:rPr>
          <w:rFonts w:cs="B Nazanin" w:hint="cs"/>
          <w:sz w:val="28"/>
          <w:szCs w:val="28"/>
          <w:rtl/>
          <w:lang w:bidi="fa-IR"/>
        </w:rPr>
        <w:t>ی</w:t>
      </w:r>
      <w:r w:rsidRPr="002F5956">
        <w:rPr>
          <w:rFonts w:cs="B Nazanin"/>
          <w:sz w:val="28"/>
          <w:szCs w:val="28"/>
          <w:rtl/>
          <w:lang w:bidi="fa-IR"/>
        </w:rPr>
        <w:t xml:space="preserve"> در مسئول</w:t>
      </w:r>
      <w:r w:rsidRPr="002F5956">
        <w:rPr>
          <w:rFonts w:cs="B Nazanin" w:hint="cs"/>
          <w:sz w:val="28"/>
          <w:szCs w:val="28"/>
          <w:rtl/>
          <w:lang w:bidi="fa-IR"/>
        </w:rPr>
        <w:t>ی</w:t>
      </w:r>
      <w:r w:rsidRPr="002F5956">
        <w:rPr>
          <w:rFonts w:cs="B Nazanin" w:hint="eastAsia"/>
          <w:sz w:val="28"/>
          <w:szCs w:val="28"/>
          <w:rtl/>
          <w:lang w:bidi="fa-IR"/>
        </w:rPr>
        <w:t>ت</w:t>
      </w:r>
      <w:r w:rsidRPr="002F5956">
        <w:rPr>
          <w:rFonts w:cs="B Nazanin"/>
          <w:sz w:val="28"/>
          <w:szCs w:val="28"/>
          <w:rtl/>
          <w:lang w:bidi="fa-IR"/>
        </w:rPr>
        <w:t xml:space="preserve"> اجتماع</w:t>
      </w:r>
      <w:r w:rsidRPr="002F5956">
        <w:rPr>
          <w:rFonts w:cs="B Nazanin" w:hint="cs"/>
          <w:sz w:val="28"/>
          <w:szCs w:val="28"/>
          <w:rtl/>
          <w:lang w:bidi="fa-IR"/>
        </w:rPr>
        <w:t>ی</w:t>
      </w:r>
      <w:r w:rsidRPr="002F5956">
        <w:rPr>
          <w:rFonts w:cs="B Nazanin"/>
          <w:sz w:val="28"/>
          <w:szCs w:val="28"/>
          <w:rtl/>
          <w:lang w:bidi="fa-IR"/>
        </w:rPr>
        <w:t xml:space="preserve"> سازمان </w:t>
      </w:r>
      <w:r w:rsidRPr="002F5956">
        <w:rPr>
          <w:rFonts w:cs="B Nazanin" w:hint="cs"/>
          <w:sz w:val="28"/>
          <w:szCs w:val="28"/>
          <w:rtl/>
        </w:rPr>
        <w:t>خواهد بود و بالعکس.</w:t>
      </w:r>
    </w:p>
    <w:p w14:paraId="6E403031" w14:textId="31745D7D" w:rsidR="002F5956" w:rsidRPr="002F5956" w:rsidRDefault="002F5956">
      <w:pPr>
        <w:rPr>
          <w:rFonts w:cs="B Nazanin"/>
          <w:sz w:val="28"/>
          <w:szCs w:val="28"/>
          <w:rtl/>
        </w:rPr>
      </w:pPr>
    </w:p>
    <w:p w14:paraId="5AFD05FC" w14:textId="29787D50" w:rsidR="002F5956" w:rsidRPr="002F5956" w:rsidRDefault="002F5956" w:rsidP="002F5956">
      <w:pPr>
        <w:jc w:val="both"/>
        <w:rPr>
          <w:rFonts w:cs="B Nazanin"/>
          <w:b/>
          <w:bCs/>
          <w:sz w:val="28"/>
          <w:szCs w:val="28"/>
          <w:lang w:bidi="fa-IR"/>
        </w:rPr>
      </w:pPr>
      <w:r w:rsidRPr="002F5956">
        <w:rPr>
          <w:rFonts w:cs="B Nazanin" w:hint="cs"/>
          <w:b/>
          <w:bCs/>
          <w:sz w:val="28"/>
          <w:szCs w:val="28"/>
          <w:rtl/>
          <w:lang w:bidi="fa-IR"/>
        </w:rPr>
        <w:t>روایی پرسشنامه</w:t>
      </w:r>
      <w:r w:rsidR="007D1695">
        <w:rPr>
          <w:rFonts w:cs="B Nazanin" w:hint="cs"/>
          <w:b/>
          <w:bCs/>
          <w:sz w:val="28"/>
          <w:szCs w:val="28"/>
          <w:rtl/>
          <w:lang w:bidi="fa-IR"/>
        </w:rPr>
        <w:t>:</w:t>
      </w:r>
    </w:p>
    <w:p w14:paraId="794610B3" w14:textId="77777777" w:rsidR="002F5956" w:rsidRPr="002F5956" w:rsidRDefault="002F5956" w:rsidP="007D1695">
      <w:pPr>
        <w:jc w:val="both"/>
        <w:rPr>
          <w:rFonts w:cs="B Nazanin" w:hint="cs"/>
          <w:sz w:val="28"/>
          <w:szCs w:val="28"/>
          <w:rtl/>
        </w:rPr>
      </w:pPr>
      <w:r w:rsidRPr="002F5956">
        <w:rPr>
          <w:rFonts w:ascii="BMitraBold" w:cs="B Nazanin" w:hint="cs"/>
          <w:sz w:val="28"/>
          <w:szCs w:val="28"/>
          <w:rtl/>
        </w:rPr>
        <w:lastRenderedPageBreak/>
        <w:t xml:space="preserve"> اعتبار یا روایی با این مسئله سر و کار دارد که یک ابزار اندازه گیری تا چه حد چیزی را اندازه می گیرد که ما فکر می کنیم( سرمد و همکاران،1390). </w:t>
      </w:r>
      <w:r w:rsidRPr="002F5956">
        <w:rPr>
          <w:rFonts w:cs="B Nazanin" w:hint="cs"/>
          <w:sz w:val="28"/>
          <w:szCs w:val="28"/>
          <w:rtl/>
          <w:lang w:bidi="fa-IR"/>
        </w:rPr>
        <w:t>در پروژهش جهت خواه</w:t>
      </w:r>
      <w:r w:rsidRPr="002F5956">
        <w:rPr>
          <w:rFonts w:cs="B Nazanin" w:hint="cs"/>
          <w:sz w:val="28"/>
          <w:szCs w:val="28"/>
          <w:rtl/>
        </w:rPr>
        <w:t xml:space="preserve"> (1398) </w:t>
      </w:r>
      <w:r w:rsidRPr="002F5956">
        <w:rPr>
          <w:rFonts w:cs="B Nazanin" w:hint="cs"/>
          <w:sz w:val="28"/>
          <w:szCs w:val="28"/>
          <w:rtl/>
          <w:lang w:bidi="fa-IR"/>
        </w:rPr>
        <w:t>روایی محتوایی و صوری و ملاکی این پرسشنامه مناسب ارزیابی شده است.</w:t>
      </w:r>
    </w:p>
    <w:p w14:paraId="0FFBACAD" w14:textId="3965787D" w:rsidR="002F5956" w:rsidRPr="002F5956" w:rsidRDefault="002F5956" w:rsidP="002F5956">
      <w:pPr>
        <w:widowControl w:val="0"/>
        <w:jc w:val="lowKashida"/>
        <w:rPr>
          <w:rFonts w:ascii="BMitraBold" w:eastAsia="Calibri" w:hAnsi="Calibri" w:cs="B Nazanin" w:hint="cs"/>
          <w:b/>
          <w:bCs/>
          <w:sz w:val="28"/>
          <w:szCs w:val="28"/>
          <w:rtl/>
        </w:rPr>
      </w:pPr>
      <w:r w:rsidRPr="002F5956">
        <w:rPr>
          <w:rFonts w:ascii="BMitraBold" w:eastAsia="Calibri" w:hAnsi="Calibri" w:cs="B Nazanin" w:hint="cs"/>
          <w:b/>
          <w:bCs/>
          <w:sz w:val="28"/>
          <w:szCs w:val="28"/>
          <w:rtl/>
        </w:rPr>
        <w:t xml:space="preserve">پایایی </w:t>
      </w:r>
      <w:r w:rsidR="007D1695">
        <w:rPr>
          <w:rFonts w:ascii="BMitraBold" w:eastAsia="Calibri" w:hAnsi="Calibri" w:cs="B Nazanin" w:hint="cs"/>
          <w:b/>
          <w:bCs/>
          <w:sz w:val="28"/>
          <w:szCs w:val="28"/>
          <w:rtl/>
        </w:rPr>
        <w:t>پرسشنامه:</w:t>
      </w:r>
    </w:p>
    <w:p w14:paraId="451C0FE3" w14:textId="77777777" w:rsidR="002F5956" w:rsidRPr="002F5956" w:rsidRDefault="002F5956" w:rsidP="002F5956">
      <w:pPr>
        <w:spacing w:line="312" w:lineRule="auto"/>
        <w:jc w:val="lowKashida"/>
        <w:rPr>
          <w:rFonts w:cs="B Nazanin" w:hint="cs"/>
          <w:b/>
          <w:bCs/>
          <w:sz w:val="28"/>
          <w:szCs w:val="28"/>
        </w:rPr>
      </w:pPr>
      <w:r w:rsidRPr="002F5956">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2F5956">
        <w:rPr>
          <w:rFonts w:cs="B Nazanin" w:hint="cs"/>
          <w:sz w:val="28"/>
          <w:szCs w:val="28"/>
          <w:rtl/>
        </w:rPr>
        <w:t xml:space="preserve">ضريب آلفاي كرونباخ محاسبه شده در پژوهش </w:t>
      </w:r>
      <w:r w:rsidRPr="002F5956">
        <w:rPr>
          <w:rFonts w:cs="B Nazanin" w:hint="cs"/>
          <w:sz w:val="28"/>
          <w:szCs w:val="28"/>
          <w:rtl/>
          <w:lang w:bidi="fa-IR"/>
        </w:rPr>
        <w:t>جهت خواه</w:t>
      </w:r>
      <w:r w:rsidRPr="002F5956">
        <w:rPr>
          <w:rFonts w:cs="B Nazanin" w:hint="cs"/>
          <w:sz w:val="28"/>
          <w:szCs w:val="28"/>
          <w:rtl/>
        </w:rPr>
        <w:t xml:space="preserve"> (1398) براي این پرسشنامه بالای 7/0 برآورد شد.</w:t>
      </w:r>
      <w:r w:rsidRPr="002F5956">
        <w:rPr>
          <w:rFonts w:cs="B Nazanin" w:hint="cs"/>
          <w:sz w:val="28"/>
          <w:szCs w:val="28"/>
          <w:rtl/>
          <w:lang w:bidi="fa-IR"/>
        </w:rPr>
        <w:t xml:space="preserve">                                    </w:t>
      </w:r>
      <w:r w:rsidRPr="002F5956">
        <w:rPr>
          <w:rFonts w:cs="B Nazanin" w:hint="cs"/>
          <w:b/>
          <w:bCs/>
          <w:sz w:val="28"/>
          <w:szCs w:val="28"/>
          <w:rtl/>
        </w:rPr>
        <w:t xml:space="preserve">                 </w:t>
      </w:r>
    </w:p>
    <w:p w14:paraId="5CA21136" w14:textId="77777777" w:rsidR="007D1695" w:rsidRDefault="007D1695" w:rsidP="002F5956">
      <w:pPr>
        <w:spacing w:line="312" w:lineRule="auto"/>
        <w:jc w:val="center"/>
        <w:rPr>
          <w:rFonts w:cs="B Nazanin"/>
          <w:b/>
          <w:bCs/>
          <w:sz w:val="28"/>
          <w:szCs w:val="28"/>
          <w:rtl/>
        </w:rPr>
      </w:pPr>
    </w:p>
    <w:p w14:paraId="609A434A" w14:textId="0325CFD0" w:rsidR="002F5956" w:rsidRPr="002F5956" w:rsidRDefault="002F5956" w:rsidP="002F5956">
      <w:pPr>
        <w:spacing w:line="312" w:lineRule="auto"/>
        <w:jc w:val="center"/>
        <w:rPr>
          <w:rFonts w:cs="B Nazanin" w:hint="cs"/>
          <w:sz w:val="28"/>
          <w:szCs w:val="28"/>
          <w:rtl/>
        </w:rPr>
      </w:pPr>
      <w:r w:rsidRPr="002F5956">
        <w:rPr>
          <w:rFonts w:cs="B Nazanin" w:hint="cs"/>
          <w:b/>
          <w:bCs/>
          <w:sz w:val="28"/>
          <w:szCs w:val="28"/>
          <w:rtl/>
        </w:rPr>
        <w:t>ضريب پايايي پرسشنامه</w:t>
      </w:r>
    </w:p>
    <w:tbl>
      <w:tblPr>
        <w:tblStyle w:val="GridTable4-Accent3"/>
        <w:bidiVisual/>
        <w:tblW w:w="95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6053"/>
        <w:gridCol w:w="3497"/>
      </w:tblGrid>
      <w:tr w:rsidR="002F5956" w:rsidRPr="002F5956" w14:paraId="0B412C36" w14:textId="77777777" w:rsidTr="007D1695">
        <w:trPr>
          <w:cnfStyle w:val="100000000000" w:firstRow="1" w:lastRow="0" w:firstColumn="0" w:lastColumn="0" w:oddVBand="0" w:evenVBand="0" w:oddHBand="0" w:evenHBand="0" w:firstRowFirstColumn="0" w:firstRowLastColumn="0" w:lastRowFirstColumn="0" w:lastRowLastColumn="0"/>
          <w:trHeight w:val="273"/>
        </w:trPr>
        <w:tc>
          <w:tcPr>
            <w:tcW w:w="6053" w:type="dxa"/>
            <w:tcBorders>
              <w:top w:val="none" w:sz="0" w:space="0" w:color="auto"/>
              <w:left w:val="none" w:sz="0" w:space="0" w:color="auto"/>
              <w:bottom w:val="none" w:sz="0" w:space="0" w:color="auto"/>
              <w:right w:val="none" w:sz="0" w:space="0" w:color="auto"/>
            </w:tcBorders>
            <w:hideMark/>
          </w:tcPr>
          <w:p w14:paraId="19146732" w14:textId="77777777" w:rsidR="002F5956" w:rsidRPr="002F5956" w:rsidRDefault="002F5956" w:rsidP="000C57A9">
            <w:pPr>
              <w:jc w:val="center"/>
              <w:rPr>
                <w:rFonts w:cs="B Nazanin"/>
                <w:b w:val="0"/>
                <w:bCs w:val="0"/>
                <w:color w:val="auto"/>
                <w:sz w:val="28"/>
                <w:szCs w:val="28"/>
              </w:rPr>
            </w:pPr>
            <w:r w:rsidRPr="002F5956">
              <w:rPr>
                <w:rFonts w:cs="B Nazanin" w:hint="cs"/>
                <w:b w:val="0"/>
                <w:bCs w:val="0"/>
                <w:color w:val="auto"/>
                <w:sz w:val="28"/>
                <w:szCs w:val="28"/>
                <w:rtl/>
              </w:rPr>
              <w:t xml:space="preserve">پرسشنامه </w:t>
            </w:r>
          </w:p>
        </w:tc>
        <w:tc>
          <w:tcPr>
            <w:cnfStyle w:val="000100000000" w:firstRow="0" w:lastRow="0" w:firstColumn="0" w:lastColumn="1" w:oddVBand="0" w:evenVBand="0" w:oddHBand="0" w:evenHBand="0" w:firstRowFirstColumn="0" w:firstRowLastColumn="0" w:lastRowFirstColumn="0" w:lastRowLastColumn="0"/>
            <w:tcW w:w="3497" w:type="dxa"/>
            <w:tcBorders>
              <w:top w:val="none" w:sz="0" w:space="0" w:color="auto"/>
              <w:left w:val="none" w:sz="0" w:space="0" w:color="auto"/>
              <w:bottom w:val="none" w:sz="0" w:space="0" w:color="auto"/>
              <w:right w:val="none" w:sz="0" w:space="0" w:color="auto"/>
            </w:tcBorders>
            <w:hideMark/>
          </w:tcPr>
          <w:p w14:paraId="3EC79F90" w14:textId="77777777" w:rsidR="002F5956" w:rsidRPr="002F5956" w:rsidRDefault="002F5956" w:rsidP="000C57A9">
            <w:pPr>
              <w:jc w:val="center"/>
              <w:rPr>
                <w:rFonts w:cs="B Nazanin" w:hint="cs"/>
                <w:b w:val="0"/>
                <w:bCs w:val="0"/>
                <w:color w:val="auto"/>
                <w:sz w:val="28"/>
                <w:szCs w:val="28"/>
                <w:rtl/>
              </w:rPr>
            </w:pPr>
            <w:r w:rsidRPr="002F5956">
              <w:rPr>
                <w:rFonts w:cs="B Nazanin" w:hint="cs"/>
                <w:b w:val="0"/>
                <w:bCs w:val="0"/>
                <w:color w:val="auto"/>
                <w:sz w:val="28"/>
                <w:szCs w:val="28"/>
                <w:rtl/>
              </w:rPr>
              <w:t>ضريب پايايي (آلفای کرونباخ)</w:t>
            </w:r>
          </w:p>
        </w:tc>
      </w:tr>
      <w:tr w:rsidR="002F5956" w:rsidRPr="002F5956" w14:paraId="7A51FBFA" w14:textId="77777777" w:rsidTr="007D1695">
        <w:trPr>
          <w:cnfStyle w:val="000000100000" w:firstRow="0" w:lastRow="0" w:firstColumn="0" w:lastColumn="0" w:oddVBand="0" w:evenVBand="0" w:oddHBand="1" w:evenHBand="0" w:firstRowFirstColumn="0" w:firstRowLastColumn="0" w:lastRowFirstColumn="0" w:lastRowLastColumn="0"/>
          <w:trHeight w:val="128"/>
        </w:trPr>
        <w:tc>
          <w:tcPr>
            <w:tcW w:w="6053" w:type="dxa"/>
          </w:tcPr>
          <w:p w14:paraId="5E49BF60" w14:textId="77777777" w:rsidR="002F5956" w:rsidRPr="002F5956" w:rsidRDefault="002F5956" w:rsidP="000C57A9">
            <w:pPr>
              <w:jc w:val="center"/>
              <w:rPr>
                <w:rFonts w:cs="B Nazanin"/>
                <w:sz w:val="28"/>
                <w:szCs w:val="28"/>
              </w:rPr>
            </w:pPr>
            <w:r w:rsidRPr="002F5956">
              <w:rPr>
                <w:rFonts w:cs="B Nazanin"/>
                <w:sz w:val="28"/>
                <w:szCs w:val="28"/>
                <w:rtl/>
              </w:rPr>
              <w:t>تصم</w:t>
            </w:r>
            <w:r w:rsidRPr="002F5956">
              <w:rPr>
                <w:rFonts w:cs="B Nazanin" w:hint="cs"/>
                <w:sz w:val="28"/>
                <w:szCs w:val="28"/>
                <w:rtl/>
              </w:rPr>
              <w:t>ی</w:t>
            </w:r>
            <w:r w:rsidRPr="002F5956">
              <w:rPr>
                <w:rFonts w:cs="B Nazanin" w:hint="eastAsia"/>
                <w:sz w:val="28"/>
                <w:szCs w:val="28"/>
                <w:rtl/>
              </w:rPr>
              <w:t>م</w:t>
            </w:r>
            <w:r w:rsidRPr="002F5956">
              <w:rPr>
                <w:rFonts w:cs="B Nazanin"/>
                <w:sz w:val="28"/>
                <w:szCs w:val="28"/>
                <w:rtl/>
              </w:rPr>
              <w:t xml:space="preserve"> گ</w:t>
            </w:r>
            <w:r w:rsidRPr="002F5956">
              <w:rPr>
                <w:rFonts w:cs="B Nazanin" w:hint="cs"/>
                <w:sz w:val="28"/>
                <w:szCs w:val="28"/>
                <w:rtl/>
              </w:rPr>
              <w:t>ی</w:t>
            </w:r>
            <w:r w:rsidRPr="002F5956">
              <w:rPr>
                <w:rFonts w:cs="B Nazanin" w:hint="eastAsia"/>
                <w:sz w:val="28"/>
                <w:szCs w:val="28"/>
                <w:rtl/>
              </w:rPr>
              <w:t>ر</w:t>
            </w:r>
            <w:r w:rsidRPr="002F5956">
              <w:rPr>
                <w:rFonts w:cs="B Nazanin" w:hint="cs"/>
                <w:sz w:val="28"/>
                <w:szCs w:val="28"/>
                <w:rtl/>
              </w:rPr>
              <w:t>ی</w:t>
            </w:r>
            <w:r w:rsidRPr="002F5956">
              <w:rPr>
                <w:rFonts w:cs="B Nazanin"/>
                <w:sz w:val="28"/>
                <w:szCs w:val="28"/>
                <w:rtl/>
              </w:rPr>
              <w:t xml:space="preserve"> مشارکت</w:t>
            </w:r>
            <w:r w:rsidRPr="002F5956">
              <w:rPr>
                <w:rFonts w:cs="B Nazanin" w:hint="cs"/>
                <w:sz w:val="28"/>
                <w:szCs w:val="28"/>
                <w:rtl/>
              </w:rPr>
              <w:t>ی</w:t>
            </w:r>
            <w:r w:rsidRPr="002F5956">
              <w:rPr>
                <w:rFonts w:cs="B Nazanin"/>
                <w:sz w:val="28"/>
                <w:szCs w:val="28"/>
                <w:rtl/>
              </w:rPr>
              <w:t xml:space="preserve"> در مسئول</w:t>
            </w:r>
            <w:r w:rsidRPr="002F5956">
              <w:rPr>
                <w:rFonts w:cs="B Nazanin" w:hint="cs"/>
                <w:sz w:val="28"/>
                <w:szCs w:val="28"/>
                <w:rtl/>
              </w:rPr>
              <w:t>ی</w:t>
            </w:r>
            <w:r w:rsidRPr="002F5956">
              <w:rPr>
                <w:rFonts w:cs="B Nazanin" w:hint="eastAsia"/>
                <w:sz w:val="28"/>
                <w:szCs w:val="28"/>
                <w:rtl/>
              </w:rPr>
              <w:t>ت</w:t>
            </w:r>
            <w:r w:rsidRPr="002F5956">
              <w:rPr>
                <w:rFonts w:cs="B Nazanin"/>
                <w:sz w:val="28"/>
                <w:szCs w:val="28"/>
                <w:rtl/>
              </w:rPr>
              <w:t xml:space="preserve"> اجتماع</w:t>
            </w:r>
            <w:r w:rsidRPr="002F5956">
              <w:rPr>
                <w:rFonts w:cs="B Nazanin" w:hint="cs"/>
                <w:sz w:val="28"/>
                <w:szCs w:val="28"/>
                <w:rtl/>
              </w:rPr>
              <w:t>ی</w:t>
            </w:r>
            <w:r w:rsidRPr="002F5956">
              <w:rPr>
                <w:rFonts w:cs="B Nazanin"/>
                <w:sz w:val="28"/>
                <w:szCs w:val="28"/>
                <w:rtl/>
              </w:rPr>
              <w:t xml:space="preserve"> سازمان</w:t>
            </w:r>
          </w:p>
        </w:tc>
        <w:tc>
          <w:tcPr>
            <w:cnfStyle w:val="000100000000" w:firstRow="0" w:lastRow="0" w:firstColumn="0" w:lastColumn="1" w:oddVBand="0" w:evenVBand="0" w:oddHBand="0" w:evenHBand="0" w:firstRowFirstColumn="0" w:firstRowLastColumn="0" w:lastRowFirstColumn="0" w:lastRowLastColumn="0"/>
            <w:tcW w:w="3497" w:type="dxa"/>
          </w:tcPr>
          <w:p w14:paraId="4E3FA2B6" w14:textId="77777777" w:rsidR="002F5956" w:rsidRPr="002F5956" w:rsidRDefault="002F5956" w:rsidP="000C57A9">
            <w:pPr>
              <w:pStyle w:val="Subtitle"/>
              <w:rPr>
                <w:rFonts w:cs="B Nazanin" w:hint="cs"/>
                <w:rtl/>
                <w:lang w:val="en-US" w:bidi="fa-IR"/>
              </w:rPr>
            </w:pPr>
            <w:r w:rsidRPr="002F5956">
              <w:rPr>
                <w:rFonts w:cs="B Nazanin" w:hint="cs"/>
                <w:rtl/>
                <w:lang w:val="en-US" w:bidi="fa-IR"/>
              </w:rPr>
              <w:t>75/0</w:t>
            </w:r>
          </w:p>
        </w:tc>
      </w:tr>
    </w:tbl>
    <w:p w14:paraId="202BB4AD" w14:textId="77777777" w:rsidR="007D1695" w:rsidRDefault="007D1695" w:rsidP="002F5956">
      <w:pPr>
        <w:ind w:right="142"/>
        <w:jc w:val="both"/>
        <w:rPr>
          <w:rFonts w:cs="B Nazanin"/>
          <w:b/>
          <w:bCs/>
          <w:sz w:val="28"/>
          <w:szCs w:val="28"/>
          <w:rtl/>
        </w:rPr>
      </w:pPr>
    </w:p>
    <w:p w14:paraId="7AA6B2CA" w14:textId="77777777" w:rsidR="007D1695" w:rsidRDefault="007D1695" w:rsidP="002F5956">
      <w:pPr>
        <w:ind w:right="142"/>
        <w:jc w:val="both"/>
        <w:rPr>
          <w:rFonts w:cs="B Nazanin"/>
          <w:b/>
          <w:bCs/>
          <w:sz w:val="28"/>
          <w:szCs w:val="28"/>
          <w:rtl/>
        </w:rPr>
      </w:pPr>
    </w:p>
    <w:p w14:paraId="363C9A2F" w14:textId="60F03824" w:rsidR="002F5956" w:rsidRPr="002F5956" w:rsidRDefault="002F5956" w:rsidP="002F5956">
      <w:pPr>
        <w:ind w:right="142"/>
        <w:jc w:val="both"/>
        <w:rPr>
          <w:rFonts w:cs="B Nazanin" w:hint="cs"/>
          <w:b/>
          <w:bCs/>
          <w:sz w:val="28"/>
          <w:szCs w:val="28"/>
          <w:rtl/>
          <w:lang w:bidi="fa-IR"/>
        </w:rPr>
      </w:pPr>
      <w:r w:rsidRPr="002F5956">
        <w:rPr>
          <w:rFonts w:cs="B Nazanin" w:hint="cs"/>
          <w:b/>
          <w:bCs/>
          <w:sz w:val="28"/>
          <w:szCs w:val="28"/>
          <w:rtl/>
        </w:rPr>
        <w:t>من</w:t>
      </w:r>
      <w:r w:rsidRPr="002F5956">
        <w:rPr>
          <w:rFonts w:cs="B Nazanin" w:hint="cs"/>
          <w:b/>
          <w:bCs/>
          <w:sz w:val="28"/>
          <w:szCs w:val="28"/>
          <w:rtl/>
          <w:lang w:bidi="fa-IR"/>
        </w:rPr>
        <w:t>ا</w:t>
      </w:r>
      <w:r w:rsidRPr="002F5956">
        <w:rPr>
          <w:rFonts w:cs="B Nazanin" w:hint="cs"/>
          <w:b/>
          <w:bCs/>
          <w:sz w:val="28"/>
          <w:szCs w:val="28"/>
          <w:rtl/>
        </w:rPr>
        <w:t>بع:</w:t>
      </w:r>
    </w:p>
    <w:p w14:paraId="1F0CDABC" w14:textId="1F6B4C15" w:rsidR="002F5956" w:rsidRDefault="002F5956" w:rsidP="002F5956">
      <w:pPr>
        <w:spacing w:line="240" w:lineRule="atLeast"/>
        <w:ind w:left="720" w:right="142" w:hanging="720"/>
        <w:jc w:val="both"/>
        <w:rPr>
          <w:rFonts w:cs="B Nazanin"/>
          <w:sz w:val="28"/>
          <w:szCs w:val="28"/>
          <w:rtl/>
          <w:lang w:bidi="fa-IR"/>
        </w:rPr>
      </w:pPr>
      <w:r w:rsidRPr="007D1695">
        <w:rPr>
          <w:rFonts w:cs="B Nazanin" w:hint="cs"/>
          <w:sz w:val="28"/>
          <w:szCs w:val="28"/>
          <w:rtl/>
          <w:lang w:bidi="fa-IR"/>
        </w:rPr>
        <w:t>جهت خواه، سمیرا. (1398). بررسی تاثیر تصمیم گیری مشارکتی در مسئولیت اجتماعی سازمان بر قصد استمرار در رفتارهای خیرخواهانه و روابط سازمان- کارمند با نقش رضایت ادراک شده کارکنان، پایان نامه برای دریافت درجه کارشناسی ارشد رشته مدیریت دولتی، گرایش منابع انسانی، موسسه آموزش عالی غیر انتفاعی تاکستان.</w:t>
      </w:r>
    </w:p>
    <w:p w14:paraId="725278C6" w14:textId="77777777" w:rsidR="007D1695" w:rsidRPr="007D1695" w:rsidRDefault="007D1695" w:rsidP="002F5956">
      <w:pPr>
        <w:spacing w:line="240" w:lineRule="atLeast"/>
        <w:ind w:left="720" w:right="142" w:hanging="720"/>
        <w:jc w:val="both"/>
        <w:rPr>
          <w:rFonts w:cs="B Nazanin"/>
          <w:sz w:val="28"/>
          <w:szCs w:val="28"/>
          <w:rtl/>
          <w:lang w:bidi="fa-IR"/>
        </w:rPr>
      </w:pPr>
    </w:p>
    <w:p w14:paraId="4B301392" w14:textId="77777777" w:rsidR="002F5956" w:rsidRPr="002F5956" w:rsidRDefault="002F5956" w:rsidP="002F5956">
      <w:pPr>
        <w:bidi w:val="0"/>
        <w:spacing w:line="240" w:lineRule="atLeast"/>
        <w:ind w:left="720" w:right="142" w:hanging="720"/>
        <w:jc w:val="both"/>
        <w:rPr>
          <w:rFonts w:cs="B Nazanin"/>
          <w:sz w:val="28"/>
          <w:szCs w:val="28"/>
          <w:rtl/>
        </w:rPr>
      </w:pPr>
      <w:r w:rsidRPr="002F5956">
        <w:rPr>
          <w:rFonts w:cs="B Nazanin"/>
          <w:sz w:val="28"/>
          <w:szCs w:val="28"/>
        </w:rPr>
        <w:t>Tao, W., Song, B., Ferguson, M. A., &amp; Kochhar, S. (2018). Employees’ prosocial behavioral intentions through empowerment in CSR decision-making. Public Relations Review, 44(5), 667-680.</w:t>
      </w:r>
    </w:p>
    <w:p w14:paraId="5833552F" w14:textId="77777777" w:rsidR="002F5956" w:rsidRPr="002F5956" w:rsidRDefault="002F5956">
      <w:pPr>
        <w:rPr>
          <w:rFonts w:cs="B Nazanin"/>
          <w:sz w:val="28"/>
          <w:szCs w:val="28"/>
        </w:rPr>
      </w:pPr>
    </w:p>
    <w:sectPr w:rsidR="002F5956" w:rsidRPr="002F5956" w:rsidSect="007D169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C1A85" w14:textId="77777777" w:rsidR="0027609C" w:rsidRDefault="0027609C" w:rsidP="006F3C3A">
      <w:r>
        <w:separator/>
      </w:r>
    </w:p>
  </w:endnote>
  <w:endnote w:type="continuationSeparator" w:id="0">
    <w:p w14:paraId="19C03F9F" w14:textId="77777777" w:rsidR="0027609C" w:rsidRDefault="0027609C" w:rsidP="006F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43FBE" w14:textId="77777777" w:rsidR="0027609C" w:rsidRDefault="0027609C" w:rsidP="006F3C3A">
      <w:r>
        <w:separator/>
      </w:r>
    </w:p>
  </w:footnote>
  <w:footnote w:type="continuationSeparator" w:id="0">
    <w:p w14:paraId="3376CD5B" w14:textId="77777777" w:rsidR="0027609C" w:rsidRDefault="0027609C" w:rsidP="006F3C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8D8"/>
    <w:rsid w:val="001E18D8"/>
    <w:rsid w:val="0027609C"/>
    <w:rsid w:val="002F5956"/>
    <w:rsid w:val="006F3C3A"/>
    <w:rsid w:val="007D1695"/>
    <w:rsid w:val="0097752B"/>
    <w:rsid w:val="00D55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CE1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95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F5956"/>
    <w:pPr>
      <w:jc w:val="center"/>
    </w:pPr>
    <w:rPr>
      <w:rFonts w:cs="B Zar"/>
      <w:sz w:val="28"/>
      <w:szCs w:val="28"/>
      <w:lang w:val="x-none" w:eastAsia="x-none"/>
    </w:rPr>
  </w:style>
  <w:style w:type="character" w:customStyle="1" w:styleId="SubtitleChar">
    <w:name w:val="Subtitle Char"/>
    <w:basedOn w:val="DefaultParagraphFont"/>
    <w:link w:val="Subtitle"/>
    <w:rsid w:val="002F5956"/>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2F59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F3C3A"/>
    <w:pPr>
      <w:tabs>
        <w:tab w:val="center" w:pos="4680"/>
        <w:tab w:val="right" w:pos="9360"/>
      </w:tabs>
    </w:pPr>
  </w:style>
  <w:style w:type="character" w:customStyle="1" w:styleId="HeaderChar">
    <w:name w:val="Header Char"/>
    <w:basedOn w:val="DefaultParagraphFont"/>
    <w:link w:val="Header"/>
    <w:uiPriority w:val="99"/>
    <w:rsid w:val="006F3C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F3C3A"/>
    <w:pPr>
      <w:tabs>
        <w:tab w:val="center" w:pos="4680"/>
        <w:tab w:val="right" w:pos="9360"/>
      </w:tabs>
    </w:pPr>
  </w:style>
  <w:style w:type="character" w:customStyle="1" w:styleId="FooterChar">
    <w:name w:val="Footer Char"/>
    <w:basedOn w:val="DefaultParagraphFont"/>
    <w:link w:val="Footer"/>
    <w:uiPriority w:val="99"/>
    <w:rsid w:val="006F3C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2022-07-02T18:59:00Z</dcterms:created>
  <dcterms:modified xsi:type="dcterms:W3CDTF">2022-07-02T18:59:00Z</dcterms:modified>
</cp:coreProperties>
</file>