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F3B" w:rsidRDefault="00EA4F3B" w:rsidP="00EA4F3B">
      <w:pPr>
        <w:pStyle w:val="Title"/>
        <w:spacing w:after="0" w:line="360" w:lineRule="auto"/>
        <w:jc w:val="center"/>
        <w:rPr>
          <w:szCs w:val="32"/>
          <w:rtl/>
        </w:rPr>
      </w:pPr>
      <w:bookmarkStart w:id="0" w:name="_GoBack"/>
      <w:r w:rsidRPr="00EA4F3B">
        <w:rPr>
          <w:rFonts w:hint="cs"/>
          <w:szCs w:val="32"/>
          <w:rtl/>
        </w:rPr>
        <w:t>پرسشنامه کمال گرایی هیل و همکاران (2004)</w:t>
      </w:r>
    </w:p>
    <w:bookmarkEnd w:id="0"/>
    <w:p w:rsidR="00EA4F3B" w:rsidRDefault="00EA4F3B" w:rsidP="00EA4F3B">
      <w:pPr>
        <w:bidi/>
        <w:rPr>
          <w:rtl/>
          <w:lang w:bidi="fa-IR"/>
        </w:rPr>
      </w:pPr>
    </w:p>
    <w:p w:rsidR="00EA4F3B" w:rsidRDefault="00EA4F3B" w:rsidP="00EA4F3B">
      <w:pPr>
        <w:tabs>
          <w:tab w:val="center" w:pos="4513"/>
          <w:tab w:val="left" w:pos="5464"/>
        </w:tabs>
        <w:jc w:val="right"/>
        <w:rPr>
          <w:rFonts w:cs="B Nazanin"/>
          <w:sz w:val="28"/>
          <w:szCs w:val="28"/>
          <w:rtl/>
        </w:rPr>
      </w:pPr>
      <w:r w:rsidRPr="00DB0479">
        <w:rPr>
          <w:rFonts w:cs="B Nazanin" w:hint="cs"/>
          <w:sz w:val="28"/>
          <w:szCs w:val="28"/>
          <w:rtl/>
        </w:rPr>
        <w:t xml:space="preserve">پرسشنامه </w:t>
      </w:r>
      <w:r>
        <w:rPr>
          <w:rFonts w:cs="B Nazanin" w:hint="cs"/>
          <w:sz w:val="28"/>
          <w:szCs w:val="28"/>
          <w:rtl/>
        </w:rPr>
        <w:t>کمال گرایی</w:t>
      </w:r>
      <w:r w:rsidRPr="00DB0479">
        <w:rPr>
          <w:rFonts w:cs="B Nazanin" w:hint="cs"/>
          <w:sz w:val="28"/>
          <w:szCs w:val="28"/>
          <w:rtl/>
        </w:rPr>
        <w:t xml:space="preserve"> توسط </w:t>
      </w:r>
      <w:r w:rsidRPr="00EA4F3B">
        <w:rPr>
          <w:rStyle w:val="Char"/>
          <w:rFonts w:cs="B Nazanin" w:hint="cs"/>
          <w:color w:val="auto"/>
          <w:rtl/>
        </w:rPr>
        <w:t>هیل و همکارانش (2004)</w:t>
      </w:r>
      <w:r w:rsidRPr="00DB0479">
        <w:rPr>
          <w:rFonts w:cs="B Nazanin" w:hint="cs"/>
          <w:sz w:val="28"/>
          <w:szCs w:val="28"/>
          <w:rtl/>
        </w:rPr>
        <w:t xml:space="preserve"> طراحی و اعتباریابی شده است، این پرسشنامه شامل </w:t>
      </w:r>
      <w:r>
        <w:rPr>
          <w:rFonts w:cs="B Nazanin" w:hint="cs"/>
          <w:sz w:val="28"/>
          <w:szCs w:val="28"/>
          <w:rtl/>
        </w:rPr>
        <w:t>58</w:t>
      </w:r>
      <w:r w:rsidRPr="00DB0479">
        <w:rPr>
          <w:rFonts w:cs="B Nazanin" w:hint="cs"/>
          <w:sz w:val="28"/>
          <w:szCs w:val="28"/>
          <w:rtl/>
        </w:rPr>
        <w:t xml:space="preserve"> گویه بسته پاسخ بر اسا</w:t>
      </w:r>
      <w:r>
        <w:rPr>
          <w:rFonts w:cs="B Nazanin" w:hint="cs"/>
          <w:sz w:val="28"/>
          <w:szCs w:val="28"/>
          <w:rtl/>
        </w:rPr>
        <w:t>س طیف پنج درجه ای لیکرت می باشد.</w:t>
      </w:r>
    </w:p>
    <w:p w:rsidR="00EA4F3B" w:rsidRDefault="00EA4F3B" w:rsidP="00EA4F3B">
      <w:pPr>
        <w:tabs>
          <w:tab w:val="center" w:pos="4513"/>
          <w:tab w:val="left" w:pos="5464"/>
        </w:tabs>
        <w:jc w:val="right"/>
        <w:rPr>
          <w:rFonts w:cs="B Nazanin"/>
          <w:sz w:val="28"/>
          <w:szCs w:val="28"/>
          <w:rtl/>
        </w:rPr>
      </w:pPr>
      <w:r w:rsidRPr="00DB0479">
        <w:rPr>
          <w:rFonts w:cs="B Nazanin" w:hint="cs"/>
          <w:sz w:val="28"/>
          <w:szCs w:val="28"/>
          <w:rtl/>
        </w:rPr>
        <w:t xml:space="preserve"> </w:t>
      </w:r>
      <w:r>
        <w:rPr>
          <w:rFonts w:cs="B Lotus" w:hint="cs"/>
          <w:sz w:val="28"/>
          <w:szCs w:val="28"/>
          <w:rtl/>
        </w:rPr>
        <w:t>این پرسشنامه شش بعد حساسیت بین فردی، تلاش برای عالی بودن، نظم و سازماندهی، ادراک فشار از سوی والدین، هدفمندی، استانداردهای بالا برای دیگران</w:t>
      </w:r>
      <w:r w:rsidRPr="00DB0479">
        <w:rPr>
          <w:rFonts w:cs="B Lotus" w:hint="cs"/>
          <w:sz w:val="28"/>
          <w:szCs w:val="28"/>
          <w:rtl/>
        </w:rPr>
        <w:t xml:space="preserve"> را مورد سنجش قرار می دهد</w:t>
      </w:r>
      <w:r w:rsidRPr="00DB0479">
        <w:rPr>
          <w:rFonts w:cs="B Nazanin" w:hint="cs"/>
          <w:sz w:val="28"/>
          <w:szCs w:val="28"/>
          <w:rtl/>
        </w:rPr>
        <w:t xml:space="preserve">، این پرسشنامه توسط </w:t>
      </w:r>
      <w:r>
        <w:rPr>
          <w:rFonts w:cs="B Nazanin" w:hint="cs"/>
          <w:sz w:val="28"/>
          <w:szCs w:val="28"/>
          <w:rtl/>
        </w:rPr>
        <w:t xml:space="preserve">زارعی(1393) </w:t>
      </w:r>
      <w:r w:rsidRPr="00DB0479">
        <w:rPr>
          <w:rFonts w:cs="B Nazanin" w:hint="cs"/>
          <w:sz w:val="28"/>
          <w:szCs w:val="28"/>
          <w:rtl/>
        </w:rPr>
        <w:t>اعتباریابی شده است.</w:t>
      </w:r>
    </w:p>
    <w:p w:rsidR="00EA4F3B" w:rsidRPr="00EA4F3B" w:rsidRDefault="00EA4F3B" w:rsidP="00EA4F3B">
      <w:pPr>
        <w:bidi/>
        <w:rPr>
          <w:rtl/>
          <w:lang w:bidi="fa-IR"/>
        </w:rPr>
      </w:pPr>
    </w:p>
    <w:tbl>
      <w:tblPr>
        <w:tblStyle w:val="GridTable4-Accent3"/>
        <w:bidiVisual/>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7042"/>
        <w:gridCol w:w="485"/>
        <w:gridCol w:w="485"/>
        <w:gridCol w:w="485"/>
        <w:gridCol w:w="485"/>
        <w:gridCol w:w="474"/>
      </w:tblGrid>
      <w:tr w:rsidR="00EA4F3B" w:rsidRPr="0081008D" w:rsidTr="00EA4F3B">
        <w:trPr>
          <w:cnfStyle w:val="100000000000" w:firstRow="1" w:lastRow="0" w:firstColumn="0" w:lastColumn="0" w:oddVBand="0" w:evenVBand="0" w:oddHBand="0" w:evenHBand="0" w:firstRowFirstColumn="0" w:firstRowLastColumn="0" w:lastRowFirstColumn="0" w:lastRowLastColumn="0"/>
          <w:cantSplit/>
          <w:trHeight w:val="1318"/>
          <w:jc w:val="center"/>
        </w:trPr>
        <w:tc>
          <w:tcPr>
            <w:cnfStyle w:val="001000000000" w:firstRow="0" w:lastRow="0" w:firstColumn="1" w:lastColumn="0" w:oddVBand="0" w:evenVBand="0" w:oddHBand="0" w:evenHBand="0" w:firstRowFirstColumn="0" w:firstRowLastColumn="0" w:lastRowFirstColumn="0" w:lastRowLastColumn="0"/>
            <w:tcW w:w="465" w:type="dxa"/>
            <w:tcBorders>
              <w:top w:val="none" w:sz="0" w:space="0" w:color="auto"/>
              <w:left w:val="none" w:sz="0" w:space="0" w:color="auto"/>
              <w:bottom w:val="none" w:sz="0" w:space="0" w:color="auto"/>
              <w:right w:val="none" w:sz="0" w:space="0" w:color="auto"/>
            </w:tcBorders>
            <w:textDirection w:val="btLr"/>
            <w:vAlign w:val="center"/>
          </w:tcPr>
          <w:p w:rsidR="00EA4F3B" w:rsidRPr="00EA4F3B" w:rsidRDefault="00EA4F3B" w:rsidP="00EA4F3B">
            <w:pPr>
              <w:ind w:left="113" w:right="113"/>
              <w:jc w:val="center"/>
              <w:rPr>
                <w:rFonts w:cs="B Nazanin"/>
                <w:color w:val="auto"/>
                <w:sz w:val="24"/>
                <w:szCs w:val="24"/>
                <w:rtl/>
              </w:rPr>
            </w:pPr>
            <w:r w:rsidRPr="00EA4F3B">
              <w:rPr>
                <w:rFonts w:cs="B Nazanin" w:hint="cs"/>
                <w:color w:val="auto"/>
                <w:sz w:val="24"/>
                <w:szCs w:val="24"/>
                <w:rtl/>
              </w:rPr>
              <w:t>ردیف</w:t>
            </w:r>
          </w:p>
        </w:tc>
        <w:tc>
          <w:tcPr>
            <w:tcW w:w="7042" w:type="dxa"/>
            <w:tcBorders>
              <w:top w:val="none" w:sz="0" w:space="0" w:color="auto"/>
              <w:left w:val="none" w:sz="0" w:space="0" w:color="auto"/>
              <w:bottom w:val="none" w:sz="0" w:space="0" w:color="auto"/>
              <w:right w:val="none" w:sz="0" w:space="0" w:color="auto"/>
            </w:tcBorders>
            <w:vAlign w:val="center"/>
          </w:tcPr>
          <w:p w:rsidR="00EA4F3B" w:rsidRPr="00EA4F3B" w:rsidRDefault="00EA4F3B" w:rsidP="00EA4F3B">
            <w:pPr>
              <w:jc w:val="center"/>
              <w:cnfStyle w:val="100000000000" w:firstRow="1" w:lastRow="0" w:firstColumn="0" w:lastColumn="0" w:oddVBand="0" w:evenVBand="0" w:oddHBand="0" w:evenHBand="0" w:firstRowFirstColumn="0" w:firstRowLastColumn="0" w:lastRowFirstColumn="0" w:lastRowLastColumn="0"/>
              <w:rPr>
                <w:rFonts w:cs="B Nazanin"/>
                <w:color w:val="auto"/>
                <w:sz w:val="36"/>
                <w:szCs w:val="36"/>
                <w:rtl/>
              </w:rPr>
            </w:pPr>
            <w:r w:rsidRPr="00EA4F3B">
              <w:rPr>
                <w:rFonts w:cs="B Nazanin" w:hint="cs"/>
                <w:color w:val="auto"/>
                <w:sz w:val="36"/>
                <w:szCs w:val="36"/>
                <w:rtl/>
              </w:rPr>
              <w:t>عبارت</w:t>
            </w:r>
          </w:p>
        </w:tc>
        <w:tc>
          <w:tcPr>
            <w:tcW w:w="485" w:type="dxa"/>
            <w:tcBorders>
              <w:top w:val="none" w:sz="0" w:space="0" w:color="auto"/>
              <w:left w:val="none" w:sz="0" w:space="0" w:color="auto"/>
              <w:bottom w:val="none" w:sz="0" w:space="0" w:color="auto"/>
              <w:right w:val="none" w:sz="0" w:space="0" w:color="auto"/>
            </w:tcBorders>
            <w:textDirection w:val="btLr"/>
            <w:vAlign w:val="center"/>
          </w:tcPr>
          <w:p w:rsidR="00EA4F3B" w:rsidRPr="00EA4F3B" w:rsidRDefault="00EA4F3B" w:rsidP="00EA4F3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کاملا موافقم</w:t>
            </w:r>
          </w:p>
        </w:tc>
        <w:tc>
          <w:tcPr>
            <w:tcW w:w="485" w:type="dxa"/>
            <w:tcBorders>
              <w:top w:val="none" w:sz="0" w:space="0" w:color="auto"/>
              <w:left w:val="none" w:sz="0" w:space="0" w:color="auto"/>
              <w:bottom w:val="none" w:sz="0" w:space="0" w:color="auto"/>
              <w:right w:val="none" w:sz="0" w:space="0" w:color="auto"/>
            </w:tcBorders>
            <w:textDirection w:val="btLr"/>
            <w:vAlign w:val="center"/>
          </w:tcPr>
          <w:p w:rsidR="00EA4F3B" w:rsidRPr="00EA4F3B" w:rsidRDefault="00EA4F3B" w:rsidP="00EA4F3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موافقم</w:t>
            </w:r>
          </w:p>
        </w:tc>
        <w:tc>
          <w:tcPr>
            <w:tcW w:w="485" w:type="dxa"/>
            <w:tcBorders>
              <w:top w:val="none" w:sz="0" w:space="0" w:color="auto"/>
              <w:left w:val="none" w:sz="0" w:space="0" w:color="auto"/>
              <w:bottom w:val="none" w:sz="0" w:space="0" w:color="auto"/>
              <w:right w:val="none" w:sz="0" w:space="0" w:color="auto"/>
            </w:tcBorders>
            <w:textDirection w:val="btLr"/>
            <w:vAlign w:val="center"/>
          </w:tcPr>
          <w:p w:rsidR="00EA4F3B" w:rsidRPr="00EA4F3B" w:rsidRDefault="00EA4F3B" w:rsidP="00EA4F3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تا اندازه‌اي</w:t>
            </w:r>
          </w:p>
        </w:tc>
        <w:tc>
          <w:tcPr>
            <w:tcW w:w="485" w:type="dxa"/>
            <w:tcBorders>
              <w:top w:val="none" w:sz="0" w:space="0" w:color="auto"/>
              <w:left w:val="none" w:sz="0" w:space="0" w:color="auto"/>
              <w:bottom w:val="none" w:sz="0" w:space="0" w:color="auto"/>
              <w:right w:val="none" w:sz="0" w:space="0" w:color="auto"/>
            </w:tcBorders>
            <w:textDirection w:val="btLr"/>
            <w:vAlign w:val="center"/>
          </w:tcPr>
          <w:p w:rsidR="00EA4F3B" w:rsidRPr="00EA4F3B" w:rsidRDefault="00EA4F3B" w:rsidP="00EA4F3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مخالفم</w:t>
            </w:r>
          </w:p>
        </w:tc>
        <w:tc>
          <w:tcPr>
            <w:tcW w:w="474" w:type="dxa"/>
            <w:tcBorders>
              <w:top w:val="none" w:sz="0" w:space="0" w:color="auto"/>
              <w:left w:val="none" w:sz="0" w:space="0" w:color="auto"/>
              <w:bottom w:val="none" w:sz="0" w:space="0" w:color="auto"/>
              <w:right w:val="none" w:sz="0" w:space="0" w:color="auto"/>
            </w:tcBorders>
            <w:textDirection w:val="btLr"/>
            <w:vAlign w:val="center"/>
          </w:tcPr>
          <w:p w:rsidR="00EA4F3B" w:rsidRPr="00EA4F3B" w:rsidRDefault="00EA4F3B" w:rsidP="00EA4F3B">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کاملا مخالفم</w:t>
            </w: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برای اینکه راضی باشم کارهایم باید عالی باشد.</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نسبت به نظرات دیگران بیش از اندازه  حساسم .</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وقتی کارهای دیگران در حد استاندارد های من نیست  معمولا به آنها  اطلاع می دهم.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قبل از تصمیم گیری درباره  اختیارهای خود  به دقت فکر می کنم.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اگر اشتباهی مرتکب  شوم، ممکن است مردم نسبت به من نظر خوبی نداشته باشند.</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6</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همیشه ازطرف والدینم برای بهترین بودن تحت فشار بوده ام.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7</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اگر کاری را کمتر ازحد کمال انجام دهم، زمان برایم به دشواری سپری می شود.</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8</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همیشه انرژی خود را برای به دست آوردن یک نتیجه بی عیب به کار می برم.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9</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کارهایم را با کارهای دیگران مقایسه ، و اغلب احساس عدم کفاین می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10</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وقتی دیگران استانداردهای من را  رعایت نکنند آشفته می شوم.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11</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فکر میکنم چیزها باید سرجای خود باشند.</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12</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بیشتر تصمیمات خود را برنامه ریزی می کنم .</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13</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از شکست خوردن خیلی شرمنده می شوم.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14</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والینم مرا با استانداردهای بالا نگه داشته اند .</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15</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 xml:space="preserve">برای کارهایی که انجام داده ام یا نیاز دارم انجام دهم، بیش از اندازه نگرانم. </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16</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تحمل کارهای نیمه تمام برایم بسیار دشوار است .</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17</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درباره واکنش دیگران به کارهای خود حساس هستم.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18</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در مورد بهانه های دیگران به خاطر کارهای ضعیف آنها ، کمتر صبور هستم.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19</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خود را  به عنوان یک  شخص منظم معرفی می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lastRenderedPageBreak/>
              <w:t>20</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بسیاری از تصمیماتم بعد از تفکر درباره آنها اتخاذ می شود.</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21</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درباره اشتباه به شدت واکنش نشان می دهم.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22</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راضی کردن والدینم  کار بسیار دشواری است.</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23</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اگر اشتباهی انجام دهم  همه ی روزم خراب است.</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24</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در هر تکلیفی که انجام می دهم باید بهترین باشم.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25</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همواره نگران آن هستم که مردم رفتار مرا تایید می کنند  یا نه.</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26</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اغلب اوقات از دیگران انتقاد می کنم.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27</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 xml:space="preserve"> دوست دارم همیشه  سازمان یافته و منضبط باشم.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28</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قبل از اینکه بدانم چه می خواهم معمولا نیاز به تفکر دارم.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29</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اگر کسی به اشتباه من پی ببرد احساس می  کنم به گونه ای احترام او را  از دست داده ام.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30</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والدینم برای پیشرفت من دارای توقعات زیادی هستند.</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31</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اگر کار بدی انجام دهم یا چیز بدی بگویم ، بقیه ی  روز را به ان فکر می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32</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خود را به شدت به سوی استانداردهای بالا  می کشانم.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33</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به ندرت چیزی می گویم چون می ترسم اشتباه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34</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 xml:space="preserve">بارها توسط کارهای  ضعیف و نامرتب دیگران خشمگین شده ام. </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35</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خانه ام را اغلب تمیز می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36</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برا تفکر درباره ی  یک  برنامه قبل از انجام کاری به زمان نیاز دارم.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37</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اگر کاری را خراب کنم ممکن است مردم درمورد هر کاری که انجام می دهم از من سوال کنند.</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38</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وقتی بزرگ شدم ، برای انجام درست کارها فشار زیادی احساس می کردم.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39</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وقتی مرتکب خطایی شوم عموما نمی توانم تفکر درباره  آن را متوقف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40</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باید هر کاری را به صورت عالی انجام دهم.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41</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از هر چه مردم درباره من فکر می کنند آگاهم.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42</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 xml:space="preserve">درباره اشتباهات بی دقت دیگران تحمل کمی دارم. </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43</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از اینکه بعد از کار با چیزها  بلافاصله آن را در جای خود قرار دهم، اطمینان حاصل می کنم.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44</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تمایل دارم قبل از تصمیم گیری، عمیقا فکر کنم.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45</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برای من اشتباه مساوی شکست است.</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46</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والدینم برای موفق شدن من ، فشار زیادی به من تحمیل می کنند.</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47</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درباهر برخی از کارهایی که انجام داده ام اغلب وسواس دارم.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48</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اغلب نگران هستم مردم از گفته های من برداشت اشتباهی داشته باشند.</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49</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از اشتباهات دیگرن اغلب ناامید می شوم.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50</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گنجه خانه ام تمیز و مرتب است.</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51</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به ندرت تصمیمات لحظه ای می گیرم.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52</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اشتباه نشانه ی حماقت است.</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53</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همیشه احساس کرده ام والدینم می خواهند عالی باشم.</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lastRenderedPageBreak/>
              <w:t>54</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بعد از  شروع  یک برنامه ، همواره درباره چگونگی انجام آن فکر  می کنم.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55</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محل کار من عموما  سازمان یافته است.</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61"/>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56</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اگر یک اشتباه جدی مرتکب شوم ، احساس حقارت می کنم.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57</w:t>
            </w:r>
          </w:p>
        </w:tc>
        <w:tc>
          <w:tcPr>
            <w:tcW w:w="7042" w:type="dxa"/>
          </w:tcPr>
          <w:p w:rsidR="00EA4F3B" w:rsidRPr="00EA4F3B" w:rsidRDefault="00EA4F3B" w:rsidP="00EA4F3B">
            <w:pPr>
              <w:jc w:val="right"/>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EA4F3B">
              <w:rPr>
                <w:rFonts w:cs="B Nazanin" w:hint="cs"/>
                <w:sz w:val="24"/>
                <w:szCs w:val="24"/>
                <w:rtl/>
              </w:rPr>
              <w:t>والدینم همیشه از من انتظار بهترین بودن را دارند.</w:t>
            </w: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100000" w:firstRow="0" w:lastRow="0" w:firstColumn="0" w:lastColumn="0" w:oddVBand="0" w:evenVBand="0" w:oddHBand="1" w:evenHBand="0" w:firstRowFirstColumn="0" w:firstRowLastColumn="0" w:lastRowFirstColumn="0" w:lastRowLastColumn="0"/>
              <w:rPr>
                <w:rFonts w:cs="B Nazanin"/>
                <w:sz w:val="24"/>
                <w:szCs w:val="24"/>
                <w:rtl/>
              </w:rPr>
            </w:pPr>
          </w:p>
        </w:tc>
      </w:tr>
      <w:tr w:rsidR="00EA4F3B" w:rsidRPr="0081008D" w:rsidTr="00EA4F3B">
        <w:trPr>
          <w:trHeight w:val="346"/>
          <w:jc w:val="center"/>
        </w:trPr>
        <w:tc>
          <w:tcPr>
            <w:cnfStyle w:val="001000000000" w:firstRow="0" w:lastRow="0" w:firstColumn="1" w:lastColumn="0" w:oddVBand="0" w:evenVBand="0" w:oddHBand="0" w:evenHBand="0" w:firstRowFirstColumn="0" w:firstRowLastColumn="0" w:lastRowFirstColumn="0" w:lastRowLastColumn="0"/>
            <w:tcW w:w="465" w:type="dxa"/>
          </w:tcPr>
          <w:p w:rsidR="00EA4F3B" w:rsidRPr="0081008D" w:rsidRDefault="00EA4F3B" w:rsidP="006B751A">
            <w:pPr>
              <w:jc w:val="both"/>
              <w:rPr>
                <w:rFonts w:cs="B Nazanin"/>
                <w:sz w:val="24"/>
                <w:szCs w:val="24"/>
                <w:rtl/>
              </w:rPr>
            </w:pPr>
            <w:r w:rsidRPr="0081008D">
              <w:rPr>
                <w:rFonts w:cs="B Nazanin" w:hint="cs"/>
                <w:sz w:val="24"/>
                <w:szCs w:val="24"/>
                <w:rtl/>
              </w:rPr>
              <w:t>58</w:t>
            </w:r>
          </w:p>
        </w:tc>
        <w:tc>
          <w:tcPr>
            <w:tcW w:w="7042" w:type="dxa"/>
          </w:tcPr>
          <w:p w:rsidR="00EA4F3B" w:rsidRPr="00EA4F3B" w:rsidRDefault="00EA4F3B" w:rsidP="00EA4F3B">
            <w:pPr>
              <w:jc w:val="right"/>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EA4F3B">
              <w:rPr>
                <w:rFonts w:cs="B Nazanin" w:hint="cs"/>
                <w:sz w:val="24"/>
                <w:szCs w:val="24"/>
                <w:rtl/>
              </w:rPr>
              <w:t>مدت ها نگران عقیده ی دیگران نسبت به خودم هستم.</w:t>
            </w: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85"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c>
          <w:tcPr>
            <w:tcW w:w="474" w:type="dxa"/>
          </w:tcPr>
          <w:p w:rsidR="00EA4F3B" w:rsidRPr="0081008D" w:rsidRDefault="00EA4F3B" w:rsidP="006B751A">
            <w:pPr>
              <w:jc w:val="both"/>
              <w:cnfStyle w:val="000000000000" w:firstRow="0" w:lastRow="0" w:firstColumn="0" w:lastColumn="0" w:oddVBand="0" w:evenVBand="0" w:oddHBand="0" w:evenHBand="0" w:firstRowFirstColumn="0" w:firstRowLastColumn="0" w:lastRowFirstColumn="0" w:lastRowLastColumn="0"/>
              <w:rPr>
                <w:rFonts w:cs="B Nazanin"/>
                <w:sz w:val="24"/>
                <w:szCs w:val="24"/>
                <w:rtl/>
              </w:rPr>
            </w:pPr>
          </w:p>
        </w:tc>
      </w:tr>
    </w:tbl>
    <w:p w:rsidR="002A79BB" w:rsidRDefault="00EC0F6F" w:rsidP="00EA4F3B">
      <w:pPr>
        <w:jc w:val="right"/>
        <w:rPr>
          <w:rtl/>
        </w:rPr>
      </w:pPr>
    </w:p>
    <w:p w:rsidR="00EA4F3B" w:rsidRDefault="00EA4F3B" w:rsidP="00EA4F3B">
      <w:pPr>
        <w:tabs>
          <w:tab w:val="center" w:pos="4513"/>
          <w:tab w:val="left" w:pos="5464"/>
        </w:tabs>
        <w:jc w:val="right"/>
        <w:rPr>
          <w:rFonts w:cs="B Nazanin"/>
          <w:sz w:val="28"/>
          <w:szCs w:val="28"/>
          <w:rtl/>
        </w:rPr>
      </w:pPr>
    </w:p>
    <w:tbl>
      <w:tblPr>
        <w:tblStyle w:val="GridTable4-Accent3"/>
        <w:bidiVisual/>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601"/>
        <w:gridCol w:w="4372"/>
        <w:gridCol w:w="1578"/>
      </w:tblGrid>
      <w:tr w:rsidR="00EA4F3B" w:rsidRPr="0081008D" w:rsidTr="00EA4F3B">
        <w:trPr>
          <w:cnfStyle w:val="100000000000" w:firstRow="1" w:lastRow="0"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388" w:type="pct"/>
            <w:tcBorders>
              <w:top w:val="none" w:sz="0" w:space="0" w:color="auto"/>
              <w:left w:val="none" w:sz="0" w:space="0" w:color="auto"/>
              <w:bottom w:val="none" w:sz="0" w:space="0" w:color="auto"/>
              <w:right w:val="none" w:sz="0" w:space="0" w:color="auto"/>
            </w:tcBorders>
          </w:tcPr>
          <w:p w:rsidR="00EA4F3B" w:rsidRPr="00EA4F3B" w:rsidRDefault="00EA4F3B" w:rsidP="00EA4F3B">
            <w:pPr>
              <w:jc w:val="center"/>
              <w:rPr>
                <w:rFonts w:cs="B Nazanin"/>
                <w:color w:val="auto"/>
                <w:sz w:val="24"/>
                <w:szCs w:val="24"/>
                <w:rtl/>
              </w:rPr>
            </w:pPr>
            <w:r w:rsidRPr="00EA4F3B">
              <w:rPr>
                <w:rFonts w:cs="B Nazanin" w:hint="cs"/>
                <w:color w:val="auto"/>
                <w:sz w:val="24"/>
                <w:szCs w:val="24"/>
                <w:rtl/>
              </w:rPr>
              <w:t>ردیف</w:t>
            </w:r>
          </w:p>
        </w:tc>
        <w:tc>
          <w:tcPr>
            <w:tcW w:w="1403" w:type="pct"/>
            <w:tcBorders>
              <w:top w:val="none" w:sz="0" w:space="0" w:color="auto"/>
              <w:left w:val="none" w:sz="0" w:space="0" w:color="auto"/>
              <w:bottom w:val="none" w:sz="0" w:space="0" w:color="auto"/>
              <w:right w:val="none" w:sz="0" w:space="0" w:color="auto"/>
            </w:tcBorders>
          </w:tcPr>
          <w:p w:rsidR="00EA4F3B" w:rsidRPr="00EA4F3B" w:rsidRDefault="00EA4F3B" w:rsidP="00EA4F3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عوامل</w:t>
            </w:r>
          </w:p>
        </w:tc>
        <w:tc>
          <w:tcPr>
            <w:tcW w:w="2358" w:type="pct"/>
            <w:tcBorders>
              <w:top w:val="none" w:sz="0" w:space="0" w:color="auto"/>
              <w:left w:val="none" w:sz="0" w:space="0" w:color="auto"/>
              <w:bottom w:val="none" w:sz="0" w:space="0" w:color="auto"/>
              <w:right w:val="none" w:sz="0" w:space="0" w:color="auto"/>
            </w:tcBorders>
          </w:tcPr>
          <w:p w:rsidR="00EA4F3B" w:rsidRPr="00EA4F3B" w:rsidRDefault="00EA4F3B" w:rsidP="00EA4F3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مواد</w:t>
            </w:r>
          </w:p>
        </w:tc>
        <w:tc>
          <w:tcPr>
            <w:tcW w:w="851" w:type="pct"/>
            <w:tcBorders>
              <w:top w:val="none" w:sz="0" w:space="0" w:color="auto"/>
              <w:left w:val="none" w:sz="0" w:space="0" w:color="auto"/>
              <w:bottom w:val="none" w:sz="0" w:space="0" w:color="auto"/>
              <w:right w:val="none" w:sz="0" w:space="0" w:color="auto"/>
            </w:tcBorders>
          </w:tcPr>
          <w:p w:rsidR="00EA4F3B" w:rsidRPr="00EA4F3B" w:rsidRDefault="00EA4F3B" w:rsidP="00EA4F3B">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تعداد مواد</w:t>
            </w: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388" w:type="pct"/>
          </w:tcPr>
          <w:p w:rsidR="00EA4F3B" w:rsidRPr="0081008D" w:rsidRDefault="00EA4F3B" w:rsidP="006B751A">
            <w:pPr>
              <w:jc w:val="center"/>
              <w:rPr>
                <w:rFonts w:cs="B Nazanin"/>
                <w:sz w:val="24"/>
                <w:szCs w:val="24"/>
                <w:rtl/>
              </w:rPr>
            </w:pPr>
            <w:r w:rsidRPr="0081008D">
              <w:rPr>
                <w:rFonts w:cs="B Nazanin" w:hint="cs"/>
                <w:sz w:val="24"/>
                <w:szCs w:val="24"/>
                <w:rtl/>
              </w:rPr>
              <w:t>1</w:t>
            </w:r>
          </w:p>
        </w:tc>
        <w:tc>
          <w:tcPr>
            <w:tcW w:w="1403" w:type="pct"/>
          </w:tcPr>
          <w:p w:rsidR="00EA4F3B" w:rsidRPr="0081008D" w:rsidRDefault="00EA4F3B" w:rsidP="00EA4F3B">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حساسیت بین فردی</w:t>
            </w:r>
          </w:p>
        </w:tc>
        <w:tc>
          <w:tcPr>
            <w:tcW w:w="2358" w:type="pct"/>
          </w:tcPr>
          <w:p w:rsidR="00EA4F3B" w:rsidRPr="0081008D" w:rsidRDefault="00EA4F3B" w:rsidP="00EA4F3B">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2-5-9-13-15-17-23-25-29-31-33-37-38-39-45-47-48-52-56-58</w:t>
            </w:r>
          </w:p>
        </w:tc>
        <w:tc>
          <w:tcPr>
            <w:tcW w:w="851" w:type="pct"/>
          </w:tcPr>
          <w:p w:rsidR="00EA4F3B" w:rsidRPr="0081008D"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20</w:t>
            </w:r>
          </w:p>
        </w:tc>
      </w:tr>
      <w:tr w:rsidR="00EA4F3B" w:rsidRPr="0081008D" w:rsidTr="00EA4F3B">
        <w:trPr>
          <w:trHeight w:val="571"/>
        </w:trPr>
        <w:tc>
          <w:tcPr>
            <w:cnfStyle w:val="001000000000" w:firstRow="0" w:lastRow="0" w:firstColumn="1" w:lastColumn="0" w:oddVBand="0" w:evenVBand="0" w:oddHBand="0" w:evenHBand="0" w:firstRowFirstColumn="0" w:firstRowLastColumn="0" w:lastRowFirstColumn="0" w:lastRowLastColumn="0"/>
            <w:tcW w:w="388" w:type="pct"/>
          </w:tcPr>
          <w:p w:rsidR="00EA4F3B" w:rsidRPr="0081008D" w:rsidRDefault="00EA4F3B" w:rsidP="006B751A">
            <w:pPr>
              <w:jc w:val="center"/>
              <w:rPr>
                <w:rFonts w:cs="B Nazanin"/>
                <w:sz w:val="24"/>
                <w:szCs w:val="24"/>
                <w:rtl/>
              </w:rPr>
            </w:pPr>
            <w:r w:rsidRPr="0081008D">
              <w:rPr>
                <w:rFonts w:cs="B Nazanin" w:hint="cs"/>
                <w:sz w:val="24"/>
                <w:szCs w:val="24"/>
                <w:rtl/>
              </w:rPr>
              <w:t>2</w:t>
            </w:r>
          </w:p>
        </w:tc>
        <w:tc>
          <w:tcPr>
            <w:tcW w:w="1403" w:type="pct"/>
          </w:tcPr>
          <w:p w:rsidR="00EA4F3B" w:rsidRPr="0081008D" w:rsidRDefault="00EA4F3B" w:rsidP="00EA4F3B">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تلاش برای عالی بودن</w:t>
            </w:r>
          </w:p>
        </w:tc>
        <w:tc>
          <w:tcPr>
            <w:tcW w:w="2358" w:type="pct"/>
          </w:tcPr>
          <w:p w:rsidR="00EA4F3B" w:rsidRPr="0081008D" w:rsidRDefault="00EA4F3B" w:rsidP="00EA4F3B">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1-7-8-16-24-32-40</w:t>
            </w:r>
          </w:p>
        </w:tc>
        <w:tc>
          <w:tcPr>
            <w:tcW w:w="851" w:type="pct"/>
          </w:tcPr>
          <w:p w:rsidR="00EA4F3B" w:rsidRPr="0081008D" w:rsidRDefault="00EA4F3B" w:rsidP="006B751A">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7</w:t>
            </w: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551"/>
        </w:trPr>
        <w:tc>
          <w:tcPr>
            <w:cnfStyle w:val="001000000000" w:firstRow="0" w:lastRow="0" w:firstColumn="1" w:lastColumn="0" w:oddVBand="0" w:evenVBand="0" w:oddHBand="0" w:evenHBand="0" w:firstRowFirstColumn="0" w:firstRowLastColumn="0" w:lastRowFirstColumn="0" w:lastRowLastColumn="0"/>
            <w:tcW w:w="388" w:type="pct"/>
          </w:tcPr>
          <w:p w:rsidR="00EA4F3B" w:rsidRPr="0081008D" w:rsidRDefault="00EA4F3B" w:rsidP="006B751A">
            <w:pPr>
              <w:jc w:val="center"/>
              <w:rPr>
                <w:rFonts w:cs="B Nazanin"/>
                <w:sz w:val="24"/>
                <w:szCs w:val="24"/>
                <w:rtl/>
              </w:rPr>
            </w:pPr>
            <w:r w:rsidRPr="0081008D">
              <w:rPr>
                <w:rFonts w:cs="B Nazanin" w:hint="cs"/>
                <w:sz w:val="24"/>
                <w:szCs w:val="24"/>
                <w:rtl/>
              </w:rPr>
              <w:t>3</w:t>
            </w:r>
          </w:p>
        </w:tc>
        <w:tc>
          <w:tcPr>
            <w:tcW w:w="1403" w:type="pct"/>
          </w:tcPr>
          <w:p w:rsidR="00EA4F3B" w:rsidRPr="0081008D" w:rsidRDefault="00EA4F3B" w:rsidP="00EA4F3B">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نظم و سازماندهی</w:t>
            </w:r>
          </w:p>
        </w:tc>
        <w:tc>
          <w:tcPr>
            <w:tcW w:w="2358" w:type="pct"/>
          </w:tcPr>
          <w:p w:rsidR="00EA4F3B" w:rsidRPr="0081008D" w:rsidRDefault="00EA4F3B" w:rsidP="00EA4F3B">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11-19-27-35-43-50-55</w:t>
            </w:r>
          </w:p>
        </w:tc>
        <w:tc>
          <w:tcPr>
            <w:tcW w:w="851" w:type="pct"/>
          </w:tcPr>
          <w:p w:rsidR="00EA4F3B" w:rsidRPr="0081008D"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7</w:t>
            </w:r>
          </w:p>
        </w:tc>
      </w:tr>
      <w:tr w:rsidR="00EA4F3B" w:rsidRPr="0081008D" w:rsidTr="00EA4F3B">
        <w:trPr>
          <w:trHeight w:val="545"/>
        </w:trPr>
        <w:tc>
          <w:tcPr>
            <w:cnfStyle w:val="001000000000" w:firstRow="0" w:lastRow="0" w:firstColumn="1" w:lastColumn="0" w:oddVBand="0" w:evenVBand="0" w:oddHBand="0" w:evenHBand="0" w:firstRowFirstColumn="0" w:firstRowLastColumn="0" w:lastRowFirstColumn="0" w:lastRowLastColumn="0"/>
            <w:tcW w:w="388" w:type="pct"/>
          </w:tcPr>
          <w:p w:rsidR="00EA4F3B" w:rsidRPr="0081008D" w:rsidRDefault="00EA4F3B" w:rsidP="006B751A">
            <w:pPr>
              <w:jc w:val="center"/>
              <w:rPr>
                <w:rFonts w:cs="B Nazanin"/>
                <w:sz w:val="24"/>
                <w:szCs w:val="24"/>
                <w:rtl/>
              </w:rPr>
            </w:pPr>
            <w:r w:rsidRPr="0081008D">
              <w:rPr>
                <w:rFonts w:cs="B Nazanin" w:hint="cs"/>
                <w:sz w:val="24"/>
                <w:szCs w:val="24"/>
                <w:rtl/>
              </w:rPr>
              <w:t>4</w:t>
            </w:r>
          </w:p>
        </w:tc>
        <w:tc>
          <w:tcPr>
            <w:tcW w:w="1403" w:type="pct"/>
          </w:tcPr>
          <w:p w:rsidR="00EA4F3B" w:rsidRPr="0081008D" w:rsidRDefault="00EA4F3B" w:rsidP="00EA4F3B">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ادراک فشار از سوی والدین</w:t>
            </w:r>
          </w:p>
        </w:tc>
        <w:tc>
          <w:tcPr>
            <w:tcW w:w="2358" w:type="pct"/>
          </w:tcPr>
          <w:p w:rsidR="00EA4F3B" w:rsidRPr="0081008D" w:rsidRDefault="00EA4F3B" w:rsidP="00EA4F3B">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6-14-22-30-46-53-57</w:t>
            </w:r>
          </w:p>
        </w:tc>
        <w:tc>
          <w:tcPr>
            <w:tcW w:w="851" w:type="pct"/>
          </w:tcPr>
          <w:p w:rsidR="00EA4F3B" w:rsidRPr="0081008D" w:rsidRDefault="00EA4F3B" w:rsidP="006B751A">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7</w:t>
            </w:r>
          </w:p>
        </w:tc>
      </w:tr>
      <w:tr w:rsidR="00EA4F3B" w:rsidRPr="0081008D" w:rsidTr="00EA4F3B">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388" w:type="pct"/>
          </w:tcPr>
          <w:p w:rsidR="00EA4F3B" w:rsidRPr="0081008D" w:rsidRDefault="00EA4F3B" w:rsidP="006B751A">
            <w:pPr>
              <w:jc w:val="center"/>
              <w:rPr>
                <w:rFonts w:cs="B Nazanin"/>
                <w:sz w:val="24"/>
                <w:szCs w:val="24"/>
                <w:rtl/>
              </w:rPr>
            </w:pPr>
            <w:r w:rsidRPr="0081008D">
              <w:rPr>
                <w:rFonts w:cs="B Nazanin" w:hint="cs"/>
                <w:sz w:val="24"/>
                <w:szCs w:val="24"/>
                <w:rtl/>
              </w:rPr>
              <w:t>5</w:t>
            </w:r>
          </w:p>
        </w:tc>
        <w:tc>
          <w:tcPr>
            <w:tcW w:w="1403" w:type="pct"/>
          </w:tcPr>
          <w:p w:rsidR="00EA4F3B" w:rsidRPr="0081008D" w:rsidRDefault="00EA4F3B" w:rsidP="00EA4F3B">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هدفمندی</w:t>
            </w:r>
          </w:p>
        </w:tc>
        <w:tc>
          <w:tcPr>
            <w:tcW w:w="2358" w:type="pct"/>
          </w:tcPr>
          <w:p w:rsidR="00EA4F3B" w:rsidRPr="0081008D" w:rsidRDefault="00EA4F3B" w:rsidP="00EA4F3B">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4-12-20-28-36-44-51-54</w:t>
            </w:r>
          </w:p>
        </w:tc>
        <w:tc>
          <w:tcPr>
            <w:tcW w:w="851" w:type="pct"/>
          </w:tcPr>
          <w:p w:rsidR="00EA4F3B" w:rsidRPr="0081008D"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81008D">
              <w:rPr>
                <w:rFonts w:cs="B Nazanin" w:hint="cs"/>
                <w:sz w:val="24"/>
                <w:szCs w:val="24"/>
                <w:rtl/>
              </w:rPr>
              <w:t>8</w:t>
            </w:r>
          </w:p>
        </w:tc>
      </w:tr>
      <w:tr w:rsidR="00EA4F3B" w:rsidRPr="0081008D" w:rsidTr="00EA4F3B">
        <w:trPr>
          <w:trHeight w:val="575"/>
        </w:trPr>
        <w:tc>
          <w:tcPr>
            <w:cnfStyle w:val="001000000000" w:firstRow="0" w:lastRow="0" w:firstColumn="1" w:lastColumn="0" w:oddVBand="0" w:evenVBand="0" w:oddHBand="0" w:evenHBand="0" w:firstRowFirstColumn="0" w:firstRowLastColumn="0" w:lastRowFirstColumn="0" w:lastRowLastColumn="0"/>
            <w:tcW w:w="388" w:type="pct"/>
          </w:tcPr>
          <w:p w:rsidR="00EA4F3B" w:rsidRPr="0081008D" w:rsidRDefault="00EA4F3B" w:rsidP="006B751A">
            <w:pPr>
              <w:jc w:val="center"/>
              <w:rPr>
                <w:rFonts w:cs="B Nazanin"/>
                <w:sz w:val="24"/>
                <w:szCs w:val="24"/>
                <w:rtl/>
              </w:rPr>
            </w:pPr>
            <w:r w:rsidRPr="0081008D">
              <w:rPr>
                <w:rFonts w:cs="B Nazanin" w:hint="cs"/>
                <w:sz w:val="24"/>
                <w:szCs w:val="24"/>
                <w:rtl/>
              </w:rPr>
              <w:t>6</w:t>
            </w:r>
          </w:p>
        </w:tc>
        <w:tc>
          <w:tcPr>
            <w:tcW w:w="1403" w:type="pct"/>
          </w:tcPr>
          <w:p w:rsidR="00EA4F3B" w:rsidRPr="0081008D" w:rsidRDefault="00EA4F3B" w:rsidP="00EA4F3B">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استانداردهای بالا برای دیگران</w:t>
            </w:r>
          </w:p>
        </w:tc>
        <w:tc>
          <w:tcPr>
            <w:tcW w:w="2358" w:type="pct"/>
          </w:tcPr>
          <w:p w:rsidR="00EA4F3B" w:rsidRPr="0081008D" w:rsidRDefault="00EA4F3B" w:rsidP="00EA4F3B">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3-10-18-21-26-34-41-42-49</w:t>
            </w:r>
          </w:p>
        </w:tc>
        <w:tc>
          <w:tcPr>
            <w:tcW w:w="851" w:type="pct"/>
          </w:tcPr>
          <w:p w:rsidR="00EA4F3B" w:rsidRPr="0081008D" w:rsidRDefault="00EA4F3B" w:rsidP="006B751A">
            <w:pPr>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81008D">
              <w:rPr>
                <w:rFonts w:cs="B Nazanin" w:hint="cs"/>
                <w:sz w:val="24"/>
                <w:szCs w:val="24"/>
                <w:rtl/>
              </w:rPr>
              <w:t>9</w:t>
            </w:r>
          </w:p>
        </w:tc>
      </w:tr>
    </w:tbl>
    <w:p w:rsidR="00EA4F3B" w:rsidRPr="00DB0479" w:rsidRDefault="00EA4F3B" w:rsidP="00EA4F3B">
      <w:pPr>
        <w:tabs>
          <w:tab w:val="center" w:pos="4513"/>
          <w:tab w:val="left" w:pos="5464"/>
        </w:tabs>
        <w:jc w:val="both"/>
        <w:rPr>
          <w:rFonts w:cs="B Nazanin"/>
          <w:sz w:val="28"/>
          <w:szCs w:val="28"/>
          <w:rtl/>
        </w:rPr>
      </w:pPr>
    </w:p>
    <w:p w:rsidR="00EA4F3B" w:rsidRPr="000821DD" w:rsidRDefault="00EA4F3B" w:rsidP="00EA4F3B">
      <w:pPr>
        <w:spacing w:line="288" w:lineRule="auto"/>
        <w:jc w:val="right"/>
        <w:rPr>
          <w:rFonts w:cs="B Nazanin"/>
          <w:b/>
          <w:bCs/>
          <w:sz w:val="28"/>
          <w:szCs w:val="28"/>
          <w:rtl/>
        </w:rPr>
      </w:pPr>
      <w:r w:rsidRPr="000821DD">
        <w:rPr>
          <w:rFonts w:cs="B Nazanin" w:hint="cs"/>
          <w:b/>
          <w:bCs/>
          <w:sz w:val="28"/>
          <w:szCs w:val="28"/>
          <w:rtl/>
        </w:rPr>
        <w:t>شیوه نمره گذاری</w:t>
      </w:r>
    </w:p>
    <w:p w:rsidR="00EA4F3B" w:rsidRPr="004A19BC" w:rsidRDefault="00EA4F3B" w:rsidP="00EA4F3B">
      <w:pPr>
        <w:spacing w:line="240" w:lineRule="auto"/>
        <w:ind w:firstLine="397"/>
        <w:jc w:val="right"/>
        <w:rPr>
          <w:rFonts w:cs="B Nazanin"/>
          <w:sz w:val="28"/>
          <w:szCs w:val="28"/>
          <w:rtl/>
        </w:rPr>
      </w:pPr>
      <w:r w:rsidRPr="004A19BC">
        <w:rPr>
          <w:rFonts w:cs="B Nazanin" w:hint="cs"/>
          <w:sz w:val="28"/>
          <w:szCs w:val="28"/>
          <w:rtl/>
        </w:rPr>
        <w:t>طيف مورد استفاده در پرسشنامه بر اساس طيف پنج گزينه‌اي ليكرت مي‌باشد (شامل: کاملاً موافقم تا کاملا مخالفم) در جدول زیر نشان داده شده است.</w:t>
      </w:r>
    </w:p>
    <w:p w:rsidR="00EA4F3B" w:rsidRPr="004A19BC" w:rsidRDefault="00EA4F3B" w:rsidP="00EA4F3B">
      <w:pPr>
        <w:pStyle w:val="Heading3"/>
        <w:bidi/>
        <w:spacing w:before="0" w:after="0" w:line="240" w:lineRule="auto"/>
        <w:rPr>
          <w:rFonts w:cs="B Nazanin"/>
          <w:color w:val="auto"/>
          <w:sz w:val="24"/>
          <w:rtl/>
        </w:rPr>
      </w:pPr>
      <w:r w:rsidRPr="004A19BC">
        <w:rPr>
          <w:rFonts w:cs="B Nazanin" w:hint="cs"/>
          <w:color w:val="auto"/>
          <w:sz w:val="24"/>
          <w:rtl/>
        </w:rPr>
        <w:t>مقياس درجه‌بندي سوالهاي پرسشنامه های پژوهش بر اساس مقياس پنج درجه‌اي ليكرت</w:t>
      </w:r>
    </w:p>
    <w:tbl>
      <w:tblPr>
        <w:tblStyle w:val="GridTable4-Accent3"/>
        <w:bidiVisual/>
        <w:tblW w:w="7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2"/>
        <w:gridCol w:w="1241"/>
        <w:gridCol w:w="1187"/>
        <w:gridCol w:w="1345"/>
        <w:gridCol w:w="1052"/>
        <w:gridCol w:w="1277"/>
      </w:tblGrid>
      <w:tr w:rsidR="00EA4F3B" w:rsidRPr="004A19BC" w:rsidTr="00EA4F3B">
        <w:trPr>
          <w:cnfStyle w:val="100000000000" w:firstRow="1" w:lastRow="0" w:firstColumn="0" w:lastColumn="0" w:oddVBand="0" w:evenVBand="0" w:oddHBand="0"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722" w:type="dxa"/>
            <w:tcBorders>
              <w:top w:val="single" w:sz="4" w:space="0" w:color="auto"/>
              <w:left w:val="single" w:sz="4" w:space="0" w:color="auto"/>
              <w:bottom w:val="single" w:sz="4" w:space="0" w:color="auto"/>
              <w:right w:val="single" w:sz="4" w:space="0" w:color="auto"/>
            </w:tcBorders>
          </w:tcPr>
          <w:p w:rsidR="00EA4F3B" w:rsidRPr="00EA4F3B" w:rsidRDefault="00EA4F3B" w:rsidP="006B751A">
            <w:pPr>
              <w:jc w:val="center"/>
              <w:rPr>
                <w:rFonts w:cs="B Nazanin"/>
                <w:color w:val="auto"/>
                <w:sz w:val="24"/>
                <w:szCs w:val="24"/>
                <w:rtl/>
              </w:rPr>
            </w:pPr>
            <w:r w:rsidRPr="00EA4F3B">
              <w:rPr>
                <w:rFonts w:cs="B Nazanin" w:hint="cs"/>
                <w:color w:val="auto"/>
                <w:sz w:val="24"/>
                <w:szCs w:val="24"/>
                <w:rtl/>
              </w:rPr>
              <w:t>گزينه انتخابي</w:t>
            </w:r>
          </w:p>
        </w:tc>
        <w:tc>
          <w:tcPr>
            <w:tcW w:w="1241" w:type="dxa"/>
            <w:tcBorders>
              <w:top w:val="single" w:sz="4" w:space="0" w:color="auto"/>
              <w:left w:val="single" w:sz="4" w:space="0" w:color="auto"/>
              <w:bottom w:val="single" w:sz="4" w:space="0" w:color="auto"/>
              <w:right w:val="single" w:sz="4" w:space="0" w:color="auto"/>
            </w:tcBorders>
          </w:tcPr>
          <w:p w:rsidR="00EA4F3B" w:rsidRPr="00EA4F3B" w:rsidRDefault="00EA4F3B" w:rsidP="006B751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کاملا موافقم</w:t>
            </w:r>
          </w:p>
        </w:tc>
        <w:tc>
          <w:tcPr>
            <w:tcW w:w="1187" w:type="dxa"/>
            <w:tcBorders>
              <w:top w:val="single" w:sz="4" w:space="0" w:color="auto"/>
              <w:left w:val="single" w:sz="4" w:space="0" w:color="auto"/>
              <w:bottom w:val="single" w:sz="4" w:space="0" w:color="auto"/>
              <w:right w:val="single" w:sz="4" w:space="0" w:color="auto"/>
            </w:tcBorders>
          </w:tcPr>
          <w:p w:rsidR="00EA4F3B" w:rsidRPr="00EA4F3B" w:rsidRDefault="00EA4F3B" w:rsidP="006B751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موافقم</w:t>
            </w:r>
          </w:p>
        </w:tc>
        <w:tc>
          <w:tcPr>
            <w:tcW w:w="1345" w:type="dxa"/>
            <w:tcBorders>
              <w:top w:val="single" w:sz="4" w:space="0" w:color="auto"/>
              <w:left w:val="single" w:sz="4" w:space="0" w:color="auto"/>
              <w:bottom w:val="single" w:sz="4" w:space="0" w:color="auto"/>
              <w:right w:val="single" w:sz="4" w:space="0" w:color="auto"/>
            </w:tcBorders>
          </w:tcPr>
          <w:p w:rsidR="00EA4F3B" w:rsidRPr="00EA4F3B" w:rsidRDefault="00EA4F3B" w:rsidP="006B751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تا اندازه‌اي</w:t>
            </w:r>
          </w:p>
        </w:tc>
        <w:tc>
          <w:tcPr>
            <w:tcW w:w="1052" w:type="dxa"/>
            <w:tcBorders>
              <w:top w:val="single" w:sz="4" w:space="0" w:color="auto"/>
              <w:left w:val="single" w:sz="4" w:space="0" w:color="auto"/>
              <w:bottom w:val="single" w:sz="4" w:space="0" w:color="auto"/>
              <w:right w:val="single" w:sz="4" w:space="0" w:color="auto"/>
            </w:tcBorders>
          </w:tcPr>
          <w:p w:rsidR="00EA4F3B" w:rsidRPr="00EA4F3B" w:rsidRDefault="00EA4F3B" w:rsidP="006B751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مخالفم</w:t>
            </w:r>
          </w:p>
        </w:tc>
        <w:tc>
          <w:tcPr>
            <w:tcW w:w="1277" w:type="dxa"/>
            <w:tcBorders>
              <w:top w:val="single" w:sz="4" w:space="0" w:color="auto"/>
              <w:left w:val="single" w:sz="4" w:space="0" w:color="auto"/>
              <w:bottom w:val="single" w:sz="4" w:space="0" w:color="auto"/>
              <w:right w:val="single" w:sz="4" w:space="0" w:color="auto"/>
            </w:tcBorders>
          </w:tcPr>
          <w:p w:rsidR="00EA4F3B" w:rsidRPr="00EA4F3B" w:rsidRDefault="00EA4F3B" w:rsidP="006B751A">
            <w:pPr>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کاملا مخالفم</w:t>
            </w:r>
          </w:p>
        </w:tc>
      </w:tr>
      <w:tr w:rsidR="00EA4F3B" w:rsidRPr="004A19BC" w:rsidTr="00EA4F3B">
        <w:trPr>
          <w:cnfStyle w:val="000000100000" w:firstRow="0" w:lastRow="0" w:firstColumn="0" w:lastColumn="0" w:oddVBand="0" w:evenVBand="0" w:oddHBand="1" w:evenHBand="0" w:firstRowFirstColumn="0" w:firstRowLastColumn="0" w:lastRowFirstColumn="0" w:lastRowLastColumn="0"/>
          <w:trHeight w:val="456"/>
          <w:jc w:val="center"/>
        </w:trPr>
        <w:tc>
          <w:tcPr>
            <w:cnfStyle w:val="001000000000" w:firstRow="0" w:lastRow="0" w:firstColumn="1" w:lastColumn="0" w:oddVBand="0" w:evenVBand="0" w:oddHBand="0" w:evenHBand="0" w:firstRowFirstColumn="0" w:firstRowLastColumn="0" w:lastRowFirstColumn="0" w:lastRowLastColumn="0"/>
            <w:tcW w:w="1722" w:type="dxa"/>
            <w:tcBorders>
              <w:top w:val="single" w:sz="4" w:space="0" w:color="auto"/>
            </w:tcBorders>
          </w:tcPr>
          <w:p w:rsidR="00EA4F3B" w:rsidRPr="00EA4F3B" w:rsidRDefault="00EA4F3B" w:rsidP="006B751A">
            <w:pPr>
              <w:jc w:val="center"/>
              <w:rPr>
                <w:rFonts w:cs="B Nazanin"/>
                <w:b w:val="0"/>
                <w:bCs w:val="0"/>
                <w:sz w:val="24"/>
                <w:szCs w:val="24"/>
                <w:rtl/>
              </w:rPr>
            </w:pPr>
            <w:r w:rsidRPr="00EA4F3B">
              <w:rPr>
                <w:rFonts w:cs="B Nazanin" w:hint="cs"/>
                <w:sz w:val="24"/>
                <w:szCs w:val="24"/>
                <w:rtl/>
              </w:rPr>
              <w:t>امتياز</w:t>
            </w:r>
          </w:p>
        </w:tc>
        <w:tc>
          <w:tcPr>
            <w:tcW w:w="1241" w:type="dxa"/>
            <w:tcBorders>
              <w:top w:val="single" w:sz="4" w:space="0" w:color="auto"/>
            </w:tcBorders>
          </w:tcPr>
          <w:p w:rsidR="00EA4F3B" w:rsidRPr="00EA4F3B"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sz w:val="24"/>
                <w:szCs w:val="24"/>
                <w:rtl/>
              </w:rPr>
              <w:t>5</w:t>
            </w:r>
          </w:p>
        </w:tc>
        <w:tc>
          <w:tcPr>
            <w:tcW w:w="1187" w:type="dxa"/>
            <w:tcBorders>
              <w:top w:val="single" w:sz="4" w:space="0" w:color="auto"/>
            </w:tcBorders>
          </w:tcPr>
          <w:p w:rsidR="00EA4F3B" w:rsidRPr="00EA4F3B"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sz w:val="24"/>
                <w:szCs w:val="24"/>
                <w:rtl/>
              </w:rPr>
              <w:t>4</w:t>
            </w:r>
          </w:p>
        </w:tc>
        <w:tc>
          <w:tcPr>
            <w:tcW w:w="1345" w:type="dxa"/>
            <w:tcBorders>
              <w:top w:val="single" w:sz="4" w:space="0" w:color="auto"/>
            </w:tcBorders>
          </w:tcPr>
          <w:p w:rsidR="00EA4F3B" w:rsidRPr="00EA4F3B"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sz w:val="24"/>
                <w:szCs w:val="24"/>
                <w:rtl/>
              </w:rPr>
              <w:t>3</w:t>
            </w:r>
          </w:p>
        </w:tc>
        <w:tc>
          <w:tcPr>
            <w:tcW w:w="1052" w:type="dxa"/>
            <w:tcBorders>
              <w:top w:val="single" w:sz="4" w:space="0" w:color="auto"/>
            </w:tcBorders>
          </w:tcPr>
          <w:p w:rsidR="00EA4F3B" w:rsidRPr="00EA4F3B"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sz w:val="24"/>
                <w:szCs w:val="24"/>
                <w:rtl/>
              </w:rPr>
              <w:t>2</w:t>
            </w:r>
          </w:p>
        </w:tc>
        <w:tc>
          <w:tcPr>
            <w:tcW w:w="1277" w:type="dxa"/>
            <w:tcBorders>
              <w:top w:val="single" w:sz="4" w:space="0" w:color="auto"/>
            </w:tcBorders>
          </w:tcPr>
          <w:p w:rsidR="00EA4F3B" w:rsidRPr="00EA4F3B" w:rsidRDefault="00EA4F3B" w:rsidP="006B751A">
            <w:pPr>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sz w:val="24"/>
                <w:szCs w:val="24"/>
                <w:rtl/>
              </w:rPr>
              <w:t>1</w:t>
            </w:r>
          </w:p>
        </w:tc>
      </w:tr>
    </w:tbl>
    <w:p w:rsidR="00EA4F3B" w:rsidRDefault="00EA4F3B" w:rsidP="00EA4F3B">
      <w:pPr>
        <w:spacing w:after="0" w:line="276" w:lineRule="auto"/>
        <w:ind w:left="-46"/>
        <w:contextualSpacing/>
        <w:jc w:val="right"/>
        <w:rPr>
          <w:rFonts w:cs="B Nazanin"/>
          <w:sz w:val="28"/>
          <w:szCs w:val="28"/>
          <w:rtl/>
        </w:rPr>
      </w:pPr>
    </w:p>
    <w:p w:rsidR="00336108" w:rsidRDefault="00336108" w:rsidP="00EA4F3B">
      <w:pPr>
        <w:spacing w:after="0" w:line="276" w:lineRule="auto"/>
        <w:ind w:left="-46"/>
        <w:contextualSpacing/>
        <w:jc w:val="right"/>
        <w:rPr>
          <w:rFonts w:cs="B Nazanin"/>
          <w:sz w:val="28"/>
          <w:szCs w:val="28"/>
          <w:rtl/>
        </w:rPr>
      </w:pPr>
    </w:p>
    <w:p w:rsidR="00336108" w:rsidRDefault="00336108" w:rsidP="00EA4F3B">
      <w:pPr>
        <w:spacing w:after="0" w:line="276" w:lineRule="auto"/>
        <w:ind w:left="-46"/>
        <w:contextualSpacing/>
        <w:jc w:val="right"/>
        <w:rPr>
          <w:rFonts w:cs="B Nazanin"/>
          <w:sz w:val="28"/>
          <w:szCs w:val="28"/>
          <w:rtl/>
        </w:rPr>
      </w:pPr>
    </w:p>
    <w:p w:rsidR="00336108" w:rsidRDefault="00336108" w:rsidP="00EA4F3B">
      <w:pPr>
        <w:spacing w:after="0" w:line="276" w:lineRule="auto"/>
        <w:ind w:left="-46"/>
        <w:contextualSpacing/>
        <w:jc w:val="right"/>
        <w:rPr>
          <w:rFonts w:cs="B Nazanin"/>
          <w:sz w:val="28"/>
          <w:szCs w:val="28"/>
          <w:rtl/>
        </w:rPr>
      </w:pPr>
    </w:p>
    <w:p w:rsidR="00EA4F3B" w:rsidRPr="00336108" w:rsidRDefault="00EA4F3B" w:rsidP="00336108">
      <w:pPr>
        <w:spacing w:after="0" w:line="276" w:lineRule="auto"/>
        <w:jc w:val="right"/>
        <w:rPr>
          <w:rFonts w:cs="B Nazanin"/>
          <w:b/>
          <w:bCs/>
          <w:sz w:val="28"/>
          <w:szCs w:val="28"/>
          <w:rtl/>
        </w:rPr>
      </w:pPr>
      <w:r w:rsidRPr="004A19BC">
        <w:rPr>
          <w:rFonts w:cs="B Nazanin" w:hint="cs"/>
          <w:b/>
          <w:bCs/>
          <w:sz w:val="28"/>
          <w:szCs w:val="28"/>
          <w:rtl/>
        </w:rPr>
        <w:lastRenderedPageBreak/>
        <w:t xml:space="preserve">تحلیل بر اساس میزان نمره پرسشنامه </w:t>
      </w:r>
    </w:p>
    <w:p w:rsidR="00EA4F3B" w:rsidRPr="004A19BC" w:rsidRDefault="00EA4F3B" w:rsidP="00EA4F3B">
      <w:pPr>
        <w:spacing w:after="0" w:line="276" w:lineRule="auto"/>
        <w:ind w:left="-46"/>
        <w:contextualSpacing/>
        <w:jc w:val="right"/>
        <w:rPr>
          <w:rFonts w:cs="B Nazanin"/>
          <w:sz w:val="28"/>
          <w:szCs w:val="28"/>
        </w:rPr>
      </w:pPr>
      <w:r w:rsidRPr="004A19BC">
        <w:rPr>
          <w:rFonts w:cs="B Nazanin" w:hint="cs"/>
          <w:sz w:val="28"/>
          <w:szCs w:val="28"/>
          <w:rtl/>
        </w:rPr>
        <w:t>بر اساس این روش از تحلیل شما نمره</w:t>
      </w:r>
      <w:r w:rsidRPr="004A19BC">
        <w:rPr>
          <w:rFonts w:cs="B Nazanin"/>
          <w:sz w:val="28"/>
          <w:szCs w:val="28"/>
        </w:rPr>
        <w:softHyphen/>
      </w:r>
      <w:r w:rsidRPr="004A19BC">
        <w:rPr>
          <w:rFonts w:cs="B Nazanin" w:hint="cs"/>
          <w:sz w:val="28"/>
          <w:szCs w:val="28"/>
          <w:rtl/>
        </w:rPr>
        <w:t>های به دست آمده را  جمع کرده و سپس بر اساس جدول زیر قضاوت کنید.</w:t>
      </w:r>
    </w:p>
    <w:p w:rsidR="00EA4F3B" w:rsidRPr="004A19BC" w:rsidRDefault="00EA4F3B" w:rsidP="00EA4F3B">
      <w:pPr>
        <w:spacing w:line="276" w:lineRule="auto"/>
        <w:ind w:left="720"/>
        <w:contextualSpacing/>
        <w:rPr>
          <w:rFonts w:cs="B Nazanin"/>
          <w:sz w:val="28"/>
          <w:szCs w:val="28"/>
          <w:rtl/>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1"/>
        <w:gridCol w:w="2876"/>
        <w:gridCol w:w="2377"/>
      </w:tblGrid>
      <w:tr w:rsidR="00EA4F3B" w:rsidRPr="00135D9A" w:rsidTr="00EA4F3B">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2591" w:type="dxa"/>
            <w:tcBorders>
              <w:top w:val="none" w:sz="0" w:space="0" w:color="auto"/>
              <w:left w:val="none" w:sz="0" w:space="0" w:color="auto"/>
              <w:bottom w:val="none" w:sz="0" w:space="0" w:color="auto"/>
              <w:right w:val="none" w:sz="0" w:space="0" w:color="auto"/>
            </w:tcBorders>
          </w:tcPr>
          <w:p w:rsidR="00EA4F3B" w:rsidRPr="00EA4F3B" w:rsidRDefault="00EA4F3B" w:rsidP="00EA4F3B">
            <w:pPr>
              <w:spacing w:line="276" w:lineRule="auto"/>
              <w:jc w:val="center"/>
              <w:rPr>
                <w:rFonts w:cs="B Nazanin"/>
                <w:color w:val="auto"/>
                <w:sz w:val="24"/>
                <w:szCs w:val="24"/>
                <w:rtl/>
              </w:rPr>
            </w:pPr>
            <w:r w:rsidRPr="00EA4F3B">
              <w:rPr>
                <w:rFonts w:cs="B Nazanin" w:hint="cs"/>
                <w:color w:val="auto"/>
                <w:sz w:val="24"/>
                <w:szCs w:val="24"/>
                <w:rtl/>
              </w:rPr>
              <w:t>حد پایین نمره</w:t>
            </w:r>
          </w:p>
        </w:tc>
        <w:tc>
          <w:tcPr>
            <w:tcW w:w="2876" w:type="dxa"/>
            <w:tcBorders>
              <w:top w:val="none" w:sz="0" w:space="0" w:color="auto"/>
              <w:left w:val="none" w:sz="0" w:space="0" w:color="auto"/>
              <w:bottom w:val="none" w:sz="0" w:space="0" w:color="auto"/>
              <w:right w:val="none" w:sz="0" w:space="0" w:color="auto"/>
            </w:tcBorders>
          </w:tcPr>
          <w:p w:rsidR="00EA4F3B" w:rsidRPr="00EA4F3B" w:rsidRDefault="00EA4F3B" w:rsidP="00EA4F3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حد متوسط نمرات</w:t>
            </w:r>
          </w:p>
        </w:tc>
        <w:tc>
          <w:tcPr>
            <w:tcW w:w="2377" w:type="dxa"/>
            <w:tcBorders>
              <w:top w:val="none" w:sz="0" w:space="0" w:color="auto"/>
              <w:left w:val="none" w:sz="0" w:space="0" w:color="auto"/>
              <w:bottom w:val="none" w:sz="0" w:space="0" w:color="auto"/>
              <w:right w:val="none" w:sz="0" w:space="0" w:color="auto"/>
            </w:tcBorders>
          </w:tcPr>
          <w:p w:rsidR="00EA4F3B" w:rsidRPr="00EA4F3B" w:rsidRDefault="00EA4F3B" w:rsidP="00EA4F3B">
            <w:pPr>
              <w:spacing w:line="276" w:lineRule="auto"/>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EA4F3B">
              <w:rPr>
                <w:rFonts w:cs="B Nazanin" w:hint="cs"/>
                <w:color w:val="auto"/>
                <w:sz w:val="24"/>
                <w:szCs w:val="24"/>
                <w:rtl/>
              </w:rPr>
              <w:t>حد بالای نمرات</w:t>
            </w:r>
          </w:p>
        </w:tc>
      </w:tr>
      <w:tr w:rsidR="00EA4F3B" w:rsidRPr="00135D9A" w:rsidTr="00EA4F3B">
        <w:trPr>
          <w:cnfStyle w:val="000000100000" w:firstRow="0" w:lastRow="0" w:firstColumn="0" w:lastColumn="0" w:oddVBand="0" w:evenVBand="0" w:oddHBand="1"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2591" w:type="dxa"/>
          </w:tcPr>
          <w:p w:rsidR="00EA4F3B" w:rsidRPr="00EA4F3B" w:rsidRDefault="00EA4F3B" w:rsidP="006B751A">
            <w:pPr>
              <w:spacing w:line="276" w:lineRule="auto"/>
              <w:jc w:val="center"/>
              <w:rPr>
                <w:rFonts w:cs="B Nazanin"/>
                <w:sz w:val="24"/>
                <w:szCs w:val="24"/>
                <w:rtl/>
              </w:rPr>
            </w:pPr>
            <w:r w:rsidRPr="00EA4F3B">
              <w:rPr>
                <w:rFonts w:cs="B Nazanin" w:hint="cs"/>
                <w:sz w:val="24"/>
                <w:szCs w:val="24"/>
                <w:rtl/>
              </w:rPr>
              <w:t>58</w:t>
            </w:r>
          </w:p>
        </w:tc>
        <w:tc>
          <w:tcPr>
            <w:tcW w:w="2876" w:type="dxa"/>
          </w:tcPr>
          <w:p w:rsidR="00EA4F3B" w:rsidRPr="00EA4F3B" w:rsidRDefault="00EA4F3B" w:rsidP="006B751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b/>
                <w:bCs/>
                <w:sz w:val="24"/>
                <w:szCs w:val="24"/>
                <w:rtl/>
              </w:rPr>
              <w:t>174</w:t>
            </w:r>
          </w:p>
        </w:tc>
        <w:tc>
          <w:tcPr>
            <w:tcW w:w="2377" w:type="dxa"/>
          </w:tcPr>
          <w:p w:rsidR="00EA4F3B" w:rsidRPr="00EA4F3B" w:rsidRDefault="00EA4F3B" w:rsidP="006B751A">
            <w:pPr>
              <w:spacing w:line="276" w:lineRule="auto"/>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EA4F3B">
              <w:rPr>
                <w:rFonts w:cs="B Nazanin" w:hint="cs"/>
                <w:b/>
                <w:bCs/>
                <w:sz w:val="24"/>
                <w:szCs w:val="24"/>
                <w:rtl/>
              </w:rPr>
              <w:t>290</w:t>
            </w:r>
          </w:p>
        </w:tc>
      </w:tr>
    </w:tbl>
    <w:p w:rsidR="00EA4F3B" w:rsidRDefault="00EA4F3B" w:rsidP="00EA4F3B">
      <w:pPr>
        <w:bidi/>
        <w:spacing w:after="200" w:line="276" w:lineRule="auto"/>
        <w:ind w:left="720"/>
        <w:contextualSpacing/>
        <w:rPr>
          <w:rFonts w:cs="B Nazanin"/>
          <w:sz w:val="28"/>
          <w:szCs w:val="28"/>
        </w:rPr>
      </w:pPr>
    </w:p>
    <w:p w:rsidR="00EA4F3B" w:rsidRPr="004A19BC" w:rsidRDefault="00EA4F3B" w:rsidP="00EA4F3B">
      <w:pPr>
        <w:numPr>
          <w:ilvl w:val="0"/>
          <w:numId w:val="1"/>
        </w:numPr>
        <w:bidi/>
        <w:spacing w:after="200" w:line="276" w:lineRule="auto"/>
        <w:contextualSpacing/>
        <w:rPr>
          <w:rFonts w:cs="B Nazanin"/>
          <w:sz w:val="28"/>
          <w:szCs w:val="28"/>
        </w:rPr>
      </w:pPr>
      <w:r w:rsidRPr="004A19BC">
        <w:rPr>
          <w:rFonts w:cs="B Nazanin" w:hint="cs"/>
          <w:sz w:val="28"/>
          <w:szCs w:val="28"/>
          <w:rtl/>
        </w:rPr>
        <w:t>در صورتی که نمرات پرسشنامه</w:t>
      </w:r>
      <w:r>
        <w:rPr>
          <w:rFonts w:cs="B Nazanin" w:hint="cs"/>
          <w:sz w:val="28"/>
          <w:szCs w:val="28"/>
          <w:rtl/>
        </w:rPr>
        <w:t xml:space="preserve"> بین 58 تا 116 باشد،  میزان متغیر</w:t>
      </w:r>
      <w:r w:rsidRPr="004A19BC">
        <w:rPr>
          <w:rFonts w:cs="B Nazanin" w:hint="cs"/>
          <w:sz w:val="28"/>
          <w:szCs w:val="28"/>
          <w:rtl/>
        </w:rPr>
        <w:t xml:space="preserve"> در این جامعه ضعیف می باشد.</w:t>
      </w:r>
    </w:p>
    <w:p w:rsidR="00EA4F3B" w:rsidRPr="004A19BC" w:rsidRDefault="00EA4F3B" w:rsidP="00EA4F3B">
      <w:pPr>
        <w:numPr>
          <w:ilvl w:val="0"/>
          <w:numId w:val="1"/>
        </w:numPr>
        <w:bidi/>
        <w:spacing w:after="200" w:line="276" w:lineRule="auto"/>
        <w:contextualSpacing/>
        <w:rPr>
          <w:rFonts w:cs="B Nazanin"/>
          <w:sz w:val="28"/>
          <w:szCs w:val="28"/>
        </w:rPr>
      </w:pPr>
      <w:r w:rsidRPr="004A19BC">
        <w:rPr>
          <w:rFonts w:cs="B Nazanin" w:hint="cs"/>
          <w:sz w:val="28"/>
          <w:szCs w:val="28"/>
          <w:rtl/>
        </w:rPr>
        <w:t>در صورتی که نمرات پرسشنامه ب</w:t>
      </w:r>
      <w:r>
        <w:rPr>
          <w:rFonts w:cs="B Nazanin" w:hint="cs"/>
          <w:sz w:val="28"/>
          <w:szCs w:val="28"/>
          <w:rtl/>
        </w:rPr>
        <w:t>ین 116 تا 232 باشد،  میزان متغیر</w:t>
      </w:r>
      <w:r w:rsidRPr="004A19BC">
        <w:rPr>
          <w:rFonts w:cs="B Nazanin" w:hint="cs"/>
          <w:sz w:val="28"/>
          <w:szCs w:val="28"/>
          <w:rtl/>
        </w:rPr>
        <w:t xml:space="preserve"> در سطح متوسطی می باشد.</w:t>
      </w:r>
    </w:p>
    <w:p w:rsidR="00EA4F3B" w:rsidRPr="004A19BC" w:rsidRDefault="00EA4F3B" w:rsidP="00EA4F3B">
      <w:pPr>
        <w:numPr>
          <w:ilvl w:val="0"/>
          <w:numId w:val="1"/>
        </w:numPr>
        <w:bidi/>
        <w:spacing w:after="200" w:line="276" w:lineRule="auto"/>
        <w:contextualSpacing/>
        <w:rPr>
          <w:rFonts w:cs="B Nazanin"/>
          <w:sz w:val="28"/>
          <w:szCs w:val="28"/>
          <w:rtl/>
        </w:rPr>
      </w:pPr>
      <w:r w:rsidRPr="004A19BC">
        <w:rPr>
          <w:rFonts w:cs="B Nazanin" w:hint="cs"/>
          <w:sz w:val="28"/>
          <w:szCs w:val="28"/>
          <w:rtl/>
        </w:rPr>
        <w:t xml:space="preserve">در صورتی که نمرات بالای </w:t>
      </w:r>
      <w:r>
        <w:rPr>
          <w:rFonts w:cs="B Nazanin" w:hint="cs"/>
          <w:sz w:val="28"/>
          <w:szCs w:val="28"/>
          <w:rtl/>
        </w:rPr>
        <w:t>232</w:t>
      </w:r>
      <w:r w:rsidRPr="004A19BC">
        <w:rPr>
          <w:rFonts w:cs="B Nazanin" w:hint="cs"/>
          <w:sz w:val="28"/>
          <w:szCs w:val="28"/>
          <w:rtl/>
        </w:rPr>
        <w:t xml:space="preserve"> باشد،  میزان متغیر  بسیار </w:t>
      </w:r>
      <w:r>
        <w:rPr>
          <w:rFonts w:cs="B Nazanin" w:hint="cs"/>
          <w:sz w:val="28"/>
          <w:szCs w:val="28"/>
          <w:rtl/>
        </w:rPr>
        <w:t>بالا</w:t>
      </w:r>
      <w:r w:rsidRPr="004A19BC">
        <w:rPr>
          <w:rFonts w:cs="B Nazanin" w:hint="cs"/>
          <w:sz w:val="28"/>
          <w:szCs w:val="28"/>
          <w:rtl/>
        </w:rPr>
        <w:t xml:space="preserve"> می باشد.</w:t>
      </w:r>
    </w:p>
    <w:p w:rsidR="00EA4F3B" w:rsidRPr="004A19BC" w:rsidRDefault="00EA4F3B" w:rsidP="00EA4F3B">
      <w:pPr>
        <w:spacing w:line="240" w:lineRule="auto"/>
        <w:jc w:val="right"/>
        <w:rPr>
          <w:rtl/>
        </w:rPr>
      </w:pPr>
    </w:p>
    <w:p w:rsidR="00EA4F3B" w:rsidRPr="000821DD" w:rsidRDefault="00EA4F3B" w:rsidP="00EA4F3B">
      <w:pPr>
        <w:spacing w:line="288" w:lineRule="auto"/>
        <w:jc w:val="right"/>
        <w:rPr>
          <w:rFonts w:cs="B Nazanin"/>
          <w:b/>
          <w:bCs/>
          <w:sz w:val="28"/>
          <w:szCs w:val="28"/>
          <w:rtl/>
        </w:rPr>
      </w:pPr>
      <w:r w:rsidRPr="000821DD">
        <w:rPr>
          <w:rFonts w:cs="B Nazanin" w:hint="cs"/>
          <w:b/>
          <w:bCs/>
          <w:sz w:val="28"/>
          <w:szCs w:val="28"/>
          <w:rtl/>
        </w:rPr>
        <w:t>پايايي</w:t>
      </w:r>
      <w:r>
        <w:rPr>
          <w:rFonts w:cs="B Nazanin" w:hint="cs"/>
          <w:b/>
          <w:bCs/>
          <w:sz w:val="28"/>
          <w:szCs w:val="28"/>
          <w:rtl/>
        </w:rPr>
        <w:t xml:space="preserve"> پرسشنامه‌:</w:t>
      </w:r>
    </w:p>
    <w:p w:rsidR="00EA4F3B" w:rsidRPr="000821DD" w:rsidRDefault="00EA4F3B" w:rsidP="00EA4F3B">
      <w:pPr>
        <w:ind w:firstLine="397"/>
        <w:jc w:val="right"/>
        <w:rPr>
          <w:rFonts w:cs="B Nazanin"/>
          <w:sz w:val="28"/>
          <w:szCs w:val="28"/>
          <w:rtl/>
        </w:rPr>
      </w:pPr>
      <w:r w:rsidRPr="000821DD">
        <w:rPr>
          <w:rFonts w:cs="B Nazanin" w:hint="cs"/>
          <w:sz w:val="28"/>
          <w:szCs w:val="28"/>
          <w:rtl/>
        </w:rPr>
        <w:t>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rsidR="00EA4F3B" w:rsidRPr="000821DD" w:rsidRDefault="00EA4F3B" w:rsidP="00EA4F3B">
      <w:pPr>
        <w:ind w:firstLine="397"/>
        <w:jc w:val="right"/>
        <w:rPr>
          <w:rFonts w:cs="B Nazanin"/>
          <w:sz w:val="28"/>
          <w:szCs w:val="28"/>
          <w:rtl/>
        </w:rPr>
      </w:pPr>
      <w:r w:rsidRPr="000821DD">
        <w:rPr>
          <w:rFonts w:cs="B Nazanin" w:hint="cs"/>
          <w:sz w:val="28"/>
          <w:szCs w:val="28"/>
          <w:rtl/>
        </w:rPr>
        <w:t xml:space="preserve">ضريب پايايي پرسشنامه‌هاي از طريق فرمول زير به وسيله نرم‌افزار </w:t>
      </w:r>
      <w:r w:rsidRPr="00135D9A">
        <w:rPr>
          <w:rFonts w:ascii="Times New Roman" w:hAnsi="Times New Roman" w:cs="B Nazanin"/>
          <w:sz w:val="28"/>
          <w:szCs w:val="28"/>
        </w:rPr>
        <w:t>SPSS</w:t>
      </w:r>
      <w:r w:rsidRPr="000821DD">
        <w:rPr>
          <w:rFonts w:cs="B Nazanin" w:hint="cs"/>
          <w:sz w:val="28"/>
          <w:szCs w:val="28"/>
          <w:rtl/>
        </w:rPr>
        <w:t xml:space="preserve"> محاسبه شده است.</w:t>
      </w:r>
    </w:p>
    <w:p w:rsidR="00EA4F3B" w:rsidRPr="000821DD" w:rsidRDefault="00EA4F3B" w:rsidP="00EA4F3B">
      <w:pPr>
        <w:spacing w:line="288" w:lineRule="auto"/>
        <w:ind w:firstLine="397"/>
        <w:rPr>
          <w:rFonts w:cs="B Nazanin"/>
          <w:sz w:val="26"/>
          <w:szCs w:val="26"/>
          <w:rtl/>
        </w:rPr>
      </w:pPr>
      <w:r w:rsidRPr="000821DD">
        <w:rPr>
          <w:rFonts w:cs="B Nazanin"/>
          <w:position w:val="-32"/>
          <w:sz w:val="26"/>
          <w:szCs w:val="26"/>
        </w:rPr>
        <w:object w:dxaOrig="180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7" o:title=""/>
          </v:shape>
          <o:OLEObject Type="Embed" ProgID="Equation.3" ShapeID="_x0000_i1025" DrawAspect="Content" ObjectID="_1683479266" r:id="rId8"/>
        </w:object>
      </w:r>
    </w:p>
    <w:p w:rsidR="00EA4F3B" w:rsidRPr="000821DD" w:rsidRDefault="00EA4F3B" w:rsidP="00EA4F3B">
      <w:pPr>
        <w:spacing w:line="288" w:lineRule="auto"/>
        <w:ind w:firstLine="397"/>
        <w:jc w:val="right"/>
        <w:rPr>
          <w:rFonts w:cs="B Nazanin"/>
          <w:sz w:val="26"/>
          <w:szCs w:val="26"/>
        </w:rPr>
      </w:pPr>
      <w:proofErr w:type="spellStart"/>
      <w:proofErr w:type="gramStart"/>
      <w:r w:rsidRPr="00135D9A">
        <w:rPr>
          <w:rFonts w:ascii="Times New Roman" w:hAnsi="Times New Roman" w:cs="B Nazanin"/>
          <w:sz w:val="26"/>
          <w:szCs w:val="26"/>
        </w:rPr>
        <w:t>ra</w:t>
      </w:r>
      <w:proofErr w:type="spellEnd"/>
      <w:proofErr w:type="gramEnd"/>
      <w:r w:rsidRPr="00135D9A">
        <w:rPr>
          <w:rFonts w:ascii="Times New Roman" w:hAnsi="Times New Roman" w:cs="B Nazanin"/>
          <w:sz w:val="26"/>
          <w:szCs w:val="26"/>
          <w:rtl/>
        </w:rPr>
        <w:t>=</w:t>
      </w:r>
      <w:r w:rsidRPr="000821DD">
        <w:rPr>
          <w:rFonts w:cs="B Nazanin" w:hint="cs"/>
          <w:sz w:val="26"/>
          <w:szCs w:val="26"/>
          <w:rtl/>
        </w:rPr>
        <w:t xml:space="preserve"> ضريب آلفاي کرونباخ</w:t>
      </w:r>
    </w:p>
    <w:p w:rsidR="00EA4F3B" w:rsidRPr="000821DD" w:rsidRDefault="00EA4F3B" w:rsidP="00EA4F3B">
      <w:pPr>
        <w:spacing w:line="288" w:lineRule="auto"/>
        <w:ind w:firstLine="397"/>
        <w:jc w:val="right"/>
        <w:rPr>
          <w:rFonts w:cs="B Nazanin"/>
          <w:sz w:val="26"/>
          <w:szCs w:val="26"/>
        </w:rPr>
      </w:pPr>
      <w:r w:rsidRPr="00135D9A">
        <w:rPr>
          <w:rFonts w:ascii="Times New Roman" w:hAnsi="Times New Roman" w:cs="B Nazanin"/>
          <w:sz w:val="26"/>
          <w:szCs w:val="26"/>
        </w:rPr>
        <w:t>J</w:t>
      </w:r>
      <w:proofErr w:type="gramStart"/>
      <w:r w:rsidRPr="00135D9A">
        <w:rPr>
          <w:rFonts w:ascii="Times New Roman" w:hAnsi="Times New Roman" w:cs="B Nazanin"/>
          <w:sz w:val="26"/>
          <w:szCs w:val="26"/>
          <w:rtl/>
        </w:rPr>
        <w:t xml:space="preserve">= </w:t>
      </w:r>
      <w:r w:rsidRPr="000821DD">
        <w:rPr>
          <w:rFonts w:cs="B Nazanin" w:hint="cs"/>
          <w:sz w:val="26"/>
          <w:szCs w:val="26"/>
          <w:rtl/>
        </w:rPr>
        <w:t xml:space="preserve"> تعداد</w:t>
      </w:r>
      <w:proofErr w:type="gramEnd"/>
      <w:r w:rsidRPr="000821DD">
        <w:rPr>
          <w:rFonts w:cs="B Nazanin" w:hint="cs"/>
          <w:sz w:val="26"/>
          <w:szCs w:val="26"/>
          <w:rtl/>
        </w:rPr>
        <w:t xml:space="preserve"> سوالات آزمون</w:t>
      </w:r>
    </w:p>
    <w:p w:rsidR="00EA4F3B" w:rsidRPr="000821DD" w:rsidRDefault="00EA4F3B" w:rsidP="00EA4F3B">
      <w:pPr>
        <w:spacing w:line="288" w:lineRule="auto"/>
        <w:ind w:firstLine="397"/>
        <w:jc w:val="right"/>
        <w:rPr>
          <w:rFonts w:cs="B Nazanin"/>
          <w:sz w:val="26"/>
          <w:szCs w:val="26"/>
        </w:rPr>
      </w:pPr>
      <w:r w:rsidRPr="00135D9A">
        <w:rPr>
          <w:rFonts w:ascii="Times New Roman" w:hAnsi="Times New Roman" w:cs="B Nazanin"/>
          <w:sz w:val="26"/>
          <w:szCs w:val="26"/>
          <w:vertAlign w:val="superscript"/>
          <w:rtl/>
        </w:rPr>
        <w:t>2</w:t>
      </w:r>
      <w:proofErr w:type="spellStart"/>
      <w:r w:rsidRPr="00135D9A">
        <w:rPr>
          <w:rFonts w:ascii="Times New Roman" w:hAnsi="Times New Roman" w:cs="B Nazanin"/>
          <w:sz w:val="26"/>
          <w:szCs w:val="26"/>
        </w:rPr>
        <w:t>Sj</w:t>
      </w:r>
      <w:proofErr w:type="spellEnd"/>
      <w:r w:rsidRPr="00135D9A">
        <w:rPr>
          <w:rFonts w:ascii="Times New Roman" w:hAnsi="Times New Roman" w:cs="B Nazanin"/>
          <w:sz w:val="26"/>
          <w:szCs w:val="26"/>
          <w:rtl/>
        </w:rPr>
        <w:t>=</w:t>
      </w:r>
      <w:r w:rsidRPr="000821DD">
        <w:rPr>
          <w:rFonts w:cs="B Nazanin" w:hint="cs"/>
          <w:sz w:val="26"/>
          <w:szCs w:val="26"/>
          <w:rtl/>
        </w:rPr>
        <w:t xml:space="preserve">  واريانس سوالات آزمون</w:t>
      </w:r>
    </w:p>
    <w:p w:rsidR="00EA4F3B" w:rsidRDefault="00EA4F3B" w:rsidP="00EA4F3B">
      <w:pPr>
        <w:spacing w:line="288" w:lineRule="auto"/>
        <w:ind w:firstLine="397"/>
        <w:jc w:val="right"/>
        <w:rPr>
          <w:rFonts w:cs="B Nazanin"/>
          <w:sz w:val="26"/>
          <w:szCs w:val="26"/>
          <w:rtl/>
        </w:rPr>
      </w:pPr>
      <w:r w:rsidRPr="00135D9A">
        <w:rPr>
          <w:rFonts w:ascii="Times New Roman" w:hAnsi="Times New Roman" w:cs="B Nazanin"/>
          <w:sz w:val="26"/>
          <w:szCs w:val="26"/>
          <w:vertAlign w:val="superscript"/>
          <w:rtl/>
        </w:rPr>
        <w:t>2</w:t>
      </w:r>
      <w:r w:rsidRPr="00135D9A">
        <w:rPr>
          <w:rFonts w:ascii="Times New Roman" w:hAnsi="Times New Roman" w:cs="B Nazanin"/>
          <w:sz w:val="26"/>
          <w:szCs w:val="26"/>
        </w:rPr>
        <w:t>s</w:t>
      </w:r>
      <w:r w:rsidRPr="00135D9A">
        <w:rPr>
          <w:rFonts w:ascii="Times New Roman" w:hAnsi="Times New Roman" w:cs="B Nazanin"/>
          <w:sz w:val="26"/>
          <w:szCs w:val="26"/>
          <w:rtl/>
        </w:rPr>
        <w:t>=</w:t>
      </w:r>
      <w:r w:rsidRPr="000821DD">
        <w:rPr>
          <w:rFonts w:cs="B Nazanin" w:hint="cs"/>
          <w:sz w:val="26"/>
          <w:szCs w:val="26"/>
          <w:rtl/>
        </w:rPr>
        <w:t xml:space="preserve"> واريانس کل آزمون</w:t>
      </w:r>
      <w:r>
        <w:rPr>
          <w:rFonts w:cs="B Nazanin" w:hint="cs"/>
          <w:sz w:val="26"/>
          <w:szCs w:val="26"/>
          <w:rtl/>
        </w:rPr>
        <w:t>پ</w:t>
      </w:r>
    </w:p>
    <w:p w:rsidR="00EA4F3B" w:rsidRDefault="00EA4F3B" w:rsidP="00EA4F3B">
      <w:pPr>
        <w:tabs>
          <w:tab w:val="left" w:pos="3830"/>
          <w:tab w:val="center" w:pos="4153"/>
        </w:tabs>
        <w:spacing w:line="288" w:lineRule="auto"/>
        <w:jc w:val="lowKashida"/>
        <w:rPr>
          <w:rFonts w:cs="B Nazanin"/>
          <w:b/>
          <w:bCs/>
          <w:sz w:val="28"/>
          <w:szCs w:val="28"/>
          <w:rtl/>
        </w:rPr>
      </w:pPr>
      <w:r w:rsidRPr="00CD3306">
        <w:rPr>
          <w:rFonts w:cs="B Nazanin" w:hint="cs"/>
          <w:sz w:val="28"/>
          <w:szCs w:val="28"/>
          <w:rtl/>
        </w:rPr>
        <w:lastRenderedPageBreak/>
        <w:t xml:space="preserve">در مطالعه </w:t>
      </w:r>
      <w:r>
        <w:rPr>
          <w:rFonts w:cs="B Nazanin" w:hint="cs"/>
          <w:sz w:val="28"/>
          <w:szCs w:val="28"/>
          <w:rtl/>
        </w:rPr>
        <w:t>زارعی</w:t>
      </w:r>
      <w:r w:rsidRPr="00CD3306">
        <w:rPr>
          <w:rFonts w:cs="B Nazanin" w:hint="cs"/>
          <w:sz w:val="28"/>
          <w:szCs w:val="28"/>
          <w:rtl/>
        </w:rPr>
        <w:t>(</w:t>
      </w:r>
      <w:r>
        <w:rPr>
          <w:rFonts w:cs="B Nazanin" w:hint="cs"/>
          <w:sz w:val="28"/>
          <w:szCs w:val="28"/>
          <w:rtl/>
        </w:rPr>
        <w:t>1393</w:t>
      </w:r>
      <w:r w:rsidRPr="00CD3306">
        <w:rPr>
          <w:rFonts w:cs="B Nazanin" w:hint="cs"/>
          <w:sz w:val="28"/>
          <w:szCs w:val="28"/>
          <w:rtl/>
        </w:rPr>
        <w:t xml:space="preserve">) پایایی پرسشنامه بر اساس یک مطالعه مقدماتی پایایی پرسشنامه </w:t>
      </w:r>
      <w:r>
        <w:rPr>
          <w:rFonts w:cs="B Nazanin" w:hint="cs"/>
          <w:sz w:val="28"/>
          <w:szCs w:val="28"/>
          <w:rtl/>
        </w:rPr>
        <w:t>86</w:t>
      </w:r>
      <w:r w:rsidRPr="00CD3306">
        <w:rPr>
          <w:rFonts w:cs="B Nazanin" w:hint="cs"/>
          <w:sz w:val="28"/>
          <w:szCs w:val="28"/>
          <w:rtl/>
        </w:rPr>
        <w:t xml:space="preserve">/0 محاسبه شد </w:t>
      </w:r>
    </w:p>
    <w:p w:rsidR="00EA4F3B" w:rsidRPr="000821DD" w:rsidRDefault="00EA4F3B" w:rsidP="00EA4F3B">
      <w:pPr>
        <w:tabs>
          <w:tab w:val="left" w:pos="3830"/>
          <w:tab w:val="center" w:pos="4153"/>
        </w:tabs>
        <w:spacing w:line="288" w:lineRule="auto"/>
        <w:jc w:val="right"/>
        <w:rPr>
          <w:rFonts w:cs="B Nazanin"/>
          <w:b/>
          <w:bCs/>
          <w:sz w:val="28"/>
          <w:szCs w:val="28"/>
          <w:rtl/>
        </w:rPr>
      </w:pPr>
      <w:r w:rsidRPr="000821DD">
        <w:rPr>
          <w:rFonts w:cs="B Nazanin" w:hint="cs"/>
          <w:b/>
          <w:bCs/>
          <w:sz w:val="28"/>
          <w:szCs w:val="28"/>
          <w:rtl/>
        </w:rPr>
        <w:t>روايي</w:t>
      </w:r>
      <w:r>
        <w:rPr>
          <w:rFonts w:cs="B Nazanin" w:hint="cs"/>
          <w:b/>
          <w:bCs/>
          <w:sz w:val="28"/>
          <w:szCs w:val="28"/>
          <w:rtl/>
        </w:rPr>
        <w:t xml:space="preserve"> پرسشنامه‌:</w:t>
      </w:r>
    </w:p>
    <w:p w:rsidR="00EA4F3B" w:rsidRDefault="00EA4F3B" w:rsidP="00EA4F3B">
      <w:pPr>
        <w:ind w:firstLine="397"/>
        <w:jc w:val="right"/>
        <w:rPr>
          <w:rFonts w:cs="B Nazanin"/>
          <w:sz w:val="28"/>
          <w:szCs w:val="28"/>
          <w:rtl/>
        </w:rPr>
      </w:pPr>
      <w:r w:rsidRPr="000821DD">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تا ميزان ارتباط و تناسب آنها با موضوع روشن گردد. </w:t>
      </w:r>
    </w:p>
    <w:p w:rsidR="00EA4F3B" w:rsidRDefault="00EA4F3B" w:rsidP="00336108">
      <w:pPr>
        <w:ind w:firstLine="397"/>
        <w:jc w:val="right"/>
        <w:rPr>
          <w:rFonts w:cs="B Nazanin"/>
          <w:sz w:val="28"/>
          <w:szCs w:val="28"/>
          <w:rtl/>
        </w:rPr>
      </w:pPr>
      <w:r w:rsidRPr="00CD3306">
        <w:rPr>
          <w:rFonts w:cs="B Nazanin" w:hint="cs"/>
          <w:sz w:val="28"/>
          <w:szCs w:val="28"/>
          <w:rtl/>
        </w:rPr>
        <w:t xml:space="preserve">در مطالعه </w:t>
      </w:r>
      <w:r>
        <w:rPr>
          <w:rFonts w:cs="B Nazanin" w:hint="cs"/>
          <w:sz w:val="28"/>
          <w:szCs w:val="28"/>
          <w:rtl/>
        </w:rPr>
        <w:t>زارعی</w:t>
      </w:r>
      <w:r w:rsidRPr="00CD3306">
        <w:rPr>
          <w:rFonts w:cs="B Nazanin" w:hint="cs"/>
          <w:sz w:val="28"/>
          <w:szCs w:val="28"/>
          <w:rtl/>
        </w:rPr>
        <w:t xml:space="preserve">(1393)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بدست</w:t>
      </w:r>
      <w:r w:rsidRPr="00CD3306">
        <w:rPr>
          <w:rFonts w:cs="B Nazanin"/>
          <w:b/>
          <w:sz w:val="28"/>
          <w:szCs w:val="28"/>
          <w:rtl/>
        </w:rPr>
        <w:t xml:space="preserve"> </w:t>
      </w:r>
      <w:r w:rsidRPr="00CD3306">
        <w:rPr>
          <w:rFonts w:cs="B Nazanin" w:hint="cs"/>
          <w:b/>
          <w:sz w:val="28"/>
          <w:szCs w:val="28"/>
          <w:rtl/>
        </w:rPr>
        <w:t>آوردن</w:t>
      </w:r>
      <w:r w:rsidRPr="00CD3306">
        <w:rPr>
          <w:rFonts w:cs="B Nazanin"/>
          <w:b/>
          <w:sz w:val="28"/>
          <w:szCs w:val="28"/>
          <w:rtl/>
        </w:rPr>
        <w:t xml:space="preserve"> </w:t>
      </w:r>
      <w:r w:rsidRPr="00CD3306">
        <w:rPr>
          <w:rFonts w:cs="B Nazanin" w:hint="cs"/>
          <w:b/>
          <w:sz w:val="28"/>
          <w:szCs w:val="28"/>
          <w:rtl/>
        </w:rPr>
        <w:t>روایی</w:t>
      </w:r>
      <w:r w:rsidRPr="00CD3306">
        <w:rPr>
          <w:rFonts w:cs="B Nazanin"/>
          <w:b/>
          <w:sz w:val="28"/>
          <w:szCs w:val="28"/>
          <w:rtl/>
        </w:rPr>
        <w:t xml:space="preserve"> </w:t>
      </w:r>
      <w:r w:rsidRPr="00CD3306">
        <w:rPr>
          <w:rFonts w:cs="B Nazanin" w:hint="cs"/>
          <w:b/>
          <w:sz w:val="28"/>
          <w:szCs w:val="28"/>
          <w:rtl/>
        </w:rPr>
        <w:t>پرسشنامه</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نظرات</w:t>
      </w:r>
      <w:r w:rsidRPr="00CD3306">
        <w:rPr>
          <w:rFonts w:cs="B Nazanin"/>
          <w:b/>
          <w:sz w:val="28"/>
          <w:szCs w:val="28"/>
          <w:rtl/>
        </w:rPr>
        <w:t xml:space="preserve"> </w:t>
      </w:r>
      <w:r w:rsidRPr="00CD3306">
        <w:rPr>
          <w:rFonts w:cs="B Nazanin" w:hint="cs"/>
          <w:b/>
          <w:sz w:val="28"/>
          <w:szCs w:val="28"/>
          <w:rtl/>
        </w:rPr>
        <w:t>استاد</w:t>
      </w:r>
      <w:r w:rsidRPr="00CD3306">
        <w:rPr>
          <w:rFonts w:cs="B Nazanin"/>
          <w:b/>
          <w:sz w:val="28"/>
          <w:szCs w:val="28"/>
          <w:rtl/>
        </w:rPr>
        <w:t xml:space="preserve"> </w:t>
      </w:r>
      <w:r w:rsidRPr="00CD3306">
        <w:rPr>
          <w:rFonts w:cs="B Nazanin" w:hint="cs"/>
          <w:b/>
          <w:sz w:val="28"/>
          <w:szCs w:val="28"/>
          <w:rtl/>
        </w:rPr>
        <w:t>راهنما</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چندین</w:t>
      </w:r>
      <w:r w:rsidRPr="00CD3306">
        <w:rPr>
          <w:rFonts w:cs="B Nazanin"/>
          <w:b/>
          <w:sz w:val="28"/>
          <w:szCs w:val="28"/>
          <w:rtl/>
        </w:rPr>
        <w:t xml:space="preserve"> </w:t>
      </w:r>
      <w:r w:rsidRPr="00CD3306">
        <w:rPr>
          <w:rFonts w:cs="B Nazanin" w:hint="cs"/>
          <w:b/>
          <w:sz w:val="28"/>
          <w:szCs w:val="28"/>
          <w:rtl/>
        </w:rPr>
        <w:t>تن</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دیگر</w:t>
      </w:r>
      <w:r w:rsidRPr="00CD3306">
        <w:rPr>
          <w:rFonts w:cs="B Nazanin"/>
          <w:b/>
          <w:sz w:val="28"/>
          <w:szCs w:val="28"/>
          <w:rtl/>
        </w:rPr>
        <w:t xml:space="preserve"> </w:t>
      </w:r>
      <w:r w:rsidRPr="00CD3306">
        <w:rPr>
          <w:rFonts w:cs="B Nazanin" w:hint="cs"/>
          <w:b/>
          <w:sz w:val="28"/>
          <w:szCs w:val="28"/>
          <w:rtl/>
        </w:rPr>
        <w:t>اساتید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متخصصین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کارشناسان</w:t>
      </w:r>
      <w:r w:rsidRPr="00CD3306">
        <w:rPr>
          <w:rFonts w:cs="B Nazanin"/>
          <w:b/>
          <w:sz w:val="28"/>
          <w:szCs w:val="28"/>
          <w:rtl/>
        </w:rPr>
        <w:t xml:space="preserve"> </w:t>
      </w:r>
      <w:r w:rsidRPr="00CD3306">
        <w:rPr>
          <w:rFonts w:cs="B Nazanin" w:hint="cs"/>
          <w:b/>
          <w:sz w:val="28"/>
          <w:szCs w:val="28"/>
          <w:rtl/>
        </w:rPr>
        <w:t>استفاده</w:t>
      </w:r>
      <w:r w:rsidRPr="00CD3306">
        <w:rPr>
          <w:rFonts w:cs="B Nazanin"/>
          <w:b/>
          <w:sz w:val="28"/>
          <w:szCs w:val="28"/>
          <w:rtl/>
        </w:rPr>
        <w:t xml:space="preserve"> </w:t>
      </w:r>
      <w:r w:rsidRPr="00CD3306">
        <w:rPr>
          <w:rFonts w:cs="B Nazanin" w:hint="cs"/>
          <w:b/>
          <w:sz w:val="28"/>
          <w:szCs w:val="28"/>
          <w:rtl/>
        </w:rPr>
        <w:t>شده</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از</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در</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مربوط</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واضح</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قابل</w:t>
      </w:r>
      <w:r w:rsidRPr="00CD3306">
        <w:rPr>
          <w:rFonts w:cs="B Nazanin"/>
          <w:b/>
          <w:sz w:val="28"/>
          <w:szCs w:val="28"/>
          <w:rtl/>
        </w:rPr>
        <w:t xml:space="preserve"> </w:t>
      </w:r>
      <w:r w:rsidRPr="00CD3306">
        <w:rPr>
          <w:rFonts w:cs="B Nazanin" w:hint="cs"/>
          <w:b/>
          <w:sz w:val="28"/>
          <w:szCs w:val="28"/>
          <w:rtl/>
        </w:rPr>
        <w:t>فهم</w:t>
      </w:r>
      <w:r w:rsidRPr="00CD3306">
        <w:rPr>
          <w:rFonts w:cs="B Nazanin"/>
          <w:b/>
          <w:sz w:val="28"/>
          <w:szCs w:val="28"/>
          <w:rtl/>
        </w:rPr>
        <w:t xml:space="preserve"> </w:t>
      </w:r>
      <w:r w:rsidRPr="00CD3306">
        <w:rPr>
          <w:rFonts w:cs="B Nazanin" w:hint="cs"/>
          <w:b/>
          <w:sz w:val="28"/>
          <w:szCs w:val="28"/>
          <w:rtl/>
        </w:rPr>
        <w:t>بودن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اینکه</w:t>
      </w:r>
      <w:r w:rsidRPr="00CD3306">
        <w:rPr>
          <w:rFonts w:cs="B Nazanin"/>
          <w:b/>
          <w:sz w:val="28"/>
          <w:szCs w:val="28"/>
          <w:rtl/>
        </w:rPr>
        <w:t xml:space="preserve"> </w:t>
      </w:r>
      <w:r w:rsidRPr="00CD3306">
        <w:rPr>
          <w:rFonts w:cs="B Nazanin" w:hint="cs"/>
          <w:b/>
          <w:sz w:val="28"/>
          <w:szCs w:val="28"/>
          <w:rtl/>
        </w:rPr>
        <w:t>آیا</w:t>
      </w:r>
      <w:r w:rsidRPr="00CD3306">
        <w:rPr>
          <w:rFonts w:cs="B Nazanin"/>
          <w:b/>
          <w:sz w:val="28"/>
          <w:szCs w:val="28"/>
          <w:rtl/>
        </w:rPr>
        <w:t xml:space="preserve"> </w:t>
      </w:r>
      <w:r w:rsidRPr="00CD3306">
        <w:rPr>
          <w:rFonts w:cs="B Nazanin" w:hint="cs"/>
          <w:b/>
          <w:sz w:val="28"/>
          <w:szCs w:val="28"/>
          <w:rtl/>
        </w:rPr>
        <w:t>این</w:t>
      </w:r>
      <w:r w:rsidRPr="00CD3306">
        <w:rPr>
          <w:rFonts w:cs="B Nazanin"/>
          <w:b/>
          <w:sz w:val="28"/>
          <w:szCs w:val="28"/>
          <w:rtl/>
        </w:rPr>
        <w:t xml:space="preserve"> </w:t>
      </w:r>
      <w:r w:rsidRPr="00CD3306">
        <w:rPr>
          <w:rFonts w:cs="B Nazanin" w:hint="cs"/>
          <w:b/>
          <w:sz w:val="28"/>
          <w:szCs w:val="28"/>
          <w:rtl/>
        </w:rPr>
        <w:t>سؤالات</w:t>
      </w:r>
      <w:r w:rsidRPr="00CD3306">
        <w:rPr>
          <w:rFonts w:cs="B Nazanin"/>
          <w:b/>
          <w:sz w:val="28"/>
          <w:szCs w:val="28"/>
          <w:rtl/>
        </w:rPr>
        <w:t xml:space="preserve"> </w:t>
      </w:r>
      <w:r w:rsidRPr="00CD3306">
        <w:rPr>
          <w:rFonts w:cs="B Nazanin" w:hint="cs"/>
          <w:b/>
          <w:sz w:val="28"/>
          <w:szCs w:val="28"/>
          <w:rtl/>
        </w:rPr>
        <w:t>برای</w:t>
      </w:r>
      <w:r w:rsidRPr="00CD3306">
        <w:rPr>
          <w:rFonts w:cs="B Nazanin"/>
          <w:b/>
          <w:sz w:val="28"/>
          <w:szCs w:val="28"/>
          <w:rtl/>
        </w:rPr>
        <w:t xml:space="preserve"> </w:t>
      </w:r>
      <w:r w:rsidRPr="00CD3306">
        <w:rPr>
          <w:rFonts w:cs="B Nazanin" w:hint="cs"/>
          <w:b/>
          <w:sz w:val="28"/>
          <w:szCs w:val="28"/>
          <w:rtl/>
        </w:rPr>
        <w:t>پرسشهای</w:t>
      </w:r>
      <w:r w:rsidRPr="00CD3306">
        <w:rPr>
          <w:rFonts w:cs="B Nazanin"/>
          <w:b/>
          <w:sz w:val="28"/>
          <w:szCs w:val="28"/>
          <w:rtl/>
        </w:rPr>
        <w:t xml:space="preserve"> </w:t>
      </w:r>
      <w:r w:rsidRPr="00CD3306">
        <w:rPr>
          <w:rFonts w:cs="B Nazanin" w:hint="cs"/>
          <w:b/>
          <w:sz w:val="28"/>
          <w:szCs w:val="28"/>
          <w:rtl/>
        </w:rPr>
        <w:t>تحقیقاتی</w:t>
      </w:r>
      <w:r w:rsidRPr="00CD3306">
        <w:rPr>
          <w:rFonts w:cs="B Nazanin"/>
          <w:b/>
          <w:sz w:val="28"/>
          <w:szCs w:val="28"/>
          <w:rtl/>
        </w:rPr>
        <w:t xml:space="preserve"> </w:t>
      </w:r>
      <w:r w:rsidRPr="00CD3306">
        <w:rPr>
          <w:rFonts w:cs="B Nazanin" w:hint="cs"/>
          <w:b/>
          <w:sz w:val="28"/>
          <w:szCs w:val="28"/>
          <w:rtl/>
        </w:rPr>
        <w:t>مناسب</w:t>
      </w:r>
      <w:r w:rsidRPr="00CD3306">
        <w:rPr>
          <w:rFonts w:cs="B Nazanin"/>
          <w:b/>
          <w:sz w:val="28"/>
          <w:szCs w:val="28"/>
          <w:rtl/>
        </w:rPr>
        <w:t xml:space="preserve"> </w:t>
      </w:r>
      <w:r w:rsidRPr="00CD3306">
        <w:rPr>
          <w:rFonts w:cs="B Nazanin" w:hint="cs"/>
          <w:b/>
          <w:sz w:val="28"/>
          <w:szCs w:val="28"/>
          <w:rtl/>
        </w:rPr>
        <w:t>است</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sidRPr="00CD3306">
        <w:rPr>
          <w:rFonts w:cs="B Nazanin" w:hint="cs"/>
          <w:b/>
          <w:sz w:val="28"/>
          <w:szCs w:val="28"/>
          <w:rtl/>
        </w:rPr>
        <w:t>آنها</w:t>
      </w:r>
      <w:r w:rsidRPr="00CD3306">
        <w:rPr>
          <w:rFonts w:cs="B Nazanin"/>
          <w:b/>
          <w:sz w:val="28"/>
          <w:szCs w:val="28"/>
          <w:rtl/>
        </w:rPr>
        <w:t xml:space="preserve"> </w:t>
      </w:r>
      <w:r w:rsidRPr="00CD3306">
        <w:rPr>
          <w:rFonts w:cs="B Nazanin" w:hint="cs"/>
          <w:b/>
          <w:sz w:val="28"/>
          <w:szCs w:val="28"/>
          <w:rtl/>
        </w:rPr>
        <w:t>را</w:t>
      </w:r>
      <w:r w:rsidRPr="00CD3306">
        <w:rPr>
          <w:rFonts w:cs="B Nazanin"/>
          <w:b/>
          <w:sz w:val="28"/>
          <w:szCs w:val="28"/>
          <w:rtl/>
        </w:rPr>
        <w:t xml:space="preserve"> </w:t>
      </w:r>
      <w:r w:rsidRPr="00CD3306">
        <w:rPr>
          <w:rFonts w:cs="B Nazanin" w:hint="cs"/>
          <w:b/>
          <w:sz w:val="28"/>
          <w:szCs w:val="28"/>
          <w:rtl/>
        </w:rPr>
        <w:t>مورد</w:t>
      </w:r>
      <w:r w:rsidRPr="00CD3306">
        <w:rPr>
          <w:rFonts w:cs="B Nazanin"/>
          <w:b/>
          <w:sz w:val="28"/>
          <w:szCs w:val="28"/>
          <w:rtl/>
        </w:rPr>
        <w:t xml:space="preserve"> </w:t>
      </w:r>
      <w:r w:rsidRPr="00CD3306">
        <w:rPr>
          <w:rFonts w:cs="B Nazanin" w:hint="cs"/>
          <w:b/>
          <w:sz w:val="28"/>
          <w:szCs w:val="28"/>
          <w:rtl/>
        </w:rPr>
        <w:t>سنجش</w:t>
      </w:r>
      <w:r w:rsidRPr="00CD3306">
        <w:rPr>
          <w:rFonts w:cs="B Nazanin"/>
          <w:b/>
          <w:sz w:val="28"/>
          <w:szCs w:val="28"/>
          <w:rtl/>
        </w:rPr>
        <w:t xml:space="preserve"> </w:t>
      </w:r>
      <w:r w:rsidRPr="00CD3306">
        <w:rPr>
          <w:rFonts w:cs="B Nazanin" w:hint="cs"/>
          <w:b/>
          <w:sz w:val="28"/>
          <w:szCs w:val="28"/>
          <w:rtl/>
        </w:rPr>
        <w:t>قرار</w:t>
      </w:r>
      <w:r w:rsidRPr="00CD3306">
        <w:rPr>
          <w:rFonts w:cs="B Nazanin"/>
          <w:b/>
          <w:sz w:val="28"/>
          <w:szCs w:val="28"/>
          <w:rtl/>
        </w:rPr>
        <w:t xml:space="preserve"> </w:t>
      </w:r>
      <w:r w:rsidRPr="00CD3306">
        <w:rPr>
          <w:rFonts w:cs="B Nazanin" w:hint="cs"/>
          <w:b/>
          <w:sz w:val="28"/>
          <w:szCs w:val="28"/>
          <w:rtl/>
        </w:rPr>
        <w:t>می</w:t>
      </w:r>
      <w:r w:rsidRPr="00CD3306">
        <w:rPr>
          <w:rFonts w:cs="B Nazanin"/>
          <w:b/>
          <w:sz w:val="28"/>
          <w:szCs w:val="28"/>
          <w:rtl/>
        </w:rPr>
        <w:t xml:space="preserve"> </w:t>
      </w:r>
      <w:r w:rsidRPr="00CD3306">
        <w:rPr>
          <w:rFonts w:cs="B Nazanin" w:hint="cs"/>
          <w:b/>
          <w:sz w:val="28"/>
          <w:szCs w:val="28"/>
          <w:rtl/>
        </w:rPr>
        <w:t>دهد</w:t>
      </w:r>
      <w:r w:rsidRPr="00CD3306">
        <w:rPr>
          <w:rFonts w:cs="B Nazanin"/>
          <w:b/>
          <w:sz w:val="28"/>
          <w:szCs w:val="28"/>
          <w:rtl/>
        </w:rPr>
        <w:t xml:space="preserve"> </w:t>
      </w:r>
      <w:r w:rsidRPr="00CD3306">
        <w:rPr>
          <w:rFonts w:cs="B Nazanin" w:hint="cs"/>
          <w:b/>
          <w:sz w:val="28"/>
          <w:szCs w:val="28"/>
          <w:rtl/>
        </w:rPr>
        <w:t>،</w:t>
      </w:r>
      <w:r w:rsidRPr="00CD3306">
        <w:rPr>
          <w:rFonts w:cs="B Nazanin"/>
          <w:b/>
          <w:sz w:val="28"/>
          <w:szCs w:val="28"/>
          <w:rtl/>
        </w:rPr>
        <w:t xml:space="preserve"> </w:t>
      </w:r>
      <w:r w:rsidRPr="00CD3306">
        <w:rPr>
          <w:rFonts w:cs="B Nazanin" w:hint="cs"/>
          <w:b/>
          <w:sz w:val="28"/>
          <w:szCs w:val="28"/>
          <w:rtl/>
        </w:rPr>
        <w:t>نظر</w:t>
      </w:r>
      <w:r w:rsidRPr="00CD3306">
        <w:rPr>
          <w:rFonts w:cs="B Nazanin"/>
          <w:b/>
          <w:sz w:val="28"/>
          <w:szCs w:val="28"/>
          <w:rtl/>
        </w:rPr>
        <w:t xml:space="preserve"> </w:t>
      </w:r>
      <w:r w:rsidRPr="00CD3306">
        <w:rPr>
          <w:rFonts w:cs="B Nazanin" w:hint="cs"/>
          <w:b/>
          <w:sz w:val="28"/>
          <w:szCs w:val="28"/>
          <w:rtl/>
        </w:rPr>
        <w:t>خواهی</w:t>
      </w:r>
      <w:r w:rsidRPr="00CD3306">
        <w:rPr>
          <w:rFonts w:cs="B Nazanin"/>
          <w:b/>
          <w:sz w:val="28"/>
          <w:szCs w:val="28"/>
          <w:rtl/>
        </w:rPr>
        <w:t xml:space="preserve"> </w:t>
      </w:r>
      <w:r w:rsidRPr="00CD3306">
        <w:rPr>
          <w:rFonts w:cs="B Nazanin" w:hint="cs"/>
          <w:b/>
          <w:sz w:val="28"/>
          <w:szCs w:val="28"/>
          <w:rtl/>
        </w:rPr>
        <w:t>شد</w:t>
      </w:r>
      <w:r w:rsidRPr="00CD3306">
        <w:rPr>
          <w:rFonts w:cs="B Nazanin"/>
          <w:b/>
          <w:sz w:val="28"/>
          <w:szCs w:val="28"/>
          <w:rtl/>
        </w:rPr>
        <w:t xml:space="preserve"> </w:t>
      </w:r>
      <w:r w:rsidRPr="00CD3306">
        <w:rPr>
          <w:rFonts w:cs="B Nazanin" w:hint="cs"/>
          <w:b/>
          <w:sz w:val="28"/>
          <w:szCs w:val="28"/>
          <w:rtl/>
        </w:rPr>
        <w:t>و</w:t>
      </w:r>
      <w:r w:rsidRPr="00CD3306">
        <w:rPr>
          <w:rFonts w:cs="B Nazanin"/>
          <w:b/>
          <w:sz w:val="28"/>
          <w:szCs w:val="28"/>
          <w:rtl/>
        </w:rPr>
        <w:t xml:space="preserve"> </w:t>
      </w:r>
      <w:r>
        <w:rPr>
          <w:rFonts w:cs="B Nazanin" w:hint="cs"/>
          <w:b/>
          <w:sz w:val="28"/>
          <w:szCs w:val="28"/>
          <w:rtl/>
        </w:rPr>
        <w:t>مورد تایید قرار گرفت</w:t>
      </w:r>
      <w:r w:rsidRPr="00CD3306">
        <w:rPr>
          <w:rFonts w:cs="B Nazanin"/>
          <w:b/>
          <w:sz w:val="28"/>
          <w:szCs w:val="28"/>
          <w:rtl/>
        </w:rPr>
        <w:t xml:space="preserve">.  </w:t>
      </w:r>
    </w:p>
    <w:p w:rsidR="00336108" w:rsidRPr="00336108" w:rsidRDefault="00336108" w:rsidP="00336108">
      <w:pPr>
        <w:ind w:firstLine="397"/>
        <w:jc w:val="right"/>
        <w:rPr>
          <w:rFonts w:cs="B Nazanin"/>
          <w:sz w:val="28"/>
          <w:szCs w:val="28"/>
          <w:rtl/>
        </w:rPr>
      </w:pPr>
    </w:p>
    <w:p w:rsidR="00EA4F3B" w:rsidRPr="00A5274D" w:rsidRDefault="00EA4F3B" w:rsidP="00336108">
      <w:pPr>
        <w:tabs>
          <w:tab w:val="left" w:pos="3855"/>
        </w:tabs>
        <w:spacing w:line="276" w:lineRule="auto"/>
        <w:jc w:val="right"/>
        <w:rPr>
          <w:rFonts w:cs="B Nazanin"/>
          <w:b/>
          <w:bCs/>
          <w:sz w:val="28"/>
          <w:szCs w:val="28"/>
          <w:rtl/>
        </w:rPr>
      </w:pPr>
      <w:r w:rsidRPr="00A5274D">
        <w:rPr>
          <w:rFonts w:cs="B Nazanin" w:hint="cs"/>
          <w:b/>
          <w:bCs/>
          <w:sz w:val="28"/>
          <w:szCs w:val="28"/>
          <w:rtl/>
        </w:rPr>
        <w:t>تعاریف نظری</w:t>
      </w:r>
    </w:p>
    <w:p w:rsidR="00EA4F3B" w:rsidRPr="004F6B99" w:rsidRDefault="00EA4F3B" w:rsidP="00336108">
      <w:pPr>
        <w:spacing w:line="276" w:lineRule="auto"/>
        <w:ind w:right="-270"/>
        <w:jc w:val="right"/>
        <w:rPr>
          <w:rFonts w:cs="B Nazanin"/>
          <w:color w:val="000000"/>
          <w:sz w:val="28"/>
          <w:szCs w:val="28"/>
        </w:rPr>
      </w:pPr>
      <w:r w:rsidRPr="00FA3A47">
        <w:rPr>
          <w:rFonts w:ascii="BNazanin" w:hAnsi="BNazanin" w:cs="B Nazanin"/>
          <w:b/>
          <w:bCs/>
          <w:sz w:val="28"/>
          <w:szCs w:val="28"/>
          <w:rtl/>
        </w:rPr>
        <w:t>كمال</w:t>
      </w:r>
      <w:r w:rsidRPr="00FA3A47">
        <w:rPr>
          <w:rFonts w:ascii="BNazanin" w:hAnsi="BNazanin" w:cs="B Nazanin" w:hint="cs"/>
          <w:b/>
          <w:bCs/>
          <w:sz w:val="28"/>
          <w:szCs w:val="28"/>
          <w:rtl/>
        </w:rPr>
        <w:t xml:space="preserve"> </w:t>
      </w:r>
      <w:r w:rsidRPr="00FA3A47">
        <w:rPr>
          <w:rFonts w:ascii="BNazanin" w:hAnsi="BNazanin" w:cs="B Nazanin"/>
          <w:b/>
          <w:bCs/>
          <w:sz w:val="28"/>
          <w:szCs w:val="28"/>
          <w:rtl/>
        </w:rPr>
        <w:t>گرايي</w:t>
      </w:r>
      <w:r w:rsidRPr="00FA3A47">
        <w:rPr>
          <w:rFonts w:ascii="BNazanin" w:hAnsi="BNazanin" w:cs="B Nazanin" w:hint="cs"/>
          <w:sz w:val="28"/>
          <w:szCs w:val="28"/>
          <w:rtl/>
        </w:rPr>
        <w:t>:</w:t>
      </w:r>
      <w:r w:rsidRPr="00FA3A47">
        <w:rPr>
          <w:rFonts w:ascii="BNazanin" w:hAnsi="BNazanin" w:cs="B Nazanin"/>
          <w:sz w:val="28"/>
          <w:szCs w:val="28"/>
          <w:rtl/>
        </w:rPr>
        <w:t xml:space="preserve"> در</w:t>
      </w:r>
      <w:r w:rsidRPr="00FA3A47">
        <w:rPr>
          <w:rFonts w:ascii="BNazanin" w:hAnsi="BNazanin" w:cs="B Nazanin"/>
          <w:sz w:val="28"/>
          <w:szCs w:val="28"/>
        </w:rPr>
        <w:t xml:space="preserve"> </w:t>
      </w:r>
      <w:r w:rsidRPr="00FA3A47">
        <w:rPr>
          <w:rFonts w:ascii="BNazanin" w:hAnsi="BNazanin" w:cs="B Nazanin"/>
          <w:sz w:val="28"/>
          <w:szCs w:val="28"/>
          <w:rtl/>
        </w:rPr>
        <w:t>حكم</w:t>
      </w:r>
      <w:r w:rsidRPr="00FA3A47">
        <w:rPr>
          <w:rFonts w:ascii="BNazanin" w:hAnsi="BNazanin" w:cs="B Nazanin"/>
          <w:sz w:val="28"/>
          <w:szCs w:val="28"/>
        </w:rPr>
        <w:t xml:space="preserve"> </w:t>
      </w:r>
      <w:r w:rsidRPr="00FA3A47">
        <w:rPr>
          <w:rFonts w:ascii="BNazanin" w:hAnsi="BNazanin" w:cs="B Nazanin"/>
          <w:sz w:val="28"/>
          <w:szCs w:val="28"/>
          <w:rtl/>
        </w:rPr>
        <w:t>خصيصه</w:t>
      </w:r>
      <w:r w:rsidRPr="00FA3A47">
        <w:rPr>
          <w:rFonts w:ascii="BNazanin" w:hAnsi="BNazanin" w:cs="B Nazanin" w:hint="cs"/>
          <w:sz w:val="28"/>
          <w:szCs w:val="28"/>
          <w:rtl/>
        </w:rPr>
        <w:t xml:space="preserve"> </w:t>
      </w:r>
      <w:r w:rsidRPr="00FA3A47">
        <w:rPr>
          <w:rFonts w:ascii="BNazanin" w:hAnsi="BNazanin" w:cs="B Nazanin"/>
          <w:sz w:val="28"/>
          <w:szCs w:val="28"/>
          <w:rtl/>
        </w:rPr>
        <w:t>اي</w:t>
      </w:r>
      <w:r w:rsidRPr="00FA3A47">
        <w:rPr>
          <w:rFonts w:ascii="BNazanin" w:hAnsi="BNazanin" w:cs="B Nazanin"/>
          <w:sz w:val="28"/>
          <w:szCs w:val="28"/>
        </w:rPr>
        <w:t xml:space="preserve"> </w:t>
      </w:r>
      <w:r w:rsidRPr="00FA3A47">
        <w:rPr>
          <w:rFonts w:ascii="BNazanin" w:hAnsi="BNazanin" w:cs="B Nazanin"/>
          <w:sz w:val="28"/>
          <w:szCs w:val="28"/>
          <w:rtl/>
        </w:rPr>
        <w:t>مثبت</w:t>
      </w:r>
      <w:r w:rsidRPr="00FA3A47">
        <w:rPr>
          <w:rFonts w:ascii="BNazanin" w:hAnsi="BNazanin" w:cs="B Nazanin"/>
          <w:sz w:val="28"/>
          <w:szCs w:val="28"/>
        </w:rPr>
        <w:t xml:space="preserve"> </w:t>
      </w:r>
      <w:r w:rsidRPr="00FA3A47">
        <w:rPr>
          <w:rFonts w:ascii="BNazanin" w:hAnsi="BNazanin" w:cs="B Nazanin"/>
          <w:sz w:val="28"/>
          <w:szCs w:val="28"/>
          <w:rtl/>
        </w:rPr>
        <w:t>تلقي</w:t>
      </w:r>
      <w:r w:rsidRPr="00FA3A47">
        <w:rPr>
          <w:rFonts w:ascii="BNazanin" w:hAnsi="BNazanin" w:cs="B Nazanin"/>
          <w:sz w:val="28"/>
          <w:szCs w:val="28"/>
        </w:rPr>
        <w:t xml:space="preserve"> </w:t>
      </w:r>
      <w:r w:rsidRPr="00FA3A47">
        <w:rPr>
          <w:rFonts w:ascii="BNazanin" w:hAnsi="BNazanin" w:cs="B Nazanin"/>
          <w:sz w:val="28"/>
          <w:szCs w:val="28"/>
          <w:rtl/>
        </w:rPr>
        <w:t>مي</w:t>
      </w:r>
      <w:r w:rsidRPr="00FA3A47">
        <w:rPr>
          <w:rFonts w:ascii="BNazanin" w:hAnsi="BNazanin" w:cs="B Nazanin"/>
          <w:sz w:val="28"/>
          <w:szCs w:val="28"/>
        </w:rPr>
        <w:t xml:space="preserve"> </w:t>
      </w:r>
      <w:r w:rsidRPr="00FA3A47">
        <w:rPr>
          <w:rFonts w:ascii="BNazanin" w:hAnsi="BNazanin" w:cs="B Nazanin"/>
          <w:sz w:val="28"/>
          <w:szCs w:val="28"/>
          <w:rtl/>
        </w:rPr>
        <w:t>شودكه</w:t>
      </w:r>
      <w:r w:rsidRPr="00FA3A47">
        <w:rPr>
          <w:rFonts w:ascii="BNazanin" w:hAnsi="BNazanin" w:cs="B Nazanin"/>
          <w:sz w:val="28"/>
          <w:szCs w:val="28"/>
        </w:rPr>
        <w:t xml:space="preserve"> </w:t>
      </w:r>
      <w:r w:rsidRPr="00FA3A47">
        <w:rPr>
          <w:rFonts w:ascii="BNazanin" w:hAnsi="BNazanin" w:cs="B Nazanin"/>
          <w:sz w:val="28"/>
          <w:szCs w:val="28"/>
          <w:rtl/>
        </w:rPr>
        <w:t>منجر</w:t>
      </w:r>
      <w:r w:rsidRPr="00FA3A47">
        <w:rPr>
          <w:rFonts w:ascii="BNazanin" w:hAnsi="BNazanin" w:cs="B Nazanin"/>
          <w:sz w:val="28"/>
          <w:szCs w:val="28"/>
        </w:rPr>
        <w:t xml:space="preserve"> </w:t>
      </w:r>
      <w:r w:rsidRPr="00FA3A47">
        <w:rPr>
          <w:rFonts w:ascii="BNazanin" w:hAnsi="BNazanin" w:cs="B Nazanin"/>
          <w:sz w:val="28"/>
          <w:szCs w:val="28"/>
          <w:rtl/>
        </w:rPr>
        <w:t>به</w:t>
      </w:r>
      <w:r w:rsidRPr="00FA3A47">
        <w:rPr>
          <w:rFonts w:ascii="BNazanin" w:hAnsi="BNazanin" w:cs="B Nazanin"/>
          <w:sz w:val="28"/>
          <w:szCs w:val="28"/>
        </w:rPr>
        <w:t xml:space="preserve"> </w:t>
      </w:r>
      <w:r w:rsidRPr="00FA3A47">
        <w:rPr>
          <w:rFonts w:ascii="BNazanin" w:hAnsi="BNazanin" w:cs="B Nazanin"/>
          <w:sz w:val="28"/>
          <w:szCs w:val="28"/>
          <w:rtl/>
        </w:rPr>
        <w:t>پيشرفت</w:t>
      </w:r>
      <w:r w:rsidRPr="00FA3A47">
        <w:rPr>
          <w:rFonts w:ascii="BNazanin" w:hAnsi="BNazanin" w:cs="B Nazanin"/>
          <w:sz w:val="28"/>
          <w:szCs w:val="28"/>
        </w:rPr>
        <w:t xml:space="preserve"> </w:t>
      </w:r>
      <w:r w:rsidRPr="00FA3A47">
        <w:rPr>
          <w:rFonts w:ascii="BNazanin" w:hAnsi="BNazanin" w:cs="B Nazanin"/>
          <w:sz w:val="28"/>
          <w:szCs w:val="28"/>
          <w:rtl/>
        </w:rPr>
        <w:t>و</w:t>
      </w:r>
      <w:r w:rsidRPr="00FA3A47">
        <w:rPr>
          <w:rFonts w:ascii="BNazanin" w:hAnsi="BNazanin" w:cs="B Nazanin" w:hint="cs"/>
          <w:sz w:val="28"/>
          <w:szCs w:val="28"/>
          <w:rtl/>
        </w:rPr>
        <w:t xml:space="preserve"> </w:t>
      </w:r>
      <w:r w:rsidRPr="00FA3A47">
        <w:rPr>
          <w:rFonts w:ascii="BNazanin" w:hAnsi="BNazanin" w:cs="B Nazanin"/>
          <w:sz w:val="28"/>
          <w:szCs w:val="28"/>
          <w:rtl/>
        </w:rPr>
        <w:t>موفقيت</w:t>
      </w:r>
      <w:r w:rsidRPr="00FA3A47">
        <w:rPr>
          <w:rFonts w:ascii="BNazanin" w:hAnsi="BNazanin" w:cs="B Nazanin"/>
          <w:sz w:val="28"/>
          <w:szCs w:val="28"/>
        </w:rPr>
        <w:t xml:space="preserve"> </w:t>
      </w:r>
      <w:r w:rsidRPr="00FA3A47">
        <w:rPr>
          <w:rFonts w:ascii="BNazanin" w:hAnsi="BNazanin" w:cs="B Nazanin"/>
          <w:sz w:val="28"/>
          <w:szCs w:val="28"/>
          <w:rtl/>
        </w:rPr>
        <w:t>فرد</w:t>
      </w:r>
      <w:r w:rsidRPr="00FA3A47">
        <w:rPr>
          <w:rFonts w:ascii="BNazanin" w:hAnsi="BNazanin" w:cs="B Nazanin"/>
          <w:sz w:val="28"/>
          <w:szCs w:val="28"/>
        </w:rPr>
        <w:t xml:space="preserve"> </w:t>
      </w:r>
      <w:r w:rsidRPr="00FA3A47">
        <w:rPr>
          <w:rFonts w:ascii="BNazanin" w:hAnsi="BNazanin" w:cs="B Nazanin"/>
          <w:sz w:val="28"/>
          <w:szCs w:val="28"/>
          <w:rtl/>
        </w:rPr>
        <w:t>مي</w:t>
      </w:r>
      <w:r w:rsidRPr="00FA3A47">
        <w:rPr>
          <w:rFonts w:ascii="BNazanin" w:hAnsi="BNazanin" w:cs="B Nazanin" w:hint="cs"/>
          <w:sz w:val="28"/>
          <w:szCs w:val="28"/>
          <w:rtl/>
        </w:rPr>
        <w:t xml:space="preserve"> </w:t>
      </w:r>
      <w:r w:rsidRPr="00FA3A47">
        <w:rPr>
          <w:rFonts w:ascii="BNazanin" w:hAnsi="BNazanin" w:cs="B Nazanin"/>
          <w:sz w:val="28"/>
          <w:szCs w:val="28"/>
          <w:rtl/>
        </w:rPr>
        <w:t>شود</w:t>
      </w:r>
      <w:r w:rsidRPr="00FA3A47">
        <w:rPr>
          <w:rFonts w:ascii="BNazanin" w:hAnsi="BNazanin" w:cs="B Nazanin" w:hint="cs"/>
          <w:sz w:val="28"/>
          <w:szCs w:val="28"/>
          <w:rtl/>
        </w:rPr>
        <w:t>. کم</w:t>
      </w:r>
      <w:r w:rsidRPr="00FA3A47">
        <w:rPr>
          <w:rFonts w:cs="B Nazanin"/>
          <w:sz w:val="28"/>
          <w:szCs w:val="28"/>
          <w:rtl/>
        </w:rPr>
        <w:t>ال گراها اهمیت زیادی به</w:t>
      </w:r>
      <w:r w:rsidRPr="00FA3A47">
        <w:rPr>
          <w:rFonts w:cs="B Nazanin" w:hint="cs"/>
          <w:sz w:val="28"/>
          <w:szCs w:val="28"/>
          <w:rtl/>
        </w:rPr>
        <w:t xml:space="preserve"> </w:t>
      </w:r>
      <w:r w:rsidRPr="00FA3A47">
        <w:rPr>
          <w:rFonts w:cs="B Nazanin"/>
          <w:sz w:val="28"/>
          <w:szCs w:val="28"/>
          <w:rtl/>
        </w:rPr>
        <w:t>ارزیابی های دیگران می دهند، از تایید نشدن توسط دیگران نگران هستند و از انجام دادن کارهایی اجتناب می ورزند که به رنجش و در نتیجه تایید</w:t>
      </w:r>
      <w:r w:rsidRPr="00FA3A47">
        <w:rPr>
          <w:rFonts w:cs="B Nazanin" w:hint="cs"/>
          <w:sz w:val="28"/>
          <w:szCs w:val="28"/>
          <w:rtl/>
        </w:rPr>
        <w:t xml:space="preserve"> </w:t>
      </w:r>
      <w:r w:rsidRPr="00FA3A47">
        <w:rPr>
          <w:rFonts w:cs="B Nazanin"/>
          <w:sz w:val="28"/>
          <w:szCs w:val="28"/>
          <w:rtl/>
        </w:rPr>
        <w:t>نشدن توسط دیگران می انجامد</w:t>
      </w:r>
      <w:r w:rsidRPr="00FA3A47">
        <w:rPr>
          <w:rFonts w:cs="B Nazanin" w:hint="cs"/>
          <w:sz w:val="28"/>
          <w:szCs w:val="28"/>
          <w:rtl/>
        </w:rPr>
        <w:t xml:space="preserve">. </w:t>
      </w:r>
      <w:r w:rsidRPr="00FA3A47">
        <w:rPr>
          <w:rFonts w:ascii="BNazanin" w:hAnsi="BNazanin" w:cs="B Nazanin" w:hint="cs"/>
          <w:sz w:val="28"/>
          <w:szCs w:val="28"/>
          <w:rtl/>
        </w:rPr>
        <w:t>کمال گرایان افرادی هستند که خواستار عملکردی با کیفیت بالاتر از آنچه</w:t>
      </w:r>
      <w:r w:rsidRPr="00FA3A47">
        <w:rPr>
          <w:rFonts w:ascii="BNazanin" w:hAnsi="BNazanin" w:cs="B Nazanin"/>
          <w:sz w:val="28"/>
          <w:szCs w:val="28"/>
          <w:rtl/>
        </w:rPr>
        <w:t xml:space="preserve"> </w:t>
      </w:r>
      <w:r w:rsidRPr="00FA3A47">
        <w:rPr>
          <w:rFonts w:ascii="BNazanin" w:hAnsi="BNazanin" w:cs="B Nazanin" w:hint="cs"/>
          <w:sz w:val="28"/>
          <w:szCs w:val="28"/>
          <w:rtl/>
        </w:rPr>
        <w:t>که مستلزم موقعیت است،از خود یا دیگران می باشند(سیدعباسی، 1395)</w:t>
      </w:r>
      <w:r>
        <w:rPr>
          <w:rFonts w:cs="B Nazanin" w:hint="cs"/>
          <w:sz w:val="28"/>
          <w:szCs w:val="28"/>
          <w:rtl/>
        </w:rPr>
        <w:t xml:space="preserve">. </w:t>
      </w:r>
      <w:r w:rsidRPr="004F6B99">
        <w:rPr>
          <w:rFonts w:cs="B Nazanin" w:hint="cs"/>
          <w:b/>
          <w:bCs/>
          <w:color w:val="000000"/>
          <w:sz w:val="28"/>
          <w:szCs w:val="28"/>
          <w:rtl/>
        </w:rPr>
        <w:t>کمال گرایی</w:t>
      </w:r>
      <w:r w:rsidRPr="004F6B99">
        <w:rPr>
          <w:rFonts w:cs="B Nazanin" w:hint="cs"/>
          <w:color w:val="000000"/>
          <w:sz w:val="28"/>
          <w:szCs w:val="28"/>
          <w:rtl/>
        </w:rPr>
        <w:t xml:space="preserve">: کمال گرایی به منزله تمایل پایدار فرد به وضع معیارهای کامل و دست نیافتنی و تلاش برای تحقق آنها که با وجود ارزشیابی های انتقادی از عملکرد شخصی همراه است (هوشمندی، 1393).کمال گرایی مثبت به آن دسته از شناخت ها و رفتارها اطلاق می شود که هدفشان کسب موفقیت و پیشرفت های سطح بالا  به منظور دستیابی به پیامد های مثبت است. کمال گرایی منفی به  آن دسته از شناخت ها و رفتارها اطلاق می شود که هدفشان کسب موفقیت و پیشرفت های سطح بالا  به منظور اجتناب یا فرار از پیامد های منفی است( تری </w:t>
      </w:r>
      <w:r w:rsidRPr="004F6B99">
        <w:rPr>
          <w:rFonts w:cs="Times New Roman" w:hint="cs"/>
          <w:color w:val="000000"/>
          <w:sz w:val="28"/>
          <w:szCs w:val="28"/>
          <w:rtl/>
        </w:rPr>
        <w:t>–</w:t>
      </w:r>
      <w:r w:rsidRPr="004F6B99">
        <w:rPr>
          <w:rFonts w:cs="B Nazanin" w:hint="cs"/>
          <w:color w:val="000000"/>
          <w:sz w:val="28"/>
          <w:szCs w:val="28"/>
          <w:rtl/>
        </w:rPr>
        <w:t xml:space="preserve"> شورت، 1995). تحقیقات نشان داده است که کمال گرایان جهت ارضاء این ویژگی شخصیتی تلاش دارند، یک سری استانداردهای بالا و غیر واقع بینانه داشته باشند که با وجود سختی ها، از آن پیروی کنند و ارزش کار خود را در رسیدن به این استانداردها می دانند(هوشمندی، 1393).</w:t>
      </w:r>
    </w:p>
    <w:p w:rsidR="00EA4F3B" w:rsidRPr="000821DD" w:rsidRDefault="00EA4F3B" w:rsidP="00EA4F3B">
      <w:pPr>
        <w:spacing w:after="0"/>
        <w:jc w:val="both"/>
        <w:rPr>
          <w:rFonts w:cs="B Nazanin"/>
          <w:sz w:val="28"/>
          <w:szCs w:val="28"/>
          <w:rtl/>
        </w:rPr>
      </w:pPr>
    </w:p>
    <w:p w:rsidR="00EA4F3B" w:rsidRPr="000821DD" w:rsidRDefault="00EA4F3B" w:rsidP="00336108">
      <w:pPr>
        <w:tabs>
          <w:tab w:val="left" w:pos="3855"/>
        </w:tabs>
        <w:jc w:val="right"/>
        <w:rPr>
          <w:rFonts w:cs="B Nazanin"/>
          <w:b/>
          <w:bCs/>
          <w:sz w:val="28"/>
          <w:szCs w:val="28"/>
        </w:rPr>
      </w:pPr>
      <w:r w:rsidRPr="000821DD">
        <w:rPr>
          <w:rFonts w:cs="B Nazanin" w:hint="cs"/>
          <w:b/>
          <w:bCs/>
          <w:sz w:val="28"/>
          <w:szCs w:val="28"/>
          <w:rtl/>
        </w:rPr>
        <w:lastRenderedPageBreak/>
        <w:t>تعاریف عملیاتی</w:t>
      </w:r>
    </w:p>
    <w:p w:rsidR="00EA4F3B" w:rsidRDefault="00EA4F3B" w:rsidP="00336108">
      <w:pPr>
        <w:tabs>
          <w:tab w:val="left" w:pos="3855"/>
        </w:tabs>
        <w:jc w:val="right"/>
        <w:rPr>
          <w:rFonts w:cs="B Nazanin"/>
          <w:sz w:val="28"/>
          <w:szCs w:val="28"/>
          <w:rtl/>
        </w:rPr>
      </w:pPr>
      <w:r w:rsidRPr="004F6B99">
        <w:rPr>
          <w:rFonts w:ascii="BNazanin" w:hAnsi="BNazanin" w:cs="B Nazanin"/>
          <w:b/>
          <w:bCs/>
          <w:sz w:val="28"/>
          <w:szCs w:val="28"/>
          <w:rtl/>
        </w:rPr>
        <w:t>كمال</w:t>
      </w:r>
      <w:r w:rsidRPr="004F6B99">
        <w:rPr>
          <w:rFonts w:ascii="BNazanin" w:hAnsi="BNazanin" w:cs="B Nazanin" w:hint="cs"/>
          <w:b/>
          <w:bCs/>
          <w:sz w:val="28"/>
          <w:szCs w:val="28"/>
          <w:rtl/>
        </w:rPr>
        <w:t xml:space="preserve"> </w:t>
      </w:r>
      <w:r w:rsidRPr="004F6B99">
        <w:rPr>
          <w:rFonts w:ascii="BNazanin" w:hAnsi="BNazanin" w:cs="B Nazanin"/>
          <w:b/>
          <w:bCs/>
          <w:sz w:val="28"/>
          <w:szCs w:val="28"/>
          <w:rtl/>
        </w:rPr>
        <w:t>گرايي</w:t>
      </w:r>
      <w:r w:rsidRPr="004F6B99">
        <w:rPr>
          <w:rFonts w:cs="B Nazanin" w:hint="cs"/>
          <w:sz w:val="28"/>
          <w:szCs w:val="28"/>
          <w:rtl/>
        </w:rPr>
        <w:t>: بر اساس پرسشنامه استاندارد هیل و همکارانش(2004) سنجیده می شود</w:t>
      </w:r>
    </w:p>
    <w:p w:rsidR="00336108" w:rsidRPr="004F6B99" w:rsidRDefault="00336108" w:rsidP="00336108">
      <w:pPr>
        <w:tabs>
          <w:tab w:val="left" w:pos="3855"/>
        </w:tabs>
        <w:jc w:val="right"/>
        <w:rPr>
          <w:rFonts w:cs="B Nazanin"/>
          <w:sz w:val="28"/>
          <w:szCs w:val="28"/>
        </w:rPr>
      </w:pPr>
    </w:p>
    <w:p w:rsidR="00336108" w:rsidRPr="000821DD" w:rsidRDefault="00EA4F3B" w:rsidP="00336108">
      <w:pPr>
        <w:tabs>
          <w:tab w:val="left" w:pos="3855"/>
        </w:tabs>
        <w:jc w:val="right"/>
        <w:rPr>
          <w:rFonts w:cs="B Nazanin"/>
          <w:b/>
          <w:bCs/>
          <w:sz w:val="28"/>
          <w:szCs w:val="28"/>
          <w:rtl/>
        </w:rPr>
      </w:pPr>
      <w:r w:rsidRPr="000821DD">
        <w:rPr>
          <w:rFonts w:cs="B Nazanin" w:hint="cs"/>
          <w:b/>
          <w:bCs/>
          <w:sz w:val="28"/>
          <w:szCs w:val="28"/>
          <w:rtl/>
        </w:rPr>
        <w:t>منابع</w:t>
      </w:r>
      <w:r w:rsidR="00336108">
        <w:rPr>
          <w:rFonts w:cs="B Nazanin" w:hint="cs"/>
          <w:b/>
          <w:bCs/>
          <w:sz w:val="28"/>
          <w:szCs w:val="28"/>
          <w:rtl/>
        </w:rPr>
        <w:t>:</w:t>
      </w:r>
    </w:p>
    <w:p w:rsidR="00EA4F3B" w:rsidRPr="00E62E1D" w:rsidRDefault="00EA4F3B" w:rsidP="00EA4F3B">
      <w:pPr>
        <w:pStyle w:val="ListParagraph"/>
        <w:numPr>
          <w:ilvl w:val="0"/>
          <w:numId w:val="3"/>
        </w:numPr>
        <w:bidi/>
        <w:spacing w:before="100" w:beforeAutospacing="1" w:after="100" w:afterAutospacing="1" w:line="240" w:lineRule="auto"/>
        <w:jc w:val="both"/>
        <w:rPr>
          <w:rFonts w:ascii="Tahoma" w:eastAsia="Calibri" w:hAnsi="Tahoma" w:cs="B Nazanin"/>
          <w:color w:val="000000"/>
          <w:sz w:val="28"/>
          <w:szCs w:val="28"/>
          <w:rtl/>
          <w:lang w:bidi="fa-IR"/>
        </w:rPr>
      </w:pPr>
      <w:r w:rsidRPr="00E62E1D">
        <w:rPr>
          <w:rFonts w:ascii="Tahoma" w:eastAsia="Calibri" w:hAnsi="Tahoma" w:cs="B Nazanin" w:hint="cs"/>
          <w:color w:val="000000"/>
          <w:sz w:val="28"/>
          <w:szCs w:val="28"/>
          <w:rtl/>
          <w:lang w:bidi="fa-IR"/>
        </w:rPr>
        <w:t xml:space="preserve">زارعی، افشین(1393)، </w:t>
      </w:r>
      <w:r w:rsidRPr="00E62E1D">
        <w:rPr>
          <w:rFonts w:ascii="IranNastaliq" w:hAnsi="IranNastaliq" w:cs="B Nazanin" w:hint="cs"/>
          <w:b/>
          <w:bCs/>
          <w:sz w:val="28"/>
          <w:szCs w:val="28"/>
          <w:rtl/>
          <w:lang w:bidi="fa-IR"/>
        </w:rPr>
        <w:t>بررسی اثر بخشی آموزش مهارت رفتار جرات‏مندانه بر تصمیم‏گیری و کمال‏گرایی دانش آموزان دختر مقطع سوم دبیرستان منطقه 8 شهر تهران</w:t>
      </w:r>
      <w:r w:rsidRPr="00E62E1D">
        <w:rPr>
          <w:rFonts w:ascii="Tahoma" w:eastAsia="Calibri" w:hAnsi="Tahoma" w:cs="B Nazanin" w:hint="cs"/>
          <w:color w:val="000000"/>
          <w:sz w:val="28"/>
          <w:szCs w:val="28"/>
          <w:rtl/>
          <w:lang w:bidi="fa-IR"/>
        </w:rPr>
        <w:t>، پایان نامه کارشناسی ارشد روانشناسی تربیتی، دانشگاه علامه طباطبایی.</w:t>
      </w:r>
    </w:p>
    <w:p w:rsidR="00EA4F3B" w:rsidRPr="00E62E1D" w:rsidRDefault="00336108" w:rsidP="00336108">
      <w:pPr>
        <w:pStyle w:val="ListParagraph"/>
        <w:numPr>
          <w:ilvl w:val="0"/>
          <w:numId w:val="2"/>
        </w:numPr>
        <w:bidi/>
        <w:spacing w:line="240" w:lineRule="auto"/>
        <w:jc w:val="both"/>
        <w:rPr>
          <w:rFonts w:cs="B Nazanin"/>
          <w:sz w:val="28"/>
          <w:szCs w:val="28"/>
          <w:rtl/>
        </w:rPr>
      </w:pPr>
      <w:r>
        <w:rPr>
          <w:rFonts w:cs="B Nazanin" w:hint="cs"/>
          <w:sz w:val="28"/>
          <w:szCs w:val="28"/>
          <w:rtl/>
        </w:rPr>
        <w:t>سرمد، زهره،</w:t>
      </w:r>
      <w:r w:rsidR="00EA4F3B" w:rsidRPr="00E62E1D">
        <w:rPr>
          <w:rFonts w:cs="B Nazanin" w:hint="cs"/>
          <w:sz w:val="28"/>
          <w:szCs w:val="28"/>
          <w:rtl/>
        </w:rPr>
        <w:t xml:space="preserve"> بازرگان، عباس و حجازي، الهه (1387) </w:t>
      </w:r>
      <w:r w:rsidR="00EA4F3B" w:rsidRPr="00E62E1D">
        <w:rPr>
          <w:rFonts w:cs="B Nazanin" w:hint="cs"/>
          <w:b/>
          <w:bCs/>
          <w:sz w:val="28"/>
          <w:szCs w:val="28"/>
          <w:rtl/>
        </w:rPr>
        <w:t>روش‌هاي تحقيق در علوم رفتاري</w:t>
      </w:r>
      <w:r>
        <w:rPr>
          <w:rFonts w:cs="B Nazanin" w:hint="cs"/>
          <w:b/>
          <w:bCs/>
          <w:sz w:val="28"/>
          <w:szCs w:val="28"/>
          <w:rtl/>
        </w:rPr>
        <w:t>.</w:t>
      </w:r>
    </w:p>
    <w:p w:rsidR="00EA4F3B" w:rsidRPr="00E62E1D" w:rsidRDefault="00EA4F3B" w:rsidP="00EA4F3B">
      <w:pPr>
        <w:pStyle w:val="ListParagraph"/>
        <w:numPr>
          <w:ilvl w:val="0"/>
          <w:numId w:val="2"/>
        </w:numPr>
        <w:bidi/>
        <w:spacing w:line="240" w:lineRule="auto"/>
        <w:jc w:val="both"/>
        <w:rPr>
          <w:rFonts w:cs="B Nazanin"/>
          <w:sz w:val="28"/>
          <w:szCs w:val="28"/>
        </w:rPr>
      </w:pPr>
      <w:r w:rsidRPr="00E62E1D">
        <w:rPr>
          <w:rFonts w:cs="B Nazanin" w:hint="cs"/>
          <w:sz w:val="28"/>
          <w:szCs w:val="28"/>
          <w:rtl/>
        </w:rPr>
        <w:t xml:space="preserve">سیدعباسی، م.(1395)، </w:t>
      </w:r>
      <w:r w:rsidRPr="00E62E1D">
        <w:rPr>
          <w:rFonts w:cs="B Nazanin" w:hint="cs"/>
          <w:b/>
          <w:bCs/>
          <w:sz w:val="28"/>
          <w:szCs w:val="28"/>
          <w:rtl/>
        </w:rPr>
        <w:t>بررسی تاثیر اشتیاق شغلی و کمال گرایی بر چابکی سازمانی(مطالعه موردی کارکنان دانشگاه بوعلی سینا همدان)،</w:t>
      </w:r>
      <w:r w:rsidRPr="00E62E1D">
        <w:rPr>
          <w:rFonts w:cs="B Nazanin" w:hint="cs"/>
          <w:sz w:val="28"/>
          <w:szCs w:val="28"/>
          <w:rtl/>
        </w:rPr>
        <w:t xml:space="preserve"> پایان نامه کارشناسی ارشد مدیریت آموزشی، دانشگاه بوعلی سینا همدان.</w:t>
      </w:r>
    </w:p>
    <w:p w:rsidR="00EA4F3B" w:rsidRDefault="00EA4F3B" w:rsidP="00EA4F3B">
      <w:pPr>
        <w:pStyle w:val="ListParagraph"/>
        <w:numPr>
          <w:ilvl w:val="0"/>
          <w:numId w:val="3"/>
        </w:numPr>
        <w:bidi/>
        <w:spacing w:before="100" w:beforeAutospacing="1" w:after="100" w:afterAutospacing="1" w:line="240" w:lineRule="auto"/>
        <w:jc w:val="both"/>
        <w:rPr>
          <w:rFonts w:ascii="Tahoma" w:eastAsia="Calibri" w:hAnsi="Tahoma" w:cs="B Nazanin"/>
          <w:color w:val="000000"/>
          <w:sz w:val="28"/>
          <w:szCs w:val="28"/>
          <w:lang w:bidi="fa-IR"/>
        </w:rPr>
      </w:pPr>
      <w:r w:rsidRPr="00E62E1D">
        <w:rPr>
          <w:rFonts w:ascii="Tahoma" w:hAnsi="Tahoma" w:cs="B Nazanin" w:hint="cs"/>
          <w:color w:val="000000"/>
          <w:sz w:val="28"/>
          <w:szCs w:val="28"/>
          <w:rtl/>
        </w:rPr>
        <w:t>هوشمندی، مرضیه(1393)،</w:t>
      </w:r>
      <w:r w:rsidRPr="00E62E1D">
        <w:rPr>
          <w:rFonts w:cs="B Nazanin" w:hint="cs"/>
          <w:b/>
          <w:bCs/>
          <w:sz w:val="28"/>
          <w:szCs w:val="28"/>
          <w:rtl/>
        </w:rPr>
        <w:t xml:space="preserve"> </w:t>
      </w:r>
      <w:r w:rsidRPr="00E62E1D">
        <w:rPr>
          <w:rFonts w:cs="B Nazanin" w:hint="cs"/>
          <w:b/>
          <w:bCs/>
          <w:sz w:val="28"/>
          <w:szCs w:val="28"/>
          <w:rtl/>
          <w:lang w:bidi="fa-IR"/>
        </w:rPr>
        <w:t>رابطه ابعاد کمال گرایی با باورهای معرفت شناختی</w:t>
      </w:r>
      <w:r w:rsidRPr="00E62E1D">
        <w:rPr>
          <w:rFonts w:ascii="Tahoma" w:hAnsi="Tahoma" w:cs="B Nazanin" w:hint="cs"/>
          <w:color w:val="000000"/>
          <w:sz w:val="28"/>
          <w:szCs w:val="28"/>
          <w:rtl/>
        </w:rPr>
        <w:t>، پایان نامه کارشناسی ارشد روانشناسی عمومی، دانشگاه آزاد اسلامی واحد خوراسگان</w:t>
      </w:r>
      <w:r w:rsidRPr="00E62E1D">
        <w:rPr>
          <w:rFonts w:ascii="Tahoma" w:eastAsia="Calibri" w:hAnsi="Tahoma" w:cs="B Nazanin" w:hint="cs"/>
          <w:color w:val="000000"/>
          <w:sz w:val="28"/>
          <w:szCs w:val="28"/>
          <w:rtl/>
          <w:lang w:bidi="fa-IR"/>
        </w:rPr>
        <w:t>.</w:t>
      </w:r>
    </w:p>
    <w:p w:rsidR="00336108" w:rsidRPr="00E62E1D" w:rsidRDefault="00336108" w:rsidP="00336108">
      <w:pPr>
        <w:pStyle w:val="ListParagraph"/>
        <w:numPr>
          <w:ilvl w:val="0"/>
          <w:numId w:val="3"/>
        </w:numPr>
        <w:bidi/>
        <w:spacing w:before="100" w:beforeAutospacing="1" w:after="100" w:afterAutospacing="1" w:line="240" w:lineRule="auto"/>
        <w:jc w:val="both"/>
        <w:rPr>
          <w:rFonts w:ascii="Tahoma" w:eastAsia="Calibri" w:hAnsi="Tahoma" w:cs="B Nazanin"/>
          <w:color w:val="000000"/>
          <w:sz w:val="28"/>
          <w:szCs w:val="28"/>
          <w:lang w:bidi="fa-IR"/>
        </w:rPr>
      </w:pPr>
    </w:p>
    <w:p w:rsidR="00EA4F3B" w:rsidRPr="0081008D" w:rsidRDefault="00EA4F3B" w:rsidP="00EA4F3B">
      <w:pPr>
        <w:pStyle w:val="ListParagraph"/>
        <w:numPr>
          <w:ilvl w:val="0"/>
          <w:numId w:val="3"/>
        </w:numPr>
        <w:spacing w:before="100" w:beforeAutospacing="1" w:after="100" w:afterAutospacing="1" w:line="360" w:lineRule="auto"/>
        <w:jc w:val="both"/>
        <w:rPr>
          <w:rFonts w:ascii="Times New Roman" w:eastAsia="Calibri" w:hAnsi="Times New Roman" w:cs="Times New Roman"/>
          <w:color w:val="000000"/>
          <w:sz w:val="28"/>
          <w:szCs w:val="28"/>
          <w:lang w:bidi="fa-IR"/>
        </w:rPr>
      </w:pPr>
      <w:r w:rsidRPr="0081008D">
        <w:rPr>
          <w:rFonts w:ascii="Times New Roman" w:eastAsia="Calibri" w:hAnsi="Times New Roman" w:cs="Times New Roman"/>
          <w:color w:val="000000"/>
          <w:sz w:val="28"/>
          <w:szCs w:val="28"/>
          <w:lang w:bidi="fa-IR"/>
        </w:rPr>
        <w:t xml:space="preserve">Hill RW, </w:t>
      </w:r>
      <w:proofErr w:type="spellStart"/>
      <w:r w:rsidRPr="0081008D">
        <w:rPr>
          <w:rFonts w:ascii="Times New Roman" w:eastAsia="Calibri" w:hAnsi="Times New Roman" w:cs="Times New Roman"/>
          <w:color w:val="000000"/>
          <w:sz w:val="28"/>
          <w:szCs w:val="28"/>
          <w:lang w:bidi="fa-IR"/>
        </w:rPr>
        <w:t>Huelsman</w:t>
      </w:r>
      <w:proofErr w:type="spellEnd"/>
      <w:r w:rsidRPr="0081008D">
        <w:rPr>
          <w:rFonts w:ascii="Times New Roman" w:eastAsia="Calibri" w:hAnsi="Times New Roman" w:cs="Times New Roman"/>
          <w:color w:val="000000"/>
          <w:sz w:val="28"/>
          <w:szCs w:val="28"/>
          <w:lang w:bidi="fa-IR"/>
        </w:rPr>
        <w:t xml:space="preserve"> TJ, </w:t>
      </w:r>
      <w:proofErr w:type="spellStart"/>
      <w:r w:rsidRPr="0081008D">
        <w:rPr>
          <w:rFonts w:ascii="Times New Roman" w:eastAsia="Calibri" w:hAnsi="Times New Roman" w:cs="Times New Roman"/>
          <w:color w:val="000000"/>
          <w:sz w:val="28"/>
          <w:szCs w:val="28"/>
          <w:lang w:bidi="fa-IR"/>
        </w:rPr>
        <w:t>Furr</w:t>
      </w:r>
      <w:proofErr w:type="spellEnd"/>
      <w:r w:rsidRPr="0081008D">
        <w:rPr>
          <w:rFonts w:ascii="Times New Roman" w:eastAsia="Calibri" w:hAnsi="Times New Roman" w:cs="Times New Roman"/>
          <w:color w:val="000000"/>
          <w:sz w:val="28"/>
          <w:szCs w:val="28"/>
          <w:lang w:bidi="fa-IR"/>
        </w:rPr>
        <w:t xml:space="preserve"> RM, </w:t>
      </w:r>
      <w:proofErr w:type="spellStart"/>
      <w:r w:rsidRPr="0081008D">
        <w:rPr>
          <w:rFonts w:ascii="Times New Roman" w:eastAsia="Calibri" w:hAnsi="Times New Roman" w:cs="Times New Roman"/>
          <w:color w:val="000000"/>
          <w:sz w:val="28"/>
          <w:szCs w:val="28"/>
          <w:lang w:bidi="fa-IR"/>
        </w:rPr>
        <w:t>Kibler</w:t>
      </w:r>
      <w:proofErr w:type="spellEnd"/>
      <w:r w:rsidRPr="0081008D">
        <w:rPr>
          <w:rFonts w:ascii="Times New Roman" w:eastAsia="Calibri" w:hAnsi="Times New Roman" w:cs="Times New Roman"/>
          <w:color w:val="000000"/>
          <w:sz w:val="28"/>
          <w:szCs w:val="28"/>
          <w:lang w:bidi="fa-IR"/>
        </w:rPr>
        <w:t xml:space="preserve"> J, Vicente </w:t>
      </w:r>
      <w:proofErr w:type="spellStart"/>
      <w:r w:rsidRPr="0081008D">
        <w:rPr>
          <w:rFonts w:ascii="Times New Roman" w:eastAsia="Calibri" w:hAnsi="Times New Roman" w:cs="Times New Roman"/>
          <w:color w:val="000000"/>
          <w:sz w:val="28"/>
          <w:szCs w:val="28"/>
          <w:lang w:bidi="fa-IR"/>
        </w:rPr>
        <w:t>BB</w:t>
      </w:r>
      <w:proofErr w:type="gramStart"/>
      <w:r w:rsidRPr="0081008D">
        <w:rPr>
          <w:rFonts w:ascii="Times New Roman" w:eastAsia="Calibri" w:hAnsi="Times New Roman" w:cs="Times New Roman"/>
          <w:color w:val="000000"/>
          <w:sz w:val="28"/>
          <w:szCs w:val="28"/>
          <w:lang w:bidi="fa-IR"/>
        </w:rPr>
        <w:t>,Kennedy</w:t>
      </w:r>
      <w:proofErr w:type="spellEnd"/>
      <w:proofErr w:type="gramEnd"/>
      <w:r w:rsidRPr="0081008D">
        <w:rPr>
          <w:rFonts w:ascii="Times New Roman" w:eastAsia="Calibri" w:hAnsi="Times New Roman" w:cs="Times New Roman"/>
          <w:color w:val="000000"/>
          <w:sz w:val="28"/>
          <w:szCs w:val="28"/>
          <w:lang w:bidi="fa-IR"/>
        </w:rPr>
        <w:t xml:space="preserve"> C. A new measure of perfectionism: The Perfectionism Inventory. Journal of Personal Assessments.4002 Feb;24(1):20-11</w:t>
      </w:r>
    </w:p>
    <w:p w:rsidR="00EA4F3B" w:rsidRPr="0081008D" w:rsidRDefault="00EA4F3B" w:rsidP="00EA4F3B">
      <w:pPr>
        <w:pStyle w:val="ListParagraph"/>
        <w:numPr>
          <w:ilvl w:val="0"/>
          <w:numId w:val="3"/>
        </w:numPr>
        <w:spacing w:line="360" w:lineRule="auto"/>
        <w:jc w:val="both"/>
        <w:rPr>
          <w:rFonts w:ascii="Times New Roman" w:hAnsi="Times New Roman" w:cs="Times New Roman"/>
          <w:color w:val="000000"/>
          <w:sz w:val="28"/>
          <w:szCs w:val="28"/>
        </w:rPr>
      </w:pPr>
      <w:r w:rsidRPr="0081008D">
        <w:rPr>
          <w:rFonts w:ascii="Times New Roman" w:hAnsi="Times New Roman" w:cs="Times New Roman"/>
          <w:color w:val="000000"/>
          <w:sz w:val="28"/>
          <w:szCs w:val="28"/>
        </w:rPr>
        <w:t>Terry-Short, L. A., Owens, R. G., Slade, P. D. &amp; Dewey, M. E. (1995). Positive and negative perfectionism. Personality and Individual difference, 18, 663-668.</w:t>
      </w:r>
    </w:p>
    <w:p w:rsidR="00EA4F3B" w:rsidRDefault="00EA4F3B" w:rsidP="00EA4F3B">
      <w:pPr>
        <w:pStyle w:val="NoSpacing"/>
        <w:bidi/>
        <w:spacing w:line="276" w:lineRule="auto"/>
        <w:rPr>
          <w:rFonts w:cs="B Davat"/>
          <w:b/>
          <w:bCs/>
          <w:color w:val="FF0000"/>
          <w:sz w:val="28"/>
          <w:szCs w:val="28"/>
          <w:rtl/>
          <w:lang w:bidi="fa-IR"/>
        </w:rPr>
      </w:pPr>
    </w:p>
    <w:p w:rsidR="00EA4F3B" w:rsidRDefault="00EA4F3B" w:rsidP="00EA4F3B">
      <w:pPr>
        <w:pStyle w:val="NoSpacing"/>
        <w:bidi/>
        <w:spacing w:line="276" w:lineRule="auto"/>
        <w:rPr>
          <w:rFonts w:cs="B Davat"/>
          <w:b/>
          <w:bCs/>
          <w:color w:val="FF0000"/>
          <w:sz w:val="28"/>
          <w:szCs w:val="28"/>
          <w:rtl/>
          <w:lang w:bidi="fa-IR"/>
        </w:rPr>
      </w:pPr>
    </w:p>
    <w:p w:rsidR="00EA4F3B" w:rsidRDefault="00EA4F3B" w:rsidP="00EA4F3B">
      <w:pPr>
        <w:pStyle w:val="NoSpacing"/>
        <w:bidi/>
        <w:spacing w:line="276" w:lineRule="auto"/>
        <w:rPr>
          <w:rFonts w:cs="B Davat"/>
          <w:b/>
          <w:bCs/>
          <w:color w:val="FF0000"/>
          <w:sz w:val="28"/>
          <w:szCs w:val="28"/>
          <w:rtl/>
          <w:lang w:bidi="fa-IR"/>
        </w:rPr>
      </w:pPr>
    </w:p>
    <w:p w:rsidR="00EA4F3B" w:rsidRDefault="00EA4F3B" w:rsidP="00EA4F3B">
      <w:pPr>
        <w:pStyle w:val="NoSpacing"/>
        <w:bidi/>
        <w:spacing w:line="276" w:lineRule="auto"/>
        <w:rPr>
          <w:rFonts w:cs="B Davat"/>
          <w:b/>
          <w:bCs/>
          <w:color w:val="FF0000"/>
          <w:sz w:val="28"/>
          <w:szCs w:val="28"/>
          <w:rtl/>
          <w:lang w:bidi="fa-IR"/>
        </w:rPr>
      </w:pPr>
    </w:p>
    <w:p w:rsidR="00EA4F3B" w:rsidRDefault="00EA4F3B"/>
    <w:sectPr w:rsidR="00EA4F3B" w:rsidSect="0033610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F6F" w:rsidRDefault="00EC0F6F" w:rsidP="00EA4F3B">
      <w:pPr>
        <w:spacing w:after="0" w:line="240" w:lineRule="auto"/>
      </w:pPr>
      <w:r>
        <w:separator/>
      </w:r>
    </w:p>
  </w:endnote>
  <w:endnote w:type="continuationSeparator" w:id="0">
    <w:p w:rsidR="00EC0F6F" w:rsidRDefault="00EC0F6F" w:rsidP="00EA4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Nazani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ranNastaliq">
    <w:altName w:val="Microsoft Sans Serif"/>
    <w:charset w:val="00"/>
    <w:family w:val="roman"/>
    <w:pitch w:val="variable"/>
    <w:sig w:usb0="00000000" w:usb1="80000000" w:usb2="00000008" w:usb3="00000000" w:csb0="000101FF" w:csb1="00000000"/>
  </w:font>
  <w:font w:name="B Davat">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230" w:rsidRDefault="00DF2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230" w:rsidRDefault="00DF22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230" w:rsidRDefault="00DF22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F6F" w:rsidRDefault="00EC0F6F" w:rsidP="00EA4F3B">
      <w:pPr>
        <w:spacing w:after="0" w:line="240" w:lineRule="auto"/>
      </w:pPr>
      <w:r>
        <w:separator/>
      </w:r>
    </w:p>
  </w:footnote>
  <w:footnote w:type="continuationSeparator" w:id="0">
    <w:p w:rsidR="00EC0F6F" w:rsidRDefault="00EC0F6F" w:rsidP="00EA4F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230" w:rsidRDefault="00DF22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230" w:rsidRDefault="00DF22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2230" w:rsidRDefault="00DF22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DB076F"/>
    <w:multiLevelType w:val="hybridMultilevel"/>
    <w:tmpl w:val="D1DEB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2C6"/>
    <w:rsid w:val="00330344"/>
    <w:rsid w:val="00336108"/>
    <w:rsid w:val="004D2F07"/>
    <w:rsid w:val="00502C2D"/>
    <w:rsid w:val="00821A2F"/>
    <w:rsid w:val="00DF2230"/>
    <w:rsid w:val="00EA4F3B"/>
    <w:rsid w:val="00EC0F6F"/>
    <w:rsid w:val="00EC52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9"/>
    <w:unhideWhenUsed/>
    <w:qFormat/>
    <w:rsid w:val="00EA4F3B"/>
    <w:pPr>
      <w:keepNext/>
      <w:keepLines/>
      <w:spacing w:before="200" w:after="200" w:line="276" w:lineRule="auto"/>
      <w:jc w:val="center"/>
      <w:outlineLvl w:val="2"/>
    </w:pPr>
    <w:rPr>
      <w:rFonts w:ascii="Cambria" w:eastAsia="Times New Roman" w:hAnsi="Cambria" w:cs="B Lotus"/>
      <w:b/>
      <w:bCs/>
      <w:color w:val="000000"/>
      <w:sz w:val="20"/>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4F3B"/>
    <w:pPr>
      <w:bidi/>
      <w:spacing w:after="120" w:line="480" w:lineRule="auto"/>
      <w:contextualSpacing/>
      <w:jc w:val="both"/>
    </w:pPr>
    <w:rPr>
      <w:rFonts w:ascii="Calibri Light" w:eastAsia="Times New Roman" w:hAnsi="Calibri Light" w:cs="B Titr"/>
      <w:bCs/>
      <w:color w:val="000000"/>
      <w:spacing w:val="-10"/>
      <w:kern w:val="28"/>
      <w:sz w:val="32"/>
      <w:szCs w:val="28"/>
      <w:lang w:bidi="fa-IR"/>
    </w:rPr>
  </w:style>
  <w:style w:type="character" w:customStyle="1" w:styleId="TitleChar">
    <w:name w:val="Title Char"/>
    <w:basedOn w:val="DefaultParagraphFont"/>
    <w:link w:val="Title"/>
    <w:uiPriority w:val="10"/>
    <w:rsid w:val="00EA4F3B"/>
    <w:rPr>
      <w:rFonts w:ascii="Calibri Light" w:eastAsia="Times New Roman" w:hAnsi="Calibri Light" w:cs="B Titr"/>
      <w:bCs/>
      <w:color w:val="000000"/>
      <w:spacing w:val="-10"/>
      <w:kern w:val="28"/>
      <w:sz w:val="32"/>
      <w:szCs w:val="28"/>
      <w:lang w:bidi="fa-IR"/>
    </w:rPr>
  </w:style>
  <w:style w:type="paragraph" w:customStyle="1" w:styleId="a">
    <w:name w:val="نویسنده"/>
    <w:basedOn w:val="Normal"/>
    <w:link w:val="Char"/>
    <w:qFormat/>
    <w:rsid w:val="00EA4F3B"/>
    <w:pPr>
      <w:bidi/>
      <w:spacing w:after="0" w:line="240" w:lineRule="auto"/>
      <w:ind w:firstLine="284"/>
      <w:jc w:val="center"/>
    </w:pPr>
    <w:rPr>
      <w:rFonts w:ascii="Times New Roman" w:eastAsia="Calibri" w:hAnsi="Times New Roman" w:cs="B Jadid"/>
      <w:color w:val="5B9BD5"/>
      <w:sz w:val="28"/>
      <w:szCs w:val="28"/>
      <w:lang w:bidi="fa-IR"/>
    </w:rPr>
  </w:style>
  <w:style w:type="character" w:customStyle="1" w:styleId="Char">
    <w:name w:val="نویسنده Char"/>
    <w:link w:val="a"/>
    <w:rsid w:val="00EA4F3B"/>
    <w:rPr>
      <w:rFonts w:ascii="Times New Roman" w:eastAsia="Calibri" w:hAnsi="Times New Roman" w:cs="B Jadid"/>
      <w:color w:val="5B9BD5"/>
      <w:sz w:val="28"/>
      <w:szCs w:val="28"/>
      <w:lang w:bidi="fa-IR"/>
    </w:rPr>
  </w:style>
  <w:style w:type="character" w:customStyle="1" w:styleId="Heading3Char">
    <w:name w:val="Heading 3 Char"/>
    <w:basedOn w:val="DefaultParagraphFont"/>
    <w:link w:val="Heading3"/>
    <w:uiPriority w:val="99"/>
    <w:rsid w:val="00EA4F3B"/>
    <w:rPr>
      <w:rFonts w:ascii="Cambria" w:eastAsia="Times New Roman" w:hAnsi="Cambria" w:cs="B Lotus"/>
      <w:b/>
      <w:bCs/>
      <w:color w:val="000000"/>
      <w:sz w:val="20"/>
      <w:szCs w:val="24"/>
      <w:lang w:bidi="fa-IR"/>
    </w:rPr>
  </w:style>
  <w:style w:type="paragraph" w:styleId="FootnoteText">
    <w:name w:val="footnote text"/>
    <w:aliases w:val=" Char,Footnote Textزيرنويس"/>
    <w:basedOn w:val="Normal"/>
    <w:link w:val="FootnoteTextChar"/>
    <w:uiPriority w:val="99"/>
    <w:unhideWhenUsed/>
    <w:rsid w:val="00EA4F3B"/>
    <w:pPr>
      <w:bidi/>
      <w:spacing w:after="200" w:line="276" w:lineRule="auto"/>
    </w:pPr>
    <w:rPr>
      <w:rFonts w:ascii="Calibri" w:eastAsia="Calibri" w:hAnsi="Calibri" w:cs="Arial"/>
      <w:sz w:val="20"/>
      <w:szCs w:val="20"/>
      <w:lang w:bidi="fa-IR"/>
    </w:rPr>
  </w:style>
  <w:style w:type="character" w:customStyle="1" w:styleId="FootnoteTextChar">
    <w:name w:val="Footnote Text Char"/>
    <w:aliases w:val=" Char Char,Footnote Textزيرنويس Char"/>
    <w:basedOn w:val="DefaultParagraphFont"/>
    <w:link w:val="FootnoteText"/>
    <w:uiPriority w:val="99"/>
    <w:rsid w:val="00EA4F3B"/>
    <w:rPr>
      <w:rFonts w:ascii="Calibri" w:eastAsia="Calibri" w:hAnsi="Calibri" w:cs="Arial"/>
      <w:sz w:val="20"/>
      <w:szCs w:val="20"/>
      <w:lang w:bidi="fa-IR"/>
    </w:rPr>
  </w:style>
  <w:style w:type="character" w:styleId="FootnoteReference">
    <w:name w:val="footnote reference"/>
    <w:aliases w:val="زيرنويس"/>
    <w:uiPriority w:val="99"/>
    <w:unhideWhenUsed/>
    <w:rsid w:val="00EA4F3B"/>
    <w:rPr>
      <w:vertAlign w:val="superscript"/>
    </w:rPr>
  </w:style>
  <w:style w:type="paragraph" w:styleId="ListParagraph">
    <w:name w:val="List Paragraph"/>
    <w:basedOn w:val="Normal"/>
    <w:uiPriority w:val="34"/>
    <w:qFormat/>
    <w:rsid w:val="00EA4F3B"/>
    <w:pPr>
      <w:spacing w:after="200" w:line="276" w:lineRule="auto"/>
      <w:ind w:left="720"/>
      <w:contextualSpacing/>
    </w:pPr>
    <w:rPr>
      <w:rFonts w:ascii="Calibri" w:eastAsia="Times New Roman" w:hAnsi="Calibri" w:cs="Arial"/>
    </w:rPr>
  </w:style>
  <w:style w:type="paragraph" w:styleId="NoSpacing">
    <w:name w:val="No Spacing"/>
    <w:uiPriority w:val="1"/>
    <w:qFormat/>
    <w:rsid w:val="00EA4F3B"/>
    <w:pPr>
      <w:spacing w:after="0" w:line="240" w:lineRule="auto"/>
    </w:pPr>
    <w:rPr>
      <w:rFonts w:ascii="Calibri" w:eastAsia="Calibri" w:hAnsi="Calibri" w:cs="Arial"/>
    </w:rPr>
  </w:style>
  <w:style w:type="table" w:styleId="GridTable4-Accent3">
    <w:name w:val="Grid Table 4 Accent 3"/>
    <w:basedOn w:val="TableNormal"/>
    <w:uiPriority w:val="49"/>
    <w:rsid w:val="00EA4F3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F2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2230"/>
  </w:style>
  <w:style w:type="paragraph" w:styleId="Footer">
    <w:name w:val="footer"/>
    <w:basedOn w:val="Normal"/>
    <w:link w:val="FooterChar"/>
    <w:uiPriority w:val="99"/>
    <w:unhideWhenUsed/>
    <w:rsid w:val="00DF2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2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1337</Words>
  <Characters>7625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2021-05-25T15:45:00Z</dcterms:created>
  <dcterms:modified xsi:type="dcterms:W3CDTF">2021-05-25T15:51:00Z</dcterms:modified>
</cp:coreProperties>
</file>