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4750" w14:textId="77777777" w:rsidR="00FD198A" w:rsidRDefault="00FD198A" w:rsidP="00FD198A">
      <w:pPr>
        <w:jc w:val="center"/>
        <w:rPr>
          <w:rFonts w:ascii="IRANYekan" w:hAnsi="IRANYekan" w:cs="B Titr"/>
          <w:b/>
          <w:bCs/>
          <w:sz w:val="30"/>
          <w:szCs w:val="32"/>
          <w:rtl/>
          <w:lang w:bidi="fa-IR"/>
        </w:rPr>
      </w:pPr>
      <w:r w:rsidRPr="00FD198A">
        <w:rPr>
          <w:rFonts w:ascii="IRANYekan" w:hAnsi="IRANYekan" w:cs="B Titr"/>
          <w:b/>
          <w:bCs/>
          <w:sz w:val="30"/>
          <w:szCs w:val="32"/>
          <w:rtl/>
          <w:lang w:bidi="ar-SA"/>
        </w:rPr>
        <w:t>پرسشنامه مقاومت در برابر</w:t>
      </w:r>
      <w:r w:rsidRPr="00FD198A">
        <w:rPr>
          <w:rFonts w:ascii="IRANYekan" w:hAnsi="IRANYekan" w:cs="B Titr" w:hint="cs"/>
          <w:b/>
          <w:bCs/>
          <w:sz w:val="30"/>
          <w:szCs w:val="32"/>
          <w:rtl/>
          <w:lang w:bidi="ar-SA"/>
        </w:rPr>
        <w:t xml:space="preserve"> </w:t>
      </w:r>
      <w:r w:rsidRPr="00FD198A">
        <w:rPr>
          <w:rFonts w:ascii="IRANYekan" w:hAnsi="IRANYekan" w:cs="B Titr"/>
          <w:b/>
          <w:bCs/>
          <w:sz w:val="30"/>
          <w:szCs w:val="32"/>
          <w:rtl/>
          <w:lang w:bidi="ar-SA"/>
        </w:rPr>
        <w:t>تغییر</w:t>
      </w:r>
      <w:r w:rsidRPr="00FD198A">
        <w:rPr>
          <w:rFonts w:ascii="IRANYekan" w:hAnsi="IRANYekan" w:cs="B Titr"/>
          <w:b/>
          <w:bCs/>
          <w:sz w:val="30"/>
          <w:szCs w:val="32"/>
          <w:rtl/>
          <w:lang w:bidi="fa-IR"/>
        </w:rPr>
        <w:t xml:space="preserve"> ارگ</w:t>
      </w:r>
    </w:p>
    <w:p w14:paraId="5764C662" w14:textId="77777777" w:rsidR="00FD198A" w:rsidRPr="00FD198A" w:rsidRDefault="00FD198A" w:rsidP="00FD198A">
      <w:pPr>
        <w:jc w:val="center"/>
        <w:rPr>
          <w:rFonts w:ascii="IRANYekan" w:hAnsi="IRANYekan" w:cs="B Titr"/>
          <w:b/>
          <w:bCs/>
          <w:szCs w:val="20"/>
          <w:rtl/>
          <w:lang w:bidi="fa-IR"/>
        </w:rPr>
      </w:pPr>
    </w:p>
    <w:p w14:paraId="07EC6182" w14:textId="25C02BAD" w:rsidR="00FD198A" w:rsidRPr="00FD198A" w:rsidRDefault="00FD198A" w:rsidP="00FD198A">
      <w:pPr>
        <w:jc w:val="both"/>
        <w:rPr>
          <w:rFonts w:ascii="IRANYekan" w:hAnsi="IRANYekan" w:cs="B Titr"/>
          <w:b/>
          <w:bCs/>
          <w:sz w:val="30"/>
          <w:szCs w:val="32"/>
          <w:rtl/>
          <w:lang w:bidi="fa-IR"/>
        </w:rPr>
      </w:pPr>
      <w:r w:rsidRPr="00FD198A">
        <w:rPr>
          <w:rFonts w:ascii="IRANYekan" w:hAnsi="IRANYekan" w:cs="B Nazanin"/>
          <w:sz w:val="28"/>
          <w:szCs w:val="28"/>
          <w:rtl/>
          <w:lang w:bidi="fa-IR"/>
        </w:rPr>
        <w:t>پرسشنامه فوق با هدف بررسی میزان مقاومت کارکنان در برابر تغییر طراحی شده است. این پرسشنامه متشکل از 1</w:t>
      </w:r>
      <w:r>
        <w:rPr>
          <w:rFonts w:ascii="IRANYekan" w:hAnsi="IRANYekan" w:cs="B Nazanin" w:hint="cs"/>
          <w:sz w:val="28"/>
          <w:szCs w:val="28"/>
          <w:rtl/>
          <w:lang w:bidi="fa-IR"/>
        </w:rPr>
        <w:t>5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 xml:space="preserve"> سوال که بر اساس طیف 5 گزینه ای لیکرت از کاملا مخالف تا کاملا موافق نمره دهی شده است.</w:t>
      </w:r>
    </w:p>
    <w:p w14:paraId="4064639F" w14:textId="62F5A8F7" w:rsidR="00726AA5" w:rsidRPr="00FD198A" w:rsidRDefault="00726AA5">
      <w:pPr>
        <w:rPr>
          <w:rFonts w:cs="B Nazanin"/>
          <w:sz w:val="28"/>
          <w:szCs w:val="28"/>
          <w:rtl/>
        </w:rPr>
      </w:pPr>
    </w:p>
    <w:tbl>
      <w:tblPr>
        <w:tblStyle w:val="GridTable4-Accent3"/>
        <w:bidiVisual/>
        <w:tblW w:w="10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93"/>
        <w:gridCol w:w="7026"/>
        <w:gridCol w:w="562"/>
        <w:gridCol w:w="562"/>
        <w:gridCol w:w="562"/>
        <w:gridCol w:w="562"/>
        <w:gridCol w:w="555"/>
      </w:tblGrid>
      <w:tr w:rsidR="00FD198A" w:rsidRPr="00FD198A" w14:paraId="5D2B500A" w14:textId="77777777" w:rsidTr="00FD19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1430"/>
          <w:jc w:val="center"/>
        </w:trPr>
        <w:tc>
          <w:tcPr>
            <w:tcW w:w="5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0C0013EB" w14:textId="77777777" w:rsidR="00FD198A" w:rsidRPr="00FD198A" w:rsidRDefault="00FD198A" w:rsidP="00FD198A">
            <w:pPr>
              <w:ind w:left="113" w:right="113"/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ردیف</w:t>
            </w:r>
          </w:p>
        </w:tc>
        <w:tc>
          <w:tcPr>
            <w:tcW w:w="70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A08C7A7" w14:textId="77777777" w:rsidR="00FD198A" w:rsidRPr="00FD198A" w:rsidRDefault="00FD198A" w:rsidP="00FD198A">
            <w:pPr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/>
                <w:color w:val="auto"/>
                <w:sz w:val="30"/>
                <w:szCs w:val="32"/>
                <w:rtl/>
                <w:lang w:bidi="fa-IR"/>
              </w:rPr>
              <w:t>سوالات</w:t>
            </w:r>
          </w:p>
        </w:tc>
        <w:tc>
          <w:tcPr>
            <w:tcW w:w="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3DE05518" w14:textId="77777777" w:rsidR="00FD198A" w:rsidRPr="00FD198A" w:rsidRDefault="00FD198A" w:rsidP="00FD198A">
            <w:pPr>
              <w:ind w:left="113" w:right="113"/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کاملا مخالفم</w:t>
            </w:r>
          </w:p>
        </w:tc>
        <w:tc>
          <w:tcPr>
            <w:tcW w:w="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622D4445" w14:textId="77777777" w:rsidR="00FD198A" w:rsidRPr="00FD198A" w:rsidRDefault="00FD198A" w:rsidP="00FD198A">
            <w:pPr>
              <w:ind w:left="113" w:right="113"/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مخالف</w:t>
            </w:r>
          </w:p>
        </w:tc>
        <w:tc>
          <w:tcPr>
            <w:tcW w:w="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7DA10100" w14:textId="20C60E7D" w:rsidR="00FD198A" w:rsidRPr="00FD198A" w:rsidRDefault="00FD198A" w:rsidP="00FD198A">
            <w:pPr>
              <w:ind w:left="113" w:right="113"/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color w:val="auto"/>
                <w:sz w:val="28"/>
                <w:szCs w:val="28"/>
                <w:rtl/>
                <w:lang w:bidi="fa-IR"/>
              </w:rPr>
              <w:t>نظری ندارم</w:t>
            </w:r>
          </w:p>
        </w:tc>
        <w:tc>
          <w:tcPr>
            <w:tcW w:w="56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24B05975" w14:textId="77777777" w:rsidR="00FD198A" w:rsidRPr="00FD198A" w:rsidRDefault="00FD198A" w:rsidP="00FD198A">
            <w:pPr>
              <w:ind w:left="113" w:right="113"/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موافق</w:t>
            </w:r>
          </w:p>
        </w:tc>
        <w:tc>
          <w:tcPr>
            <w:tcW w:w="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extDirection w:val="btLr"/>
            <w:vAlign w:val="center"/>
          </w:tcPr>
          <w:p w14:paraId="1C64AC1B" w14:textId="77777777" w:rsidR="00FD198A" w:rsidRPr="00FD198A" w:rsidRDefault="00FD198A" w:rsidP="00FD198A">
            <w:pPr>
              <w:ind w:left="113" w:right="113"/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کاملا موافق</w:t>
            </w:r>
          </w:p>
        </w:tc>
      </w:tr>
      <w:tr w:rsidR="00FD198A" w:rsidRPr="00FD198A" w14:paraId="50264B55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tcW w:w="593" w:type="dxa"/>
            <w:vAlign w:val="center"/>
          </w:tcPr>
          <w:p w14:paraId="61AA6D5E" w14:textId="290E1751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7026" w:type="dxa"/>
          </w:tcPr>
          <w:p w14:paraId="623291E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از تغییر میترسم.</w:t>
            </w:r>
          </w:p>
        </w:tc>
        <w:tc>
          <w:tcPr>
            <w:tcW w:w="562" w:type="dxa"/>
          </w:tcPr>
          <w:p w14:paraId="49143431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27231D82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092FD8AD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0B980D2A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633DAD1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72814B6D" w14:textId="77777777" w:rsidTr="00FD198A">
        <w:trPr>
          <w:trHeight w:val="197"/>
          <w:jc w:val="center"/>
        </w:trPr>
        <w:tc>
          <w:tcPr>
            <w:tcW w:w="593" w:type="dxa"/>
            <w:vAlign w:val="center"/>
          </w:tcPr>
          <w:p w14:paraId="6824DF02" w14:textId="1CA14D07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7026" w:type="dxa"/>
          </w:tcPr>
          <w:p w14:paraId="698C357A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احساس بدی نسبت به تغییر دارم.</w:t>
            </w:r>
          </w:p>
        </w:tc>
        <w:tc>
          <w:tcPr>
            <w:tcW w:w="562" w:type="dxa"/>
          </w:tcPr>
          <w:p w14:paraId="42EC7CC9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057C015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014C23AD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610158B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0BB67A5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15FD2745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tcW w:w="593" w:type="dxa"/>
            <w:vAlign w:val="center"/>
          </w:tcPr>
          <w:p w14:paraId="65378849" w14:textId="7314CDC5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7026" w:type="dxa"/>
          </w:tcPr>
          <w:p w14:paraId="1E7443B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در مورد تغییر بسیار هیجان زده میشوم.</w:t>
            </w:r>
          </w:p>
        </w:tc>
        <w:tc>
          <w:tcPr>
            <w:tcW w:w="562" w:type="dxa"/>
          </w:tcPr>
          <w:p w14:paraId="6D57A716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56B1F9BE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04C6C685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58BA7D49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0565305E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093BB5FE" w14:textId="77777777" w:rsidTr="00FD198A">
        <w:trPr>
          <w:trHeight w:val="190"/>
          <w:jc w:val="center"/>
        </w:trPr>
        <w:tc>
          <w:tcPr>
            <w:tcW w:w="593" w:type="dxa"/>
            <w:vAlign w:val="center"/>
          </w:tcPr>
          <w:p w14:paraId="2BD8407C" w14:textId="002702AB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7026" w:type="dxa"/>
          </w:tcPr>
          <w:p w14:paraId="222E944A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تغییر من را ناراحت میكند.</w:t>
            </w:r>
          </w:p>
        </w:tc>
        <w:tc>
          <w:tcPr>
            <w:tcW w:w="562" w:type="dxa"/>
          </w:tcPr>
          <w:p w14:paraId="6FFB9A0B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22519CEC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2FFDC634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35A982C5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430A9D2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03CCABF9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  <w:jc w:val="center"/>
        </w:trPr>
        <w:tc>
          <w:tcPr>
            <w:tcW w:w="593" w:type="dxa"/>
            <w:vAlign w:val="center"/>
          </w:tcPr>
          <w:p w14:paraId="52C17610" w14:textId="739E1696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</w:p>
        </w:tc>
        <w:tc>
          <w:tcPr>
            <w:tcW w:w="7026" w:type="dxa"/>
          </w:tcPr>
          <w:p w14:paraId="62DB24C5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فرایند تغییر من را دچار استرس مینماید.</w:t>
            </w:r>
          </w:p>
        </w:tc>
        <w:tc>
          <w:tcPr>
            <w:tcW w:w="562" w:type="dxa"/>
          </w:tcPr>
          <w:p w14:paraId="0C1E750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077D6B9D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71960B1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2435A11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3871E0D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2B62F215" w14:textId="77777777" w:rsidTr="00FD198A">
        <w:trPr>
          <w:trHeight w:val="388"/>
          <w:jc w:val="center"/>
        </w:trPr>
        <w:tc>
          <w:tcPr>
            <w:tcW w:w="593" w:type="dxa"/>
            <w:vAlign w:val="center"/>
          </w:tcPr>
          <w:p w14:paraId="5DEE2494" w14:textId="12D568BD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6</w:t>
            </w:r>
          </w:p>
        </w:tc>
        <w:tc>
          <w:tcPr>
            <w:tcW w:w="7026" w:type="dxa"/>
          </w:tcPr>
          <w:p w14:paraId="13FE39A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راه</w:t>
            </w:r>
            <w:r w:rsidRPr="00FD198A">
              <w:rPr>
                <w:rFonts w:ascii="IRANYekan" w:hAnsi="IRANYekan" w:cs="B Nazanin" w:hint="cs"/>
                <w:sz w:val="28"/>
                <w:szCs w:val="28"/>
                <w:rtl/>
                <w:lang w:bidi="ar-SA"/>
              </w:rPr>
              <w:t xml:space="preserve"> 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هایی برای جلوگیری از تغییری كه درحال وقوع است، جستجو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میكنم.</w:t>
            </w:r>
          </w:p>
        </w:tc>
        <w:tc>
          <w:tcPr>
            <w:tcW w:w="562" w:type="dxa"/>
          </w:tcPr>
          <w:p w14:paraId="1AF68720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7EAA86BA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6EFF7EE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5AB5904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026D04E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1252EA0E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tcW w:w="593" w:type="dxa"/>
            <w:vAlign w:val="center"/>
          </w:tcPr>
          <w:p w14:paraId="0DEDDE62" w14:textId="201FE045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7</w:t>
            </w:r>
          </w:p>
        </w:tc>
        <w:tc>
          <w:tcPr>
            <w:tcW w:w="7026" w:type="dxa"/>
          </w:tcPr>
          <w:p w14:paraId="79791C6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در مقابل تغییر اعتراض میكنم.</w:t>
            </w:r>
          </w:p>
        </w:tc>
        <w:tc>
          <w:tcPr>
            <w:tcW w:w="562" w:type="dxa"/>
          </w:tcPr>
          <w:p w14:paraId="3643B493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5E73295E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0306DD4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3964D13A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6BBB7A62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7B7982E9" w14:textId="77777777" w:rsidTr="00FD198A">
        <w:trPr>
          <w:trHeight w:val="190"/>
          <w:jc w:val="center"/>
        </w:trPr>
        <w:tc>
          <w:tcPr>
            <w:tcW w:w="593" w:type="dxa"/>
            <w:vAlign w:val="center"/>
          </w:tcPr>
          <w:p w14:paraId="11E9D6A8" w14:textId="01EB8718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8</w:t>
            </w:r>
          </w:p>
        </w:tc>
        <w:tc>
          <w:tcPr>
            <w:tcW w:w="7026" w:type="dxa"/>
          </w:tcPr>
          <w:p w14:paraId="52DCAE04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در مورد تغییر به همکاران شکایت میكنم.</w:t>
            </w:r>
          </w:p>
        </w:tc>
        <w:tc>
          <w:tcPr>
            <w:tcW w:w="562" w:type="dxa"/>
          </w:tcPr>
          <w:p w14:paraId="770CB820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3E009A50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382CBE1D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27862A3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610E44FD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540C4100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  <w:jc w:val="center"/>
        </w:trPr>
        <w:tc>
          <w:tcPr>
            <w:tcW w:w="593" w:type="dxa"/>
            <w:vAlign w:val="center"/>
          </w:tcPr>
          <w:p w14:paraId="7FA01F26" w14:textId="43AA56E5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</w:p>
        </w:tc>
        <w:tc>
          <w:tcPr>
            <w:tcW w:w="7026" w:type="dxa"/>
          </w:tcPr>
          <w:p w14:paraId="3CD7F46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اعتراضم در مورد تغییر را به مدیریت ارائه مینمایم.</w:t>
            </w:r>
          </w:p>
        </w:tc>
        <w:tc>
          <w:tcPr>
            <w:tcW w:w="562" w:type="dxa"/>
          </w:tcPr>
          <w:p w14:paraId="43C82082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6F93F630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1A587CE9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4FBCB8A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1604DFD9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4F3DF464" w14:textId="77777777" w:rsidTr="00FD198A">
        <w:trPr>
          <w:trHeight w:val="190"/>
          <w:jc w:val="center"/>
        </w:trPr>
        <w:tc>
          <w:tcPr>
            <w:tcW w:w="593" w:type="dxa"/>
            <w:vAlign w:val="center"/>
          </w:tcPr>
          <w:p w14:paraId="75268D8A" w14:textId="08275C93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10</w:t>
            </w:r>
          </w:p>
        </w:tc>
        <w:tc>
          <w:tcPr>
            <w:tcW w:w="7026" w:type="dxa"/>
          </w:tcPr>
          <w:p w14:paraId="6310E09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در مورد تغییرات با دیگران بسیار صحبت میكنم.</w:t>
            </w:r>
          </w:p>
        </w:tc>
        <w:tc>
          <w:tcPr>
            <w:tcW w:w="562" w:type="dxa"/>
          </w:tcPr>
          <w:p w14:paraId="1984EBA2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1B50531C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739127EB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22B55EE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23069990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28C5D1C8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8"/>
          <w:jc w:val="center"/>
        </w:trPr>
        <w:tc>
          <w:tcPr>
            <w:tcW w:w="593" w:type="dxa"/>
            <w:vAlign w:val="center"/>
          </w:tcPr>
          <w:p w14:paraId="16D57A52" w14:textId="3AA83B7A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11</w:t>
            </w:r>
          </w:p>
        </w:tc>
        <w:tc>
          <w:tcPr>
            <w:tcW w:w="7026" w:type="dxa"/>
          </w:tcPr>
          <w:p w14:paraId="16C2550A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اعتقاد دارم كه تغییر میتواند به شیوهای كه امور در سازمان در حال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انجام است، آسیب برساند.</w:t>
            </w:r>
          </w:p>
        </w:tc>
        <w:tc>
          <w:tcPr>
            <w:tcW w:w="562" w:type="dxa"/>
          </w:tcPr>
          <w:p w14:paraId="38450B6B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4BD3D6D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18E6078B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4BBC28A0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0C6F66C2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7D318938" w14:textId="77777777" w:rsidTr="00FD198A">
        <w:trPr>
          <w:trHeight w:val="388"/>
          <w:jc w:val="center"/>
        </w:trPr>
        <w:tc>
          <w:tcPr>
            <w:tcW w:w="593" w:type="dxa"/>
            <w:vAlign w:val="center"/>
          </w:tcPr>
          <w:p w14:paraId="480DAD10" w14:textId="59D771CA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12</w:t>
            </w:r>
          </w:p>
        </w:tc>
        <w:tc>
          <w:tcPr>
            <w:tcW w:w="7026" w:type="dxa"/>
          </w:tcPr>
          <w:p w14:paraId="4FB51C9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فکر میكنم كه انجام امور از طریق این تغییر (تغییر</w:t>
            </w:r>
            <w:r w:rsidRPr="00FD198A">
              <w:rPr>
                <w:rFonts w:ascii="IRANYekan" w:hAnsi="IRANYekan" w:cs="B Nazanin" w:hint="cs"/>
                <w:sz w:val="28"/>
                <w:szCs w:val="28"/>
                <w:rtl/>
                <w:lang w:bidi="ar-SA"/>
              </w:rPr>
              <w:t xml:space="preserve"> 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شیوه انجام امور)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منفی میباشد.</w:t>
            </w:r>
          </w:p>
        </w:tc>
        <w:tc>
          <w:tcPr>
            <w:tcW w:w="562" w:type="dxa"/>
          </w:tcPr>
          <w:p w14:paraId="7217E97C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1A651F34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346AC9C2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7FCAF655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2859196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3C3B9C2D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tcW w:w="593" w:type="dxa"/>
            <w:vAlign w:val="center"/>
          </w:tcPr>
          <w:p w14:paraId="706A17A3" w14:textId="4C8EA319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13</w:t>
            </w:r>
          </w:p>
        </w:tc>
        <w:tc>
          <w:tcPr>
            <w:tcW w:w="7026" w:type="dxa"/>
          </w:tcPr>
          <w:p w14:paraId="3119B071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اع</w:t>
            </w:r>
            <w:r w:rsidRPr="00FD198A">
              <w:rPr>
                <w:rFonts w:ascii="IRANYekan" w:hAnsi="IRANYekan" w:cs="B Nazanin" w:hint="cs"/>
                <w:sz w:val="28"/>
                <w:szCs w:val="28"/>
                <w:rtl/>
                <w:lang w:bidi="ar-SA"/>
              </w:rPr>
              <w:t>ت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قاد دارم تغییر كار من را سختتر میكند.</w:t>
            </w:r>
          </w:p>
        </w:tc>
        <w:tc>
          <w:tcPr>
            <w:tcW w:w="562" w:type="dxa"/>
          </w:tcPr>
          <w:p w14:paraId="4192AC01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32DD6AB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7354E6B1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1B23152E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2BF0495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1581A7F4" w14:textId="77777777" w:rsidTr="00FD198A">
        <w:trPr>
          <w:trHeight w:val="197"/>
          <w:jc w:val="center"/>
        </w:trPr>
        <w:tc>
          <w:tcPr>
            <w:tcW w:w="593" w:type="dxa"/>
            <w:vAlign w:val="center"/>
          </w:tcPr>
          <w:p w14:paraId="55E33BF2" w14:textId="6C8FB440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14</w:t>
            </w:r>
          </w:p>
        </w:tc>
        <w:tc>
          <w:tcPr>
            <w:tcW w:w="7026" w:type="dxa"/>
          </w:tcPr>
          <w:p w14:paraId="097F855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اعتقاد دارم تغییر به سازمان سود میرساند.</w:t>
            </w:r>
          </w:p>
        </w:tc>
        <w:tc>
          <w:tcPr>
            <w:tcW w:w="562" w:type="dxa"/>
          </w:tcPr>
          <w:p w14:paraId="7C2B0696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19A89A3C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7431BF71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338A557A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5CFDF3D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  <w:tr w:rsidR="00FD198A" w:rsidRPr="00FD198A" w14:paraId="7E031E14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0"/>
          <w:jc w:val="center"/>
        </w:trPr>
        <w:tc>
          <w:tcPr>
            <w:tcW w:w="593" w:type="dxa"/>
            <w:vAlign w:val="center"/>
          </w:tcPr>
          <w:p w14:paraId="2A14EB5F" w14:textId="6C616F4D" w:rsidR="00FD198A" w:rsidRPr="00FD198A" w:rsidRDefault="00FD198A" w:rsidP="00FD198A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15</w:t>
            </w:r>
          </w:p>
        </w:tc>
        <w:tc>
          <w:tcPr>
            <w:tcW w:w="7026" w:type="dxa"/>
          </w:tcPr>
          <w:p w14:paraId="7F966A08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 اعتقاد دارم كه من شخصا میتوانم از تغییر بهره</w:t>
            </w:r>
            <w:r w:rsidRPr="00FD198A">
              <w:rPr>
                <w:rFonts w:ascii="IRANYekan" w:hAnsi="IRANYekan" w:cs="B Nazanin" w:hint="cs"/>
                <w:sz w:val="28"/>
                <w:szCs w:val="28"/>
                <w:rtl/>
                <w:lang w:bidi="ar-SA"/>
              </w:rPr>
              <w:t xml:space="preserve"> </w:t>
            </w:r>
            <w:r w:rsidRPr="00FD198A">
              <w:rPr>
                <w:rFonts w:ascii="IRANYekan" w:hAnsi="IRANYekan" w:cs="B Nazanin"/>
                <w:sz w:val="28"/>
                <w:szCs w:val="28"/>
                <w:rtl/>
                <w:lang w:bidi="ar-SA"/>
              </w:rPr>
              <w:t>مند شوم.</w:t>
            </w:r>
          </w:p>
        </w:tc>
        <w:tc>
          <w:tcPr>
            <w:tcW w:w="562" w:type="dxa"/>
          </w:tcPr>
          <w:p w14:paraId="486EC2E5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5C37AD1F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5EF9679C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62" w:type="dxa"/>
          </w:tcPr>
          <w:p w14:paraId="2108B459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  <w:tc>
          <w:tcPr>
            <w:tcW w:w="555" w:type="dxa"/>
          </w:tcPr>
          <w:p w14:paraId="65FB8AA7" w14:textId="77777777" w:rsidR="00FD198A" w:rsidRPr="00FD198A" w:rsidRDefault="00FD198A" w:rsidP="00843539">
            <w:pPr>
              <w:rPr>
                <w:rFonts w:ascii="IRANYekan" w:hAnsi="IRANYekan" w:cs="B Nazanin"/>
                <w:sz w:val="28"/>
                <w:szCs w:val="28"/>
                <w:rtl/>
              </w:rPr>
            </w:pPr>
          </w:p>
        </w:tc>
      </w:tr>
    </w:tbl>
    <w:p w14:paraId="055FFF0D" w14:textId="0247F80D" w:rsidR="00FD198A" w:rsidRDefault="00FD198A">
      <w:pPr>
        <w:rPr>
          <w:rFonts w:cs="B Nazanin"/>
          <w:sz w:val="28"/>
          <w:szCs w:val="28"/>
          <w:rtl/>
        </w:rPr>
      </w:pPr>
    </w:p>
    <w:p w14:paraId="1469642B" w14:textId="77777777" w:rsidR="00FD198A" w:rsidRDefault="00FD198A" w:rsidP="00FD198A">
      <w:pPr>
        <w:rPr>
          <w:rFonts w:ascii="IRANYekan" w:hAnsi="IRANYekan" w:cs="B Nazanin"/>
          <w:b/>
          <w:bCs/>
          <w:sz w:val="28"/>
          <w:szCs w:val="28"/>
          <w:rtl/>
          <w:lang w:bidi="ar-SA"/>
        </w:rPr>
      </w:pPr>
    </w:p>
    <w:p w14:paraId="110BF78D" w14:textId="614E503F" w:rsidR="00FD198A" w:rsidRPr="00FD198A" w:rsidRDefault="00FD198A" w:rsidP="00FD198A">
      <w:pPr>
        <w:rPr>
          <w:rFonts w:ascii="IRANYekan" w:hAnsi="IRANYekan" w:cs="B Nazanin"/>
          <w:b/>
          <w:bCs/>
          <w:sz w:val="28"/>
          <w:szCs w:val="28"/>
          <w:rtl/>
        </w:rPr>
      </w:pPr>
      <w:r w:rsidRPr="00FD198A">
        <w:rPr>
          <w:rFonts w:ascii="IRANYekan" w:hAnsi="IRANYekan" w:cs="B Nazanin"/>
          <w:b/>
          <w:bCs/>
          <w:sz w:val="28"/>
          <w:szCs w:val="28"/>
          <w:rtl/>
          <w:lang w:bidi="ar-SA"/>
        </w:rPr>
        <w:lastRenderedPageBreak/>
        <w:t>شیوه نمره گذاری</w:t>
      </w:r>
      <w:r>
        <w:rPr>
          <w:rFonts w:ascii="IRANYekan" w:hAnsi="IRANYekan" w:cs="B Nazanin" w:hint="cs"/>
          <w:b/>
          <w:bCs/>
          <w:sz w:val="28"/>
          <w:szCs w:val="28"/>
          <w:rtl/>
          <w:lang w:bidi="ar-SA"/>
        </w:rPr>
        <w:t>:</w:t>
      </w:r>
    </w:p>
    <w:p w14:paraId="3DF63923" w14:textId="2846796A" w:rsidR="00FD198A" w:rsidRDefault="00FD198A" w:rsidP="00FD198A">
      <w:pPr>
        <w:spacing w:line="240" w:lineRule="auto"/>
        <w:jc w:val="both"/>
        <w:rPr>
          <w:rFonts w:ascii="IRANYekan" w:hAnsi="IRANYekan" w:cs="B Nazanin"/>
          <w:sz w:val="28"/>
          <w:szCs w:val="28"/>
          <w:rtl/>
          <w:lang w:bidi="ar-SA"/>
        </w:rPr>
      </w:pP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نمره گذاری فوق بر اساس طیف </w:t>
      </w:r>
      <w:r w:rsidRPr="00FD198A">
        <w:rPr>
          <w:rFonts w:ascii="IRANYekan" w:hAnsi="IRANYekan" w:cs="B Nazanin"/>
          <w:sz w:val="28"/>
          <w:szCs w:val="28"/>
          <w:rtl/>
        </w:rPr>
        <w:t xml:space="preserve">5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درجه ای لیکرت می باشد؛ که امتیاز هر یک به ترتیب ذیل است</w:t>
      </w:r>
      <w:r w:rsidRPr="00FD198A">
        <w:rPr>
          <w:rFonts w:ascii="IRANYekan" w:hAnsi="IRANYekan" w:cs="B Nazanin"/>
          <w:sz w:val="28"/>
          <w:szCs w:val="28"/>
          <w:rtl/>
        </w:rPr>
        <w:t xml:space="preserve">: 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>کاملا مخالف</w:t>
      </w:r>
      <w:r w:rsidRPr="00FD198A">
        <w:rPr>
          <w:rFonts w:ascii="IRANYekan" w:hAnsi="IRANYekan" w:cs="B Nazanin"/>
          <w:sz w:val="28"/>
          <w:szCs w:val="28"/>
          <w:rtl/>
        </w:rPr>
        <w:t>: 1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، 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>مخالف</w:t>
      </w:r>
      <w:r w:rsidRPr="00FD198A">
        <w:rPr>
          <w:rFonts w:ascii="IRANYekan" w:hAnsi="IRANYekan" w:cs="B Nazanin"/>
          <w:sz w:val="28"/>
          <w:szCs w:val="28"/>
          <w:rtl/>
        </w:rPr>
        <w:t>: 2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، 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>بی نظر</w:t>
      </w:r>
      <w:r w:rsidRPr="00FD198A">
        <w:rPr>
          <w:rFonts w:ascii="IRANYekan" w:hAnsi="IRANYekan" w:cs="B Nazanin"/>
          <w:sz w:val="28"/>
          <w:szCs w:val="28"/>
          <w:rtl/>
        </w:rPr>
        <w:t>: 3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، 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>موافق</w:t>
      </w:r>
      <w:r w:rsidRPr="00FD198A">
        <w:rPr>
          <w:rFonts w:ascii="IRANYekan" w:hAnsi="IRANYekan" w:cs="B Nazanin"/>
          <w:sz w:val="28"/>
          <w:szCs w:val="28"/>
          <w:rtl/>
        </w:rPr>
        <w:t>: 4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، 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>کاملا موافق</w:t>
      </w:r>
      <w:r w:rsidRPr="00FD198A">
        <w:rPr>
          <w:rFonts w:ascii="IRANYekan" w:hAnsi="IRANYekan" w:cs="B Nazanin"/>
          <w:sz w:val="28"/>
          <w:szCs w:val="28"/>
          <w:rtl/>
        </w:rPr>
        <w:t>: 5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، </w:t>
      </w:r>
      <w:r w:rsidRPr="00FD198A">
        <w:rPr>
          <w:rFonts w:ascii="IRANYekan" w:hAnsi="IRANYekan" w:cs="B Nazanin" w:hint="cs"/>
          <w:sz w:val="28"/>
          <w:szCs w:val="28"/>
          <w:rtl/>
          <w:lang w:bidi="ar-SA"/>
        </w:rPr>
        <w:t>است.</w:t>
      </w:r>
    </w:p>
    <w:p w14:paraId="32AC97DF" w14:textId="77777777" w:rsidR="00FD198A" w:rsidRPr="00FD198A" w:rsidRDefault="00FD198A" w:rsidP="00FD198A">
      <w:pPr>
        <w:spacing w:line="240" w:lineRule="auto"/>
        <w:jc w:val="both"/>
        <w:rPr>
          <w:rFonts w:ascii="IRANYekan" w:hAnsi="IRANYekan" w:cs="B Nazanin"/>
          <w:sz w:val="18"/>
          <w:szCs w:val="16"/>
          <w:rtl/>
          <w:lang w:bidi="ar-SA"/>
        </w:rPr>
      </w:pPr>
    </w:p>
    <w:tbl>
      <w:tblPr>
        <w:tblStyle w:val="GridTable4-Accent3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1221"/>
        <w:gridCol w:w="1499"/>
        <w:gridCol w:w="1158"/>
        <w:gridCol w:w="1350"/>
        <w:gridCol w:w="1170"/>
        <w:gridCol w:w="1530"/>
      </w:tblGrid>
      <w:tr w:rsidR="00FD198A" w:rsidRPr="00FD198A" w14:paraId="6F0F0BF6" w14:textId="77777777" w:rsidTr="00FD19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  <w:jc w:val="center"/>
        </w:trPr>
        <w:tc>
          <w:tcPr>
            <w:tcW w:w="12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7D8610D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color w:val="auto"/>
                <w:sz w:val="28"/>
                <w:szCs w:val="28"/>
                <w:rtl/>
                <w:lang w:bidi="fa-IR"/>
              </w:rPr>
              <w:t>عنوان</w:t>
            </w:r>
          </w:p>
        </w:tc>
        <w:tc>
          <w:tcPr>
            <w:tcW w:w="149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43101540" w14:textId="77777777" w:rsidR="00FD198A" w:rsidRPr="00FD198A" w:rsidRDefault="00FD198A" w:rsidP="00843539">
            <w:pPr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کاملا مخالف</w:t>
            </w:r>
          </w:p>
        </w:tc>
        <w:tc>
          <w:tcPr>
            <w:tcW w:w="115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B0C16E2" w14:textId="77777777" w:rsidR="00FD198A" w:rsidRPr="00FD198A" w:rsidRDefault="00FD198A" w:rsidP="00843539">
            <w:pPr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مخالف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9D6C5BF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color w:val="auto"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color w:val="auto"/>
                <w:sz w:val="28"/>
                <w:szCs w:val="28"/>
                <w:rtl/>
                <w:lang w:bidi="fa-IR"/>
              </w:rPr>
              <w:t>نظری ندارم</w:t>
            </w:r>
          </w:p>
        </w:tc>
        <w:tc>
          <w:tcPr>
            <w:tcW w:w="11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F6D34EF" w14:textId="77777777" w:rsidR="00FD198A" w:rsidRPr="00FD198A" w:rsidRDefault="00FD198A" w:rsidP="00843539">
            <w:pPr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موافق</w:t>
            </w: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B949B1A" w14:textId="77777777" w:rsidR="00FD198A" w:rsidRPr="00FD198A" w:rsidRDefault="00FD198A" w:rsidP="00843539">
            <w:pPr>
              <w:jc w:val="center"/>
              <w:rPr>
                <w:rFonts w:ascii="IRANYekan" w:hAnsi="IRANYekan" w:cs="B Nazanin"/>
                <w:color w:val="auto"/>
                <w:sz w:val="28"/>
                <w:szCs w:val="28"/>
                <w:rtl/>
              </w:rPr>
            </w:pPr>
            <w:r w:rsidRPr="00FD198A">
              <w:rPr>
                <w:rFonts w:ascii="IRANYekan" w:hAnsi="IRANYekan" w:cs="B Nazanin"/>
                <w:color w:val="auto"/>
                <w:sz w:val="28"/>
                <w:szCs w:val="28"/>
                <w:rtl/>
                <w:lang w:bidi="fa-IR"/>
              </w:rPr>
              <w:t>کاملا موافق</w:t>
            </w:r>
          </w:p>
        </w:tc>
      </w:tr>
      <w:tr w:rsidR="00FD198A" w:rsidRPr="00FD198A" w14:paraId="229532B0" w14:textId="77777777" w:rsidTr="00FD19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  <w:jc w:val="center"/>
        </w:trPr>
        <w:tc>
          <w:tcPr>
            <w:tcW w:w="1221" w:type="dxa"/>
            <w:vAlign w:val="center"/>
          </w:tcPr>
          <w:p w14:paraId="2F4ABC34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نمره</w:t>
            </w:r>
          </w:p>
        </w:tc>
        <w:tc>
          <w:tcPr>
            <w:tcW w:w="1499" w:type="dxa"/>
            <w:vAlign w:val="center"/>
          </w:tcPr>
          <w:p w14:paraId="6122D6A7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158" w:type="dxa"/>
            <w:vAlign w:val="center"/>
          </w:tcPr>
          <w:p w14:paraId="1091B49D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350" w:type="dxa"/>
            <w:vAlign w:val="center"/>
          </w:tcPr>
          <w:p w14:paraId="40CAACBF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</w:p>
        </w:tc>
        <w:tc>
          <w:tcPr>
            <w:tcW w:w="1170" w:type="dxa"/>
            <w:vAlign w:val="center"/>
          </w:tcPr>
          <w:p w14:paraId="3A5200B1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4</w:t>
            </w:r>
          </w:p>
        </w:tc>
        <w:tc>
          <w:tcPr>
            <w:tcW w:w="1530" w:type="dxa"/>
            <w:vAlign w:val="center"/>
          </w:tcPr>
          <w:p w14:paraId="76F14FF4" w14:textId="77777777" w:rsidR="00FD198A" w:rsidRPr="00FD198A" w:rsidRDefault="00FD198A" w:rsidP="00843539">
            <w:pPr>
              <w:jc w:val="center"/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FD198A">
              <w:rPr>
                <w:rFonts w:ascii="IRANYekan" w:hAnsi="IRANYekan" w:cs="B Nazanin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</w:p>
        </w:tc>
      </w:tr>
    </w:tbl>
    <w:p w14:paraId="351AB566" w14:textId="77777777" w:rsidR="00FD198A" w:rsidRPr="00FD198A" w:rsidRDefault="00FD198A" w:rsidP="00FD198A">
      <w:pPr>
        <w:spacing w:line="240" w:lineRule="auto"/>
        <w:jc w:val="both"/>
        <w:rPr>
          <w:rFonts w:ascii="IRANYekan" w:hAnsi="IRANYekan" w:cs="B Nazanin"/>
          <w:szCs w:val="20"/>
          <w:rtl/>
          <w:lang w:bidi="ar-SA"/>
        </w:rPr>
      </w:pPr>
    </w:p>
    <w:p w14:paraId="50C644E8" w14:textId="5CADDDE6" w:rsidR="00FD198A" w:rsidRPr="00FD198A" w:rsidRDefault="00FD198A" w:rsidP="00FD198A">
      <w:pPr>
        <w:spacing w:line="240" w:lineRule="auto"/>
        <w:jc w:val="both"/>
        <w:rPr>
          <w:rFonts w:ascii="IRANYekan" w:hAnsi="IRANYekan" w:cs="B Nazanin"/>
          <w:sz w:val="28"/>
          <w:szCs w:val="28"/>
          <w:rtl/>
          <w:lang w:bidi="ar-SA"/>
        </w:rPr>
      </w:pPr>
      <w:r w:rsidRPr="00FD198A">
        <w:rPr>
          <w:rFonts w:ascii="IRANYekan" w:hAnsi="IRANYekan" w:cs="B Nazanin" w:hint="cs"/>
          <w:sz w:val="28"/>
          <w:szCs w:val="28"/>
          <w:rtl/>
          <w:lang w:bidi="ar-SA"/>
        </w:rPr>
        <w:t>هرچه نمره فرد بیشتر باشد نشان دهنده این است که این فرد مقاومت زیادی نسبت به تغییر دارد.</w:t>
      </w:r>
    </w:p>
    <w:p w14:paraId="1E03C0E6" w14:textId="77777777" w:rsidR="00FD198A" w:rsidRPr="00FD198A" w:rsidRDefault="00FD198A">
      <w:pPr>
        <w:rPr>
          <w:rFonts w:cs="B Nazanin"/>
          <w:sz w:val="28"/>
          <w:szCs w:val="28"/>
          <w:rtl/>
        </w:rPr>
      </w:pPr>
    </w:p>
    <w:p w14:paraId="4D2D2A83" w14:textId="6A832117" w:rsidR="00FD198A" w:rsidRPr="00FD198A" w:rsidRDefault="00FD198A" w:rsidP="00FD198A">
      <w:pPr>
        <w:pStyle w:val="Heading1"/>
        <w:spacing w:line="276" w:lineRule="auto"/>
        <w:ind w:hanging="23"/>
        <w:rPr>
          <w:rFonts w:ascii="IRANYekan" w:hAnsi="IRANYekan" w:cs="B Nazanin"/>
          <w:sz w:val="28"/>
          <w:szCs w:val="28"/>
        </w:rPr>
      </w:pPr>
      <w:r w:rsidRPr="00FD198A">
        <w:rPr>
          <w:rFonts w:ascii="IRANYekan" w:hAnsi="IRANYekan" w:cs="B Nazanin"/>
          <w:sz w:val="28"/>
          <w:szCs w:val="28"/>
          <w:rtl/>
        </w:rPr>
        <w:t>روایی و پایایی</w:t>
      </w:r>
      <w:r>
        <w:rPr>
          <w:rFonts w:ascii="IRANYekan" w:hAnsi="IRANYekan" w:cs="B Nazanin" w:hint="cs"/>
          <w:sz w:val="28"/>
          <w:szCs w:val="28"/>
          <w:rtl/>
        </w:rPr>
        <w:t xml:space="preserve"> پرسشنامه:</w:t>
      </w:r>
    </w:p>
    <w:p w14:paraId="028DBF75" w14:textId="6A66DD85" w:rsidR="00FD198A" w:rsidRPr="00FD198A" w:rsidRDefault="00FD198A" w:rsidP="00FD198A">
      <w:pPr>
        <w:spacing w:line="276" w:lineRule="auto"/>
        <w:jc w:val="both"/>
        <w:rPr>
          <w:rFonts w:ascii="IRANYekan" w:hAnsi="IRANYekan" w:cs="B Nazanin"/>
          <w:sz w:val="28"/>
          <w:szCs w:val="28"/>
          <w:rtl/>
        </w:rPr>
      </w:pPr>
      <w:r w:rsidRPr="00FD198A">
        <w:rPr>
          <w:rFonts w:ascii="IRANYekan" w:hAnsi="IRANYekan" w:cs="B Nazanin"/>
          <w:sz w:val="28"/>
          <w:szCs w:val="28"/>
          <w:rtl/>
          <w:lang w:bidi="ar-SA"/>
        </w:rPr>
        <w:t>روایی از واژه روا به معنی جایز و درست گرفته شده است و به معنای صحیح و درست بودن است</w:t>
      </w:r>
      <w:r w:rsidRPr="00FD198A">
        <w:rPr>
          <w:rFonts w:ascii="IRANYekan" w:hAnsi="IRANYekan" w:cs="B Nazanin"/>
          <w:sz w:val="28"/>
          <w:szCs w:val="28"/>
          <w:rtl/>
        </w:rPr>
        <w:t xml:space="preserve">.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مقصود از</w:t>
      </w:r>
      <w:r w:rsidRPr="00FD198A">
        <w:rPr>
          <w:rFonts w:ascii="IRANYekan" w:hAnsi="IRANYekan" w:cs="B Nazanin"/>
          <w:sz w:val="28"/>
          <w:szCs w:val="28"/>
          <w:rtl/>
        </w:rPr>
        <w:t xml:space="preserve"> «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روایی</w:t>
      </w:r>
      <w:r w:rsidRPr="00FD198A">
        <w:rPr>
          <w:rFonts w:ascii="IRANYekan" w:hAnsi="IRANYekan" w:cs="B Nazanin"/>
          <w:sz w:val="28"/>
          <w:szCs w:val="28"/>
          <w:rtl/>
        </w:rPr>
        <w:t>»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 آن است که وسیله اندازه گیری، بتواند خصیصه و ویژگی</w:t>
      </w:r>
      <w:r w:rsidRPr="00FD198A">
        <w:rPr>
          <w:rFonts w:ascii="IRANYekan" w:hAnsi="IRANYekan" w:cs="B Nazanin"/>
          <w:sz w:val="28"/>
          <w:szCs w:val="28"/>
          <w:lang w:bidi="ar-SA"/>
        </w:rPr>
        <w:t xml:space="preserve">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های مورد نظر را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اندازه بگیرد</w:t>
      </w:r>
      <w:r w:rsidRPr="00FD198A">
        <w:rPr>
          <w:rFonts w:ascii="IRANYekan" w:hAnsi="IRANYekan" w:cs="B Nazanin"/>
          <w:sz w:val="28"/>
          <w:szCs w:val="28"/>
          <w:rtl/>
        </w:rPr>
        <w:t xml:space="preserve">.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اهمیت روایی آن است که اندازه</w:t>
      </w:r>
      <w:r w:rsidRPr="00FD198A">
        <w:rPr>
          <w:rFonts w:ascii="IRANYekan" w:hAnsi="IRANYekan" w:cs="B Nazanin"/>
          <w:sz w:val="28"/>
          <w:szCs w:val="28"/>
          <w:lang w:bidi="ar-SA"/>
        </w:rPr>
        <w:t xml:space="preserve"> 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>گی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ری های نامتناسب و ناکافی میتواند هر پژوهش علمی</w:t>
      </w:r>
      <w:r w:rsidRPr="00FD198A">
        <w:rPr>
          <w:rFonts w:ascii="IRANYekan" w:hAnsi="IRANYekan" w:cs="B Nazanin"/>
          <w:sz w:val="28"/>
          <w:szCs w:val="28"/>
          <w:rtl/>
        </w:rPr>
        <w:t xml:space="preserve">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را بیارزش و ناروا سازد </w:t>
      </w:r>
      <w:r w:rsidRPr="00FD198A">
        <w:rPr>
          <w:rFonts w:ascii="IRANYekan" w:hAnsi="IRANYekan" w:cs="B Nazanin"/>
          <w:sz w:val="28"/>
          <w:szCs w:val="28"/>
          <w:rtl/>
        </w:rPr>
        <w:t>(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خاکی،</w:t>
      </w:r>
      <w:r w:rsidRPr="00FD198A">
        <w:rPr>
          <w:rFonts w:ascii="IRANYekan" w:hAnsi="IRANYekan" w:cs="B Nazanin"/>
          <w:sz w:val="28"/>
          <w:szCs w:val="28"/>
          <w:rtl/>
        </w:rPr>
        <w:t>1386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،</w:t>
      </w:r>
      <w:r w:rsidRPr="00FD198A">
        <w:rPr>
          <w:rFonts w:ascii="IRANYekan" w:hAnsi="IRANYekan" w:cs="B Nazanin"/>
          <w:sz w:val="28"/>
          <w:szCs w:val="28"/>
          <w:rtl/>
        </w:rPr>
        <w:t>288).</w:t>
      </w:r>
    </w:p>
    <w:p w14:paraId="12F69564" w14:textId="0BF51D8D" w:rsidR="00FD198A" w:rsidRDefault="00FD198A" w:rsidP="00FD198A">
      <w:pPr>
        <w:spacing w:line="276" w:lineRule="auto"/>
        <w:jc w:val="both"/>
        <w:rPr>
          <w:rFonts w:ascii="IRANYekan" w:hAnsi="IRANYekan" w:cs="B Nazanin"/>
          <w:sz w:val="28"/>
          <w:szCs w:val="28"/>
          <w:rtl/>
        </w:rPr>
      </w:pPr>
      <w:bookmarkStart w:id="0" w:name="_Toc49989540"/>
      <w:bookmarkStart w:id="1" w:name="_Toc49990021"/>
      <w:bookmarkStart w:id="2" w:name="_Toc49990254"/>
      <w:bookmarkStart w:id="3" w:name="_Toc51715585"/>
      <w:bookmarkStart w:id="4" w:name="_Toc51715700"/>
      <w:r w:rsidRPr="00FD198A">
        <w:rPr>
          <w:rFonts w:ascii="IRANYekan" w:hAnsi="IRANYekan" w:cs="B Nazanin"/>
          <w:sz w:val="28"/>
          <w:szCs w:val="28"/>
          <w:rtl/>
          <w:lang w:bidi="ar-SA"/>
        </w:rPr>
        <w:t>در این تحقیق از پرسشنامه استاندارد استفاده گردید</w:t>
      </w:r>
      <w:r w:rsidRPr="00FD198A">
        <w:rPr>
          <w:rFonts w:ascii="IRANYekan" w:hAnsi="IRANYekan" w:cs="B Nazanin"/>
          <w:sz w:val="28"/>
          <w:szCs w:val="28"/>
          <w:rtl/>
        </w:rPr>
        <w:t xml:space="preserve">.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که روایی آن قبلا مورد تایید قرار گرفته است</w:t>
      </w:r>
      <w:r w:rsidRPr="00FD198A">
        <w:rPr>
          <w:rFonts w:ascii="IRANYekan" w:hAnsi="IRANYekan" w:cs="B Nazanin"/>
          <w:sz w:val="28"/>
          <w:szCs w:val="28"/>
          <w:rtl/>
        </w:rPr>
        <w:t xml:space="preserve">.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البته در اختیار اساتید راهنما و مشاور  نیز قرار گرفت و بعد از  انجام اصلاحات و تایید نهایی مورد استفاده گردید كه این امر به روایی پرسشنامه كمك میكند</w:t>
      </w:r>
      <w:r w:rsidRPr="00FD198A">
        <w:rPr>
          <w:rFonts w:ascii="IRANYekan" w:hAnsi="IRANYekan" w:cs="B Nazanin"/>
          <w:sz w:val="28"/>
          <w:szCs w:val="28"/>
          <w:rtl/>
        </w:rPr>
        <w:t>.</w:t>
      </w:r>
      <w:bookmarkEnd w:id="0"/>
      <w:bookmarkEnd w:id="1"/>
      <w:bookmarkEnd w:id="2"/>
      <w:bookmarkEnd w:id="3"/>
      <w:bookmarkEnd w:id="4"/>
    </w:p>
    <w:p w14:paraId="557B70BB" w14:textId="77777777" w:rsidR="00FD198A" w:rsidRPr="00FD198A" w:rsidRDefault="00FD198A" w:rsidP="00FD198A">
      <w:pPr>
        <w:spacing w:line="276" w:lineRule="auto"/>
        <w:jc w:val="both"/>
        <w:rPr>
          <w:rFonts w:ascii="IRANYekan" w:hAnsi="IRANYekan" w:cs="B Nazanin"/>
          <w:szCs w:val="20"/>
          <w:rtl/>
        </w:rPr>
      </w:pPr>
    </w:p>
    <w:p w14:paraId="18CDE56A" w14:textId="48218058" w:rsidR="00FD198A" w:rsidRDefault="00FD198A" w:rsidP="00FD198A">
      <w:pPr>
        <w:pStyle w:val="Heading1"/>
        <w:ind w:hanging="23"/>
        <w:rPr>
          <w:rFonts w:ascii="IRANYekan" w:hAnsi="IRANYekan" w:cs="B Nazanin"/>
          <w:sz w:val="28"/>
          <w:szCs w:val="28"/>
          <w:rtl/>
        </w:rPr>
      </w:pPr>
      <w:r w:rsidRPr="00FD198A">
        <w:rPr>
          <w:rFonts w:ascii="IRANYekan" w:hAnsi="IRANYekan" w:cs="B Nazanin"/>
          <w:sz w:val="28"/>
          <w:szCs w:val="28"/>
          <w:rtl/>
        </w:rPr>
        <w:t>پایایی ابزار اندازه گیری</w:t>
      </w:r>
    </w:p>
    <w:p w14:paraId="48457F9E" w14:textId="77777777" w:rsidR="00FD198A" w:rsidRPr="00FD198A" w:rsidRDefault="00FD198A" w:rsidP="00FD198A">
      <w:pPr>
        <w:rPr>
          <w:sz w:val="10"/>
          <w:szCs w:val="10"/>
          <w:rtl/>
          <w:lang w:bidi="ar-SA"/>
        </w:rPr>
      </w:pPr>
    </w:p>
    <w:p w14:paraId="2DE6D3F3" w14:textId="77777777" w:rsidR="00FD198A" w:rsidRPr="00FD198A" w:rsidRDefault="00FD198A" w:rsidP="00FD198A">
      <w:pPr>
        <w:ind w:hanging="23"/>
        <w:jc w:val="both"/>
        <w:rPr>
          <w:rFonts w:ascii="IRANYekan" w:hAnsi="IRANYekan" w:cs="B Nazanin"/>
          <w:sz w:val="28"/>
          <w:szCs w:val="28"/>
          <w:rtl/>
          <w:lang w:bidi="fa-IR"/>
        </w:rPr>
      </w:pPr>
      <w:r w:rsidRPr="00FD198A">
        <w:rPr>
          <w:rFonts w:ascii="IRANYekan" w:hAnsi="IRANYekan" w:cs="B Nazanin"/>
          <w:sz w:val="28"/>
          <w:szCs w:val="28"/>
          <w:rtl/>
          <w:lang w:bidi="ar-SA"/>
        </w:rPr>
        <w:t>در این تحقیق به منظور تعیین پایایی آزمون از روش آلفای کرونباخ استفاده گردیده است</w:t>
      </w:r>
      <w:r w:rsidRPr="00FD198A">
        <w:rPr>
          <w:rFonts w:ascii="IRANYekan" w:hAnsi="IRANYekan" w:cs="B Nazanin"/>
          <w:sz w:val="28"/>
          <w:szCs w:val="28"/>
          <w:rtl/>
        </w:rPr>
        <w:t xml:space="preserve">.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>این روش برای محاسبه هماهنگی درونی ابزار اندازه گیری که خصیصه های مختلف را اندازه گیری می کند به کار می رود</w:t>
      </w:r>
      <w:r w:rsidRPr="00FD198A">
        <w:rPr>
          <w:rFonts w:ascii="IRANYekan" w:hAnsi="IRANYekan" w:cs="B Nazanin"/>
          <w:sz w:val="28"/>
          <w:szCs w:val="28"/>
          <w:rtl/>
        </w:rPr>
        <w:t>.</w:t>
      </w:r>
      <w:r w:rsidRPr="00FD198A">
        <w:rPr>
          <w:rFonts w:ascii="IRANYekan" w:hAnsi="IRANYekan" w:cs="B Nazanin"/>
          <w:sz w:val="28"/>
          <w:szCs w:val="28"/>
          <w:rtl/>
          <w:lang w:bidi="fa-IR"/>
        </w:rPr>
        <w:t xml:space="preserve"> میزان آلفای کرونباخ در پژوهش درخشان (1396) برابر 93/0 بوده  است.</w:t>
      </w:r>
    </w:p>
    <w:p w14:paraId="70D1692C" w14:textId="7AFE2114" w:rsidR="00FD198A" w:rsidRPr="00FD198A" w:rsidRDefault="00FD198A" w:rsidP="00FD198A">
      <w:pPr>
        <w:ind w:hanging="23"/>
        <w:jc w:val="both"/>
        <w:rPr>
          <w:rFonts w:ascii="IRANYekan" w:hAnsi="IRANYekan" w:cs="B Nazanin"/>
          <w:sz w:val="28"/>
          <w:szCs w:val="28"/>
          <w:rtl/>
        </w:rPr>
      </w:pP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همانطور که از جدول فوق مشخص است میزان آلفای کرونباخ بدست آمده برای هر یک از متغیرهای پژوهش محاسبه شد که با توجه به اینکه همه بزرگتر از </w:t>
      </w:r>
      <w:r w:rsidRPr="00FD198A">
        <w:rPr>
          <w:rFonts w:ascii="IRANYekan" w:hAnsi="IRANYekan" w:cs="B Nazanin"/>
          <w:sz w:val="28"/>
          <w:szCs w:val="28"/>
          <w:rtl/>
        </w:rPr>
        <w:t xml:space="preserve">70%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t xml:space="preserve">می باشند، قابل قبول بوده و این موضوع نشان دهنده </w:t>
      </w:r>
      <w:r w:rsidRPr="00FD198A">
        <w:rPr>
          <w:rFonts w:ascii="IRANYekan" w:hAnsi="IRANYekan" w:cs="B Nazanin"/>
          <w:sz w:val="28"/>
          <w:szCs w:val="28"/>
          <w:rtl/>
          <w:lang w:bidi="ar-SA"/>
        </w:rPr>
        <w:lastRenderedPageBreak/>
        <w:t>همبستگی درونی بین متغیرها برای سنجش مفاهیم مورد نظر است و بدین ترتیب می توان گفت که پژوهش حاضر از قابلیت اعتماد و یا پایایی لازم برخورد است</w:t>
      </w:r>
      <w:r w:rsidRPr="00FD198A">
        <w:rPr>
          <w:rFonts w:ascii="IRANYekan" w:hAnsi="IRANYekan" w:cs="B Nazanin"/>
          <w:sz w:val="28"/>
          <w:szCs w:val="28"/>
          <w:rtl/>
        </w:rPr>
        <w:t>.</w:t>
      </w:r>
    </w:p>
    <w:p w14:paraId="5EA47857" w14:textId="77777777" w:rsidR="00FD198A" w:rsidRDefault="00FD198A" w:rsidP="00FD198A">
      <w:pPr>
        <w:jc w:val="both"/>
        <w:rPr>
          <w:rFonts w:ascii="IRANYekan" w:hAnsi="IRANYekan" w:cs="B Nazanin"/>
          <w:b/>
          <w:bCs/>
          <w:sz w:val="28"/>
          <w:szCs w:val="28"/>
          <w:rtl/>
          <w:lang w:bidi="fa-IR"/>
        </w:rPr>
      </w:pPr>
    </w:p>
    <w:p w14:paraId="68E0FFB8" w14:textId="2D3DAD76" w:rsidR="00FD198A" w:rsidRDefault="00FD198A" w:rsidP="00FD198A">
      <w:pPr>
        <w:jc w:val="both"/>
        <w:rPr>
          <w:rFonts w:ascii="IRANYekan" w:hAnsi="IRANYekan" w:cs="B Nazanin"/>
          <w:b/>
          <w:bCs/>
          <w:sz w:val="28"/>
          <w:szCs w:val="28"/>
          <w:rtl/>
          <w:lang w:bidi="fa-IR"/>
        </w:rPr>
      </w:pPr>
      <w:r w:rsidRPr="00FD198A">
        <w:rPr>
          <w:rFonts w:ascii="IRANYekan" w:hAnsi="IRANYekan" w:cs="B Nazanin"/>
          <w:b/>
          <w:bCs/>
          <w:sz w:val="28"/>
          <w:szCs w:val="28"/>
          <w:rtl/>
          <w:lang w:bidi="fa-IR"/>
        </w:rPr>
        <w:t>منابع:</w:t>
      </w:r>
    </w:p>
    <w:p w14:paraId="32345246" w14:textId="77777777" w:rsidR="00FD198A" w:rsidRPr="00FD198A" w:rsidRDefault="00FD198A" w:rsidP="00FD198A">
      <w:pPr>
        <w:jc w:val="both"/>
        <w:rPr>
          <w:rFonts w:ascii="IRANYekan" w:hAnsi="IRANYekan" w:cs="B Nazanin"/>
          <w:b/>
          <w:bCs/>
          <w:sz w:val="8"/>
          <w:szCs w:val="6"/>
          <w:rtl/>
          <w:lang w:bidi="fa-IR"/>
        </w:rPr>
      </w:pPr>
    </w:p>
    <w:p w14:paraId="1C15718C" w14:textId="77777777" w:rsidR="00FD198A" w:rsidRPr="00FD198A" w:rsidRDefault="00FD198A" w:rsidP="00FD198A">
      <w:pPr>
        <w:bidi w:val="0"/>
        <w:jc w:val="both"/>
        <w:rPr>
          <w:rFonts w:ascii="B Nazanin B Nazanin" w:hAnsi="B Nazanin B Nazanin" w:cs="B Nazanin"/>
          <w:sz w:val="28"/>
          <w:szCs w:val="28"/>
          <w:rtl/>
          <w:lang w:bidi="fa-IR"/>
        </w:rPr>
      </w:pPr>
      <w:proofErr w:type="spellStart"/>
      <w:r w:rsidRPr="00FD198A">
        <w:rPr>
          <w:rFonts w:ascii="B Nazanin B Nazanin" w:hAnsi="B Nazanin B Nazanin" w:cs="B Nazanin"/>
          <w:sz w:val="28"/>
          <w:szCs w:val="28"/>
          <w:lang w:bidi="fa-IR"/>
        </w:rPr>
        <w:t>Oreg</w:t>
      </w:r>
      <w:proofErr w:type="spellEnd"/>
      <w:r w:rsidRPr="00FD198A">
        <w:rPr>
          <w:rFonts w:ascii="B Nazanin B Nazanin" w:hAnsi="B Nazanin B Nazanin" w:cs="B Nazanin"/>
          <w:sz w:val="28"/>
          <w:szCs w:val="28"/>
          <w:lang w:bidi="fa-IR"/>
        </w:rPr>
        <w:t xml:space="preserve"> S. Resistance to change: Developing an individual differences measure. Journal of Applied Psychology. </w:t>
      </w:r>
      <w:r w:rsidRPr="00FD198A">
        <w:rPr>
          <w:rFonts w:ascii="B Nazanin B Nazanin" w:hAnsi="B Nazanin B Nazanin" w:cs="B Nazanin"/>
          <w:sz w:val="28"/>
          <w:szCs w:val="28"/>
          <w:rtl/>
          <w:lang w:bidi="fa-IR"/>
        </w:rPr>
        <w:t>2003</w:t>
      </w:r>
      <w:r w:rsidRPr="00FD198A">
        <w:rPr>
          <w:rFonts w:ascii="B Nazanin B Nazanin" w:hAnsi="B Nazanin B Nazanin" w:cs="B Nazanin"/>
          <w:sz w:val="28"/>
          <w:szCs w:val="28"/>
          <w:lang w:bidi="fa-IR"/>
        </w:rPr>
        <w:t xml:space="preserve">, </w:t>
      </w:r>
      <w:r w:rsidRPr="00FD198A">
        <w:rPr>
          <w:rFonts w:ascii="B Nazanin B Nazanin" w:hAnsi="B Nazanin B Nazanin" w:cs="B Nazanin"/>
          <w:sz w:val="28"/>
          <w:szCs w:val="28"/>
          <w:rtl/>
          <w:lang w:bidi="fa-IR"/>
        </w:rPr>
        <w:t>88</w:t>
      </w:r>
      <w:r w:rsidRPr="00FD198A">
        <w:rPr>
          <w:rFonts w:ascii="B Nazanin B Nazanin" w:hAnsi="B Nazanin B Nazanin" w:cs="B Nazanin"/>
          <w:sz w:val="28"/>
          <w:szCs w:val="28"/>
          <w:lang w:bidi="fa-IR"/>
        </w:rPr>
        <w:t>(</w:t>
      </w:r>
      <w:r w:rsidRPr="00FD198A">
        <w:rPr>
          <w:rFonts w:ascii="B Nazanin B Nazanin" w:hAnsi="B Nazanin B Nazanin" w:cs="B Nazanin"/>
          <w:sz w:val="28"/>
          <w:szCs w:val="28"/>
          <w:rtl/>
          <w:lang w:bidi="fa-IR"/>
        </w:rPr>
        <w:t>4</w:t>
      </w:r>
      <w:r w:rsidRPr="00FD198A">
        <w:rPr>
          <w:rFonts w:ascii="B Nazanin B Nazanin" w:hAnsi="B Nazanin B Nazanin" w:cs="B Nazanin"/>
          <w:sz w:val="28"/>
          <w:szCs w:val="28"/>
          <w:lang w:bidi="fa-IR"/>
        </w:rPr>
        <w:t xml:space="preserve">): </w:t>
      </w:r>
      <w:r w:rsidRPr="00FD198A">
        <w:rPr>
          <w:rFonts w:ascii="B Nazanin B Nazanin" w:hAnsi="B Nazanin B Nazanin" w:cs="B Nazanin"/>
          <w:sz w:val="28"/>
          <w:szCs w:val="28"/>
          <w:rtl/>
          <w:lang w:bidi="fa-IR"/>
        </w:rPr>
        <w:t>680-693.</w:t>
      </w:r>
    </w:p>
    <w:p w14:paraId="30E30610" w14:textId="546AB102" w:rsidR="00FD198A" w:rsidRPr="00FD198A" w:rsidRDefault="00FD198A" w:rsidP="00FD198A">
      <w:pPr>
        <w:bidi w:val="0"/>
        <w:jc w:val="both"/>
        <w:rPr>
          <w:rFonts w:ascii="B Nazanin B Nazanin" w:hAnsi="B Nazanin B Nazanin" w:cs="B Nazanin"/>
          <w:sz w:val="28"/>
          <w:szCs w:val="28"/>
          <w:rtl/>
          <w:lang w:bidi="fa-IR"/>
        </w:rPr>
      </w:pPr>
      <w:proofErr w:type="spellStart"/>
      <w:r w:rsidRPr="00FD198A">
        <w:rPr>
          <w:rFonts w:ascii="B Nazanin B Nazanin" w:hAnsi="B Nazanin B Nazanin" w:cs="B Nazanin"/>
          <w:sz w:val="28"/>
          <w:szCs w:val="28"/>
          <w:lang w:bidi="fa-IR"/>
        </w:rPr>
        <w:t>Oreg</w:t>
      </w:r>
      <w:proofErr w:type="spellEnd"/>
      <w:r w:rsidRPr="00FD198A">
        <w:rPr>
          <w:rFonts w:ascii="B Nazanin B Nazanin" w:hAnsi="B Nazanin B Nazanin" w:cs="B Nazanin"/>
          <w:sz w:val="28"/>
          <w:szCs w:val="28"/>
          <w:lang w:bidi="fa-IR"/>
        </w:rPr>
        <w:t xml:space="preserve"> S. Personality, context, and resistance to organizational change, European. Journal of Work and Organizational Psychology. </w:t>
      </w:r>
      <w:r w:rsidRPr="00FD198A">
        <w:rPr>
          <w:rFonts w:ascii="B Nazanin B Nazanin" w:hAnsi="B Nazanin B Nazanin" w:cs="B Nazanin"/>
          <w:sz w:val="28"/>
          <w:szCs w:val="28"/>
          <w:rtl/>
          <w:lang w:bidi="fa-IR"/>
        </w:rPr>
        <w:t>2006 15</w:t>
      </w:r>
      <w:r w:rsidRPr="00FD198A">
        <w:rPr>
          <w:rFonts w:ascii="B Nazanin B Nazanin" w:hAnsi="B Nazanin B Nazanin" w:cs="B Nazanin"/>
          <w:sz w:val="28"/>
          <w:szCs w:val="28"/>
          <w:lang w:bidi="fa-IR"/>
        </w:rPr>
        <w:t>(</w:t>
      </w:r>
      <w:r w:rsidRPr="00FD198A">
        <w:rPr>
          <w:rFonts w:ascii="B Nazanin B Nazanin" w:hAnsi="B Nazanin B Nazanin" w:cs="B Nazanin"/>
          <w:sz w:val="28"/>
          <w:szCs w:val="28"/>
          <w:rtl/>
          <w:lang w:bidi="fa-IR"/>
        </w:rPr>
        <w:t>1</w:t>
      </w:r>
      <w:r w:rsidRPr="00FD198A">
        <w:rPr>
          <w:rFonts w:ascii="B Nazanin B Nazanin" w:hAnsi="B Nazanin B Nazanin" w:cs="B Nazanin"/>
          <w:sz w:val="28"/>
          <w:szCs w:val="28"/>
          <w:lang w:bidi="fa-IR"/>
        </w:rPr>
        <w:t xml:space="preserve">): </w:t>
      </w:r>
      <w:r w:rsidRPr="00FD198A">
        <w:rPr>
          <w:rFonts w:ascii="B Nazanin B Nazanin" w:hAnsi="B Nazanin B Nazanin" w:cs="B Nazanin"/>
          <w:sz w:val="28"/>
          <w:szCs w:val="28"/>
          <w:rtl/>
          <w:lang w:bidi="fa-IR"/>
        </w:rPr>
        <w:t>73-101</w:t>
      </w:r>
    </w:p>
    <w:p w14:paraId="5323F652" w14:textId="106C69D5" w:rsidR="00FD198A" w:rsidRPr="00FD198A" w:rsidRDefault="00FD198A" w:rsidP="00FD198A">
      <w:pPr>
        <w:rPr>
          <w:rFonts w:cs="B Nazanin"/>
          <w:sz w:val="28"/>
          <w:szCs w:val="28"/>
        </w:rPr>
      </w:pPr>
    </w:p>
    <w:sectPr w:rsidR="00FD198A" w:rsidRPr="00FD198A" w:rsidSect="00FD198A">
      <w:pgSz w:w="12240" w:h="15840"/>
      <w:pgMar w:top="1440" w:right="1440" w:bottom="1440" w:left="1440" w:header="720" w:footer="720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5923F" w14:textId="77777777" w:rsidR="00426C99" w:rsidRDefault="00426C99" w:rsidP="00457B9A">
      <w:pPr>
        <w:spacing w:after="0" w:line="240" w:lineRule="auto"/>
      </w:pPr>
      <w:r>
        <w:separator/>
      </w:r>
    </w:p>
  </w:endnote>
  <w:endnote w:type="continuationSeparator" w:id="0">
    <w:p w14:paraId="21B17FE8" w14:textId="77777777" w:rsidR="00426C99" w:rsidRDefault="00426C99" w:rsidP="00457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Yekan">
    <w:altName w:val="Arial"/>
    <w:charset w:val="00"/>
    <w:family w:val="swiss"/>
    <w:pitch w:val="variable"/>
    <w:sig w:usb0="00002003" w:usb1="0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 B Nazan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88D5D" w14:textId="77777777" w:rsidR="00426C99" w:rsidRDefault="00426C99" w:rsidP="00457B9A">
      <w:pPr>
        <w:spacing w:after="0" w:line="240" w:lineRule="auto"/>
      </w:pPr>
      <w:r>
        <w:separator/>
      </w:r>
    </w:p>
  </w:footnote>
  <w:footnote w:type="continuationSeparator" w:id="0">
    <w:p w14:paraId="27A5F1B3" w14:textId="77777777" w:rsidR="00426C99" w:rsidRDefault="00426C99" w:rsidP="00457B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A2AD1"/>
    <w:multiLevelType w:val="hybridMultilevel"/>
    <w:tmpl w:val="9A96D9D0"/>
    <w:lvl w:ilvl="0" w:tplc="0E16A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A2771"/>
    <w:multiLevelType w:val="hybridMultilevel"/>
    <w:tmpl w:val="B5B0AD5C"/>
    <w:lvl w:ilvl="0" w:tplc="34006EB6">
      <w:start w:val="1"/>
      <w:numFmt w:val="bullet"/>
      <w:lvlText w:val="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1487236416">
    <w:abstractNumId w:val="0"/>
  </w:num>
  <w:num w:numId="2" w16cid:durableId="840854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040"/>
    <w:rsid w:val="00426C99"/>
    <w:rsid w:val="00457B9A"/>
    <w:rsid w:val="004D7040"/>
    <w:rsid w:val="00726AA5"/>
    <w:rsid w:val="00FD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C6C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98A"/>
    <w:pPr>
      <w:bidi/>
    </w:pPr>
    <w:rPr>
      <w:lang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198A"/>
    <w:pPr>
      <w:keepNext/>
      <w:spacing w:before="240" w:after="0" w:line="240" w:lineRule="auto"/>
      <w:outlineLvl w:val="0"/>
    </w:pPr>
    <w:rPr>
      <w:rFonts w:ascii="B Titr" w:eastAsia="Calibri" w:hAnsi="B Titr" w:cs="B Titr"/>
      <w:bCs/>
      <w:sz w:val="32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98A"/>
    <w:pPr>
      <w:ind w:left="720"/>
      <w:contextualSpacing/>
    </w:pPr>
  </w:style>
  <w:style w:type="table" w:styleId="GridTable6Colorful">
    <w:name w:val="Grid Table 6 Colorful"/>
    <w:basedOn w:val="TableNormal"/>
    <w:uiPriority w:val="51"/>
    <w:rsid w:val="00FD198A"/>
    <w:pPr>
      <w:spacing w:after="0" w:line="240" w:lineRule="auto"/>
    </w:pPr>
    <w:rPr>
      <w:color w:val="000000" w:themeColor="text1"/>
      <w:lang w:bidi="he-IL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D198A"/>
    <w:rPr>
      <w:rFonts w:ascii="B Titr" w:eastAsia="Calibri" w:hAnsi="B Titr" w:cs="B Titr"/>
      <w:bCs/>
      <w:sz w:val="32"/>
      <w:szCs w:val="32"/>
    </w:rPr>
  </w:style>
  <w:style w:type="table" w:styleId="GridTable4-Accent3">
    <w:name w:val="Grid Table 4 Accent 3"/>
    <w:basedOn w:val="TableNormal"/>
    <w:uiPriority w:val="49"/>
    <w:rsid w:val="00FD198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Grid">
    <w:name w:val="Table Grid"/>
    <w:basedOn w:val="TableNormal"/>
    <w:uiPriority w:val="39"/>
    <w:rsid w:val="00FD19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57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B9A"/>
    <w:rPr>
      <w:lang w:bidi="he-IL"/>
    </w:rPr>
  </w:style>
  <w:style w:type="paragraph" w:styleId="Footer">
    <w:name w:val="footer"/>
    <w:basedOn w:val="Normal"/>
    <w:link w:val="FooterChar"/>
    <w:uiPriority w:val="99"/>
    <w:unhideWhenUsed/>
    <w:rsid w:val="00457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B9A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2022-11-22T16:23:00Z</dcterms:created>
  <dcterms:modified xsi:type="dcterms:W3CDTF">2022-11-22T16:23:00Z</dcterms:modified>
</cp:coreProperties>
</file>