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57F" w:rsidRPr="00803879" w:rsidRDefault="00803879" w:rsidP="00803879">
      <w:pPr>
        <w:pStyle w:val="BortCenter"/>
        <w:rPr>
          <w:b/>
          <w:bCs/>
          <w:color w:val="000000"/>
          <w:sz w:val="32"/>
          <w:szCs w:val="32"/>
          <w:rtl/>
        </w:rPr>
      </w:pPr>
      <w:r w:rsidRPr="00803879">
        <w:rPr>
          <w:rFonts w:hint="cs"/>
          <w:b/>
          <w:bCs/>
          <w:sz w:val="32"/>
          <w:szCs w:val="32"/>
          <w:rtl/>
        </w:rPr>
        <w:t xml:space="preserve">پرسشنامه بررسي </w:t>
      </w:r>
      <w:r w:rsidR="002A757F" w:rsidRPr="00803879">
        <w:rPr>
          <w:b/>
          <w:bCs/>
          <w:color w:val="000000"/>
          <w:sz w:val="32"/>
          <w:szCs w:val="32"/>
          <w:rtl/>
        </w:rPr>
        <w:t>مدیریت ریسک، بیلندی (139</w:t>
      </w:r>
      <w:r w:rsidR="002A757F" w:rsidRPr="00803879">
        <w:rPr>
          <w:rFonts w:hint="cs"/>
          <w:b/>
          <w:bCs/>
          <w:color w:val="000000"/>
          <w:sz w:val="32"/>
          <w:szCs w:val="32"/>
          <w:rtl/>
        </w:rPr>
        <w:t>0</w:t>
      </w:r>
      <w:r w:rsidR="002A757F" w:rsidRPr="00803879">
        <w:rPr>
          <w:b/>
          <w:bCs/>
          <w:color w:val="000000"/>
          <w:sz w:val="32"/>
          <w:szCs w:val="32"/>
          <w:rtl/>
        </w:rPr>
        <w:t>)</w:t>
      </w:r>
    </w:p>
    <w:p w:rsidR="00803879" w:rsidRDefault="00803879" w:rsidP="00803879">
      <w:pPr>
        <w:rPr>
          <w:rtl/>
        </w:rPr>
      </w:pPr>
    </w:p>
    <w:p w:rsidR="00803879" w:rsidRDefault="00803879" w:rsidP="00803879">
      <w:pPr>
        <w:spacing w:after="160" w:line="259" w:lineRule="auto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 ۱۴ 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کرت</w:t>
      </w:r>
      <w:r>
        <w:rPr>
          <w:rtl/>
        </w:rPr>
        <w:t xml:space="preserve"> پنج درجه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سه بعد سودآور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تعهدات و نقد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به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</w:t>
      </w:r>
      <w:r>
        <w:rPr>
          <w:rFonts w:hint="eastAsia"/>
          <w:rtl/>
        </w:rPr>
        <w:t>رات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t>.</w:t>
      </w:r>
    </w:p>
    <w:p w:rsidR="00803879" w:rsidRPr="00803879" w:rsidRDefault="00803879" w:rsidP="00803879">
      <w:pPr>
        <w:rPr>
          <w:rtl/>
        </w:rPr>
      </w:pPr>
    </w:p>
    <w:p w:rsidR="002A757F" w:rsidRDefault="002A757F" w:rsidP="002A757F">
      <w:pPr>
        <w:rPr>
          <w:rtl/>
        </w:rPr>
      </w:pPr>
      <w:r w:rsidRPr="00BF76F0">
        <w:rPr>
          <w:rFonts w:hint="cs"/>
          <w:rtl/>
        </w:rPr>
        <w:t xml:space="preserve">پرسشنامه زير در راستاي پژوهشي </w:t>
      </w:r>
      <w:r w:rsidRPr="00BF76F0">
        <w:rPr>
          <w:rFonts w:hint="cs"/>
          <w:sz w:val="28"/>
          <w:rtl/>
        </w:rPr>
        <w:t xml:space="preserve">جهت بررسي </w:t>
      </w:r>
      <w:r>
        <w:rPr>
          <w:rFonts w:hint="cs"/>
          <w:rtl/>
        </w:rPr>
        <w:t>مدیریت ریسک</w:t>
      </w:r>
      <w:r w:rsidRPr="00BF76F0">
        <w:rPr>
          <w:rFonts w:hint="cs"/>
          <w:rtl/>
        </w:rPr>
        <w:t xml:space="preserve"> تهيه شده است. لذا با تخصيص زمان ارزشمندتان به طور دقيق آنرا تکميل و به پژوهشگر عودت دهيد. شايان ذکر است اين اطلاعات کاملاً محرمانه تلقي شده و صرفاً جهت دستيابي به اهداف پژوهش به صورت کلي مورد استفاده قرار خواهد گرفت. پيشاپيش از همکاري صميمانه شما سپاسگزاري مي</w:t>
      </w:r>
      <w:r>
        <w:rPr>
          <w:rFonts w:hint="cs"/>
          <w:rtl/>
        </w:rPr>
        <w:t>‌</w:t>
      </w:r>
      <w:r w:rsidRPr="00BF76F0">
        <w:rPr>
          <w:rFonts w:hint="cs"/>
          <w:rtl/>
        </w:rPr>
        <w:t>شود.</w:t>
      </w:r>
    </w:p>
    <w:p w:rsidR="00803879" w:rsidRDefault="00803879" w:rsidP="002A757F">
      <w:pPr>
        <w:rPr>
          <w:rtl/>
        </w:rPr>
      </w:pPr>
    </w:p>
    <w:p w:rsidR="002A757F" w:rsidRPr="00BF76F0" w:rsidRDefault="002A757F" w:rsidP="002A757F">
      <w:pPr>
        <w:rPr>
          <w:rtl/>
        </w:rPr>
      </w:pPr>
    </w:p>
    <w:p w:rsidR="002A757F" w:rsidRDefault="002A757F" w:rsidP="002A757F">
      <w:pPr>
        <w:keepNext/>
        <w:rPr>
          <w:b/>
          <w:bCs/>
          <w:rtl/>
        </w:rPr>
      </w:pPr>
      <w:r w:rsidRPr="00BF76F0">
        <w:rPr>
          <w:rFonts w:hint="eastAsia"/>
          <w:b/>
          <w:bCs/>
          <w:rtl/>
        </w:rPr>
        <w:t>س</w:t>
      </w:r>
      <w:r w:rsidRPr="00BF76F0">
        <w:rPr>
          <w:rFonts w:hint="cs"/>
          <w:b/>
          <w:bCs/>
          <w:rtl/>
        </w:rPr>
        <w:t>والات عمومي</w:t>
      </w:r>
      <w:r>
        <w:rPr>
          <w:rFonts w:hint="cs"/>
          <w:b/>
          <w:bCs/>
          <w:rtl/>
        </w:rPr>
        <w:t>:</w:t>
      </w:r>
    </w:p>
    <w:p w:rsidR="002A757F" w:rsidRDefault="002A757F" w:rsidP="002A757F">
      <w:pPr>
        <w:keepNext/>
        <w:rPr>
          <w:b/>
          <w:bCs/>
          <w:rtl/>
        </w:rPr>
      </w:pPr>
    </w:p>
    <w:tbl>
      <w:tblPr>
        <w:tblStyle w:val="TableGrid1"/>
        <w:bidiVisual/>
        <w:tblW w:w="9590" w:type="dxa"/>
        <w:tblInd w:w="-231" w:type="dxa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2A757F" w:rsidRPr="004F71CF" w:rsidTr="00803879">
        <w:trPr>
          <w:trHeight w:val="406"/>
        </w:trPr>
        <w:tc>
          <w:tcPr>
            <w:tcW w:w="9590" w:type="dxa"/>
            <w:gridSpan w:val="8"/>
            <w:shd w:val="clear" w:color="auto" w:fill="BFBFBF" w:themeFill="background1" w:themeFillShade="BF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2A757F" w:rsidRPr="004F71CF" w:rsidTr="00803879">
        <w:trPr>
          <w:trHeight w:val="894"/>
        </w:trPr>
        <w:tc>
          <w:tcPr>
            <w:tcW w:w="1888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سن</w:t>
            </w:r>
          </w:p>
        </w:tc>
        <w:tc>
          <w:tcPr>
            <w:tcW w:w="1259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BF76F0">
              <w:rPr>
                <w:rFonts w:hint="cs"/>
                <w:rtl/>
              </w:rPr>
              <w:t xml:space="preserve">کمتر از </w:t>
            </w:r>
            <w:r>
              <w:rPr>
                <w:rFonts w:hint="cs"/>
                <w:rtl/>
              </w:rPr>
              <w:t>30</w:t>
            </w:r>
            <w:r w:rsidRPr="00BF76F0">
              <w:rPr>
                <w:rFonts w:hint="cs"/>
                <w:rtl/>
              </w:rPr>
              <w:t xml:space="preserve"> سال  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BF76F0">
              <w:rPr>
                <w:rFonts w:hint="cs"/>
                <w:rtl/>
              </w:rPr>
              <w:t>30 تا</w:t>
            </w:r>
            <w:r>
              <w:rPr>
                <w:rFonts w:hint="cs"/>
                <w:rtl/>
              </w:rPr>
              <w:t xml:space="preserve"> 40 س</w:t>
            </w:r>
            <w:r w:rsidRPr="00BF76F0">
              <w:rPr>
                <w:rFonts w:hint="cs"/>
                <w:rtl/>
              </w:rPr>
              <w:t>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rtl/>
              </w:rPr>
              <w:t xml:space="preserve">40 </w:t>
            </w:r>
            <w:r w:rsidRPr="00BF76F0">
              <w:rPr>
                <w:rFonts w:hint="cs"/>
                <w:rtl/>
              </w:rPr>
              <w:t>تا 50 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BF76F0">
              <w:rPr>
                <w:rFonts w:hint="cs"/>
                <w:rtl/>
              </w:rPr>
              <w:t>بيش از 50</w:t>
            </w:r>
            <w:r>
              <w:rPr>
                <w:rFonts w:hint="cs"/>
                <w:rtl/>
              </w:rPr>
              <w:t xml:space="preserve"> </w:t>
            </w:r>
            <w:r w:rsidRPr="00BF76F0">
              <w:rPr>
                <w:rFonts w:hint="cs"/>
                <w:rtl/>
              </w:rPr>
              <w:t>سال</w:t>
            </w:r>
          </w:p>
        </w:tc>
      </w:tr>
      <w:tr w:rsidR="002A757F" w:rsidRPr="004F71CF" w:rsidTr="00803879">
        <w:trPr>
          <w:trHeight w:val="828"/>
        </w:trPr>
        <w:tc>
          <w:tcPr>
            <w:tcW w:w="1888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میزان تحصیلات</w:t>
            </w:r>
          </w:p>
        </w:tc>
        <w:tc>
          <w:tcPr>
            <w:tcW w:w="1259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کارشناسی و بالاتر</w:t>
            </w:r>
          </w:p>
        </w:tc>
      </w:tr>
      <w:tr w:rsidR="002A757F" w:rsidRPr="004F71CF" w:rsidTr="00803879">
        <w:trPr>
          <w:trHeight w:val="828"/>
        </w:trPr>
        <w:tc>
          <w:tcPr>
            <w:tcW w:w="1888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سابقه خدمت</w:t>
            </w:r>
          </w:p>
        </w:tc>
        <w:tc>
          <w:tcPr>
            <w:tcW w:w="1259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5 سال و کمتر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171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6 تا 10سال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710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11 تا15سال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940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بیشتر از 15 سال</w:t>
            </w:r>
          </w:p>
        </w:tc>
      </w:tr>
      <w:tr w:rsidR="002A757F" w:rsidRPr="004F71CF" w:rsidTr="00803879">
        <w:trPr>
          <w:trHeight w:val="422"/>
        </w:trPr>
        <w:tc>
          <w:tcPr>
            <w:tcW w:w="1888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جنسیت</w:t>
            </w:r>
          </w:p>
        </w:tc>
        <w:tc>
          <w:tcPr>
            <w:tcW w:w="2880" w:type="dxa"/>
            <w:gridSpan w:val="3"/>
          </w:tcPr>
          <w:p w:rsidR="002A757F" w:rsidRPr="004F71CF" w:rsidRDefault="002A757F" w:rsidP="00E86ADE">
            <w:pPr>
              <w:tabs>
                <w:tab w:val="left" w:pos="880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757F" w:rsidRPr="004F71CF" w:rsidRDefault="002A757F" w:rsidP="00E86ADE">
            <w:pPr>
              <w:tabs>
                <w:tab w:val="left" w:pos="88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280" w:type="dxa"/>
            <w:gridSpan w:val="3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مرد</w:t>
            </w:r>
          </w:p>
        </w:tc>
      </w:tr>
      <w:tr w:rsidR="002A757F" w:rsidRPr="004F71CF" w:rsidTr="00803879">
        <w:trPr>
          <w:trHeight w:val="406"/>
        </w:trPr>
        <w:tc>
          <w:tcPr>
            <w:tcW w:w="1888" w:type="dxa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ایمیل</w:t>
            </w:r>
          </w:p>
        </w:tc>
        <w:tc>
          <w:tcPr>
            <w:tcW w:w="7702" w:type="dxa"/>
            <w:gridSpan w:val="7"/>
          </w:tcPr>
          <w:p w:rsidR="002A757F" w:rsidRPr="004F71CF" w:rsidRDefault="002A757F" w:rsidP="00E86ADE">
            <w:pPr>
              <w:tabs>
                <w:tab w:val="left" w:pos="7585"/>
              </w:tabs>
              <w:jc w:val="center"/>
              <w:rPr>
                <w:sz w:val="26"/>
                <w:szCs w:val="26"/>
                <w:rtl/>
              </w:rPr>
            </w:pPr>
            <w:r w:rsidRPr="004F71CF">
              <w:rPr>
                <w:rFonts w:hint="cs"/>
                <w:sz w:val="26"/>
                <w:szCs w:val="26"/>
                <w:rtl/>
              </w:rPr>
              <w:t>برای اطلاع از نتایج تحقیق( اختیاری)</w:t>
            </w:r>
          </w:p>
        </w:tc>
      </w:tr>
    </w:tbl>
    <w:p w:rsidR="002A757F" w:rsidRDefault="002A757F" w:rsidP="002A757F">
      <w:pPr>
        <w:keepNext/>
        <w:rPr>
          <w:b/>
          <w:bCs/>
          <w:rtl/>
        </w:rPr>
      </w:pPr>
    </w:p>
    <w:p w:rsidR="002A757F" w:rsidRDefault="002A757F" w:rsidP="002A757F">
      <w:pPr>
        <w:pStyle w:val="Nahed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سوالات تخصصی:</w:t>
      </w:r>
    </w:p>
    <w:p w:rsidR="002A757F" w:rsidRPr="002A757F" w:rsidRDefault="002A757F" w:rsidP="002A757F">
      <w:pPr>
        <w:rPr>
          <w:rtl/>
        </w:rPr>
      </w:pPr>
    </w:p>
    <w:tbl>
      <w:tblPr>
        <w:tblStyle w:val="GridTable4-Accent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7"/>
        <w:gridCol w:w="589"/>
        <w:gridCol w:w="589"/>
        <w:gridCol w:w="589"/>
        <w:gridCol w:w="589"/>
        <w:gridCol w:w="587"/>
      </w:tblGrid>
      <w:tr w:rsidR="003717B8" w:rsidRPr="0017754D" w:rsidTr="008038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57F" w:rsidRPr="00296DE4" w:rsidRDefault="002A757F" w:rsidP="003717B8">
            <w:pPr>
              <w:jc w:val="center"/>
              <w:rPr>
                <w:rFonts w:asciiTheme="majorBidi" w:hAnsiTheme="majorBidi"/>
                <w:color w:val="auto"/>
                <w:rtl/>
              </w:rPr>
            </w:pPr>
            <w:r w:rsidRPr="00296DE4">
              <w:rPr>
                <w:rFonts w:asciiTheme="majorBidi" w:hAnsiTheme="majorBidi"/>
                <w:b w:val="0"/>
                <w:bCs w:val="0"/>
                <w:color w:val="auto"/>
                <w:rtl/>
              </w:rPr>
              <w:t>«تا چه میزان مدیریت ریسک در شرکت در موارد ذیل صورت می‌گیرد؟»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2A757F" w:rsidRPr="003717B8" w:rsidRDefault="002A757F" w:rsidP="00E86ADE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3717B8">
              <w:rPr>
                <w:b/>
                <w:bCs/>
                <w:color w:val="auto"/>
                <w:rtl/>
              </w:rPr>
              <w:t>خیلی کم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2A757F" w:rsidRPr="003717B8" w:rsidRDefault="002A757F" w:rsidP="00E86ADE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3717B8">
              <w:rPr>
                <w:b/>
                <w:bCs/>
                <w:color w:val="auto"/>
                <w:rtl/>
              </w:rPr>
              <w:t>کم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2A757F" w:rsidRPr="003717B8" w:rsidRDefault="002A757F" w:rsidP="00E86ADE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3717B8">
              <w:rPr>
                <w:b/>
                <w:bCs/>
                <w:color w:val="auto"/>
                <w:rtl/>
              </w:rPr>
              <w:t>تاحدودی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2A757F" w:rsidRPr="003717B8" w:rsidRDefault="002A757F" w:rsidP="00E86ADE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3717B8">
              <w:rPr>
                <w:b/>
                <w:bCs/>
                <w:color w:val="auto"/>
                <w:rtl/>
              </w:rPr>
              <w:t>زیاد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2A757F" w:rsidRPr="003717B8" w:rsidRDefault="002A757F" w:rsidP="00E86ADE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rtl/>
              </w:rPr>
            </w:pPr>
            <w:r w:rsidRPr="003717B8">
              <w:rPr>
                <w:b/>
                <w:bCs/>
                <w:color w:val="auto"/>
                <w:rtl/>
              </w:rPr>
              <w:t>خیلی زیاد</w:t>
            </w:r>
          </w:p>
        </w:tc>
      </w:tr>
      <w:tr w:rsidR="00296DE4" w:rsidRPr="0017754D" w:rsidTr="00803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  <w:tcBorders>
              <w:top w:val="single" w:sz="4" w:space="0" w:color="auto"/>
            </w:tcBorders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 xml:space="preserve">1- دارایی‌های منعکس در ترازنامه 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2A757F" w:rsidRPr="0017754D" w:rsidTr="00803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2- خطر نقد شدن به موقع دارایی ها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803879" w:rsidRPr="0017754D" w:rsidTr="00803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3- کسب درصدی به خاطر عدم وصول و سنواتی شدن مطالبات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2A757F" w:rsidRPr="0017754D" w:rsidTr="00803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4- در نظر گرفتن درصدی به عنوان تخفیف وصول زودهنگام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803879" w:rsidRPr="0017754D" w:rsidTr="00803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5- فروش به موقع دارایی‌های شرکت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2A757F" w:rsidRPr="0017754D" w:rsidTr="00803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6- خرید زودهنگام دارایی‌های شرکت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803879" w:rsidRPr="0017754D" w:rsidTr="00803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7- قابلیت تبدیل آنی سهام به وجه نقد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2A757F" w:rsidRPr="0017754D" w:rsidTr="00803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8- در نظر گرفتن ریسک یکایک ذخایر فنی منعکس در ترازنامه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803879" w:rsidRPr="0017754D" w:rsidTr="00803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 xml:space="preserve">9- محاسبه اقلام خارج از ترازنامه 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2A757F" w:rsidRPr="0017754D" w:rsidTr="00803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10- در نظر گرفتن اقلام خارج از ترازنامه به عنوان دیون و تعهدات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803879" w:rsidRPr="0017754D" w:rsidTr="00803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11- اشتباهات بیمه گری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2A757F" w:rsidRPr="0017754D" w:rsidTr="00803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12- ریسک مشارکت در منافع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803879" w:rsidRPr="0017754D" w:rsidTr="00803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13- ریسک سرمایه گذاری ها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  <w:tr w:rsidR="002A757F" w:rsidRPr="0017754D" w:rsidTr="008038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pct"/>
          </w:tcPr>
          <w:p w:rsidR="002A757F" w:rsidRPr="00496844" w:rsidRDefault="002A757F" w:rsidP="00E86ADE">
            <w:pPr>
              <w:rPr>
                <w:b w:val="0"/>
                <w:bCs w:val="0"/>
                <w:rtl/>
              </w:rPr>
            </w:pPr>
            <w:r w:rsidRPr="00496844">
              <w:rPr>
                <w:b w:val="0"/>
                <w:bCs w:val="0"/>
                <w:rtl/>
              </w:rPr>
              <w:t>14- ریسک‌های تجاری</w:t>
            </w: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  <w:tc>
          <w:tcPr>
            <w:tcW w:w="315" w:type="pct"/>
          </w:tcPr>
          <w:p w:rsidR="002A757F" w:rsidRPr="0017754D" w:rsidRDefault="002A757F" w:rsidP="00E86A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rtl/>
              </w:rPr>
            </w:pPr>
          </w:p>
        </w:tc>
      </w:tr>
    </w:tbl>
    <w:p w:rsidR="002A757F" w:rsidRDefault="002A757F" w:rsidP="002A757F">
      <w:pPr>
        <w:bidi w:val="0"/>
        <w:spacing w:after="160" w:line="259" w:lineRule="auto"/>
        <w:jc w:val="left"/>
        <w:rPr>
          <w:rtl/>
        </w:rPr>
      </w:pPr>
    </w:p>
    <w:p w:rsidR="00296DE4" w:rsidRDefault="00296DE4" w:rsidP="00296DE4">
      <w:pPr>
        <w:bidi w:val="0"/>
        <w:spacing w:after="160" w:line="259" w:lineRule="auto"/>
        <w:jc w:val="left"/>
        <w:rPr>
          <w:rtl/>
        </w:rPr>
      </w:pPr>
    </w:p>
    <w:p w:rsidR="002A757F" w:rsidRPr="003F03C1" w:rsidRDefault="002A757F" w:rsidP="002A757F">
      <w:pPr>
        <w:tabs>
          <w:tab w:val="right" w:pos="90"/>
        </w:tabs>
        <w:spacing w:line="360" w:lineRule="auto"/>
        <w:rPr>
          <w:rFonts w:asciiTheme="minorHAnsi" w:eastAsiaTheme="minorEastAsia" w:hAnsiTheme="minorHAnsi"/>
          <w:b/>
          <w:bCs/>
          <w:sz w:val="26"/>
          <w:szCs w:val="26"/>
          <w:rtl/>
        </w:rPr>
      </w:pPr>
      <w:r w:rsidRPr="003F03C1">
        <w:rPr>
          <w:rFonts w:asciiTheme="minorHAnsi" w:eastAsiaTheme="minorEastAsia" w:hAnsiTheme="minorHAnsi" w:hint="cs"/>
          <w:b/>
          <w:bCs/>
          <w:sz w:val="26"/>
          <w:szCs w:val="26"/>
          <w:rtl/>
        </w:rPr>
        <w:t>مولفه های پرسشنامه :</w:t>
      </w:r>
    </w:p>
    <w:tbl>
      <w:tblPr>
        <w:tblStyle w:val="GridTable4-Accent3"/>
        <w:bidiVisual/>
        <w:tblW w:w="9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0"/>
        <w:gridCol w:w="3130"/>
        <w:gridCol w:w="3130"/>
      </w:tblGrid>
      <w:tr w:rsidR="002A757F" w:rsidTr="008038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57F" w:rsidRPr="00D44A94" w:rsidRDefault="002A757F" w:rsidP="00E86ADE">
            <w:pPr>
              <w:spacing w:line="24" w:lineRule="atLeast"/>
              <w:jc w:val="center"/>
              <w:rPr>
                <w:b w:val="0"/>
                <w:bCs w:val="0"/>
                <w:color w:val="auto"/>
                <w:rtl/>
              </w:rPr>
            </w:pPr>
            <w:r w:rsidRPr="00D44A94">
              <w:rPr>
                <w:rFonts w:hint="cs"/>
                <w:color w:val="auto"/>
                <w:rtl/>
              </w:rPr>
              <w:t>مولفه های پرسشنامه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57F" w:rsidRPr="00D44A94" w:rsidRDefault="002A757F" w:rsidP="00E86ADE">
            <w:pPr>
              <w:tabs>
                <w:tab w:val="left" w:pos="1009"/>
                <w:tab w:val="center" w:pos="2229"/>
              </w:tabs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rtl/>
              </w:rPr>
            </w:pPr>
            <w:r w:rsidRPr="00D44A94">
              <w:rPr>
                <w:rFonts w:hint="cs"/>
                <w:color w:val="auto"/>
                <w:rtl/>
              </w:rPr>
              <w:t>سوالات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57F" w:rsidRPr="00D44A94" w:rsidRDefault="002A757F" w:rsidP="003717B8">
            <w:pPr>
              <w:tabs>
                <w:tab w:val="left" w:pos="1009"/>
                <w:tab w:val="center" w:pos="2229"/>
              </w:tabs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2A757F">
              <w:rPr>
                <w:rFonts w:hint="cs"/>
                <w:color w:val="auto"/>
                <w:rtl/>
              </w:rPr>
              <w:t>ابعاد</w:t>
            </w:r>
          </w:p>
        </w:tc>
      </w:tr>
      <w:tr w:rsidR="002A757F" w:rsidTr="00371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tcBorders>
              <w:top w:val="single" w:sz="4" w:space="0" w:color="auto"/>
            </w:tcBorders>
          </w:tcPr>
          <w:p w:rsidR="002A757F" w:rsidRPr="001B18B3" w:rsidRDefault="002A757F" w:rsidP="00E86ADE">
            <w:pPr>
              <w:jc w:val="center"/>
              <w:rPr>
                <w:b w:val="0"/>
                <w:bCs w:val="0"/>
              </w:rPr>
            </w:pPr>
            <w:r w:rsidRPr="0017754D">
              <w:rPr>
                <w:rtl/>
              </w:rPr>
              <w:t>نقدشوندگی دارایی‌‌ها</w:t>
            </w:r>
            <w:r>
              <w:rPr>
                <w:rFonts w:hint="cs"/>
                <w:rtl/>
              </w:rPr>
              <w:t xml:space="preserve">                  </w:t>
            </w:r>
            <w:r w:rsidRPr="0017754D">
              <w:rPr>
                <w:rtl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auto"/>
            </w:tcBorders>
          </w:tcPr>
          <w:p w:rsidR="002A757F" w:rsidRPr="002A757F" w:rsidRDefault="002A757F" w:rsidP="002A757F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A757F">
              <w:rPr>
                <w:b/>
                <w:bCs/>
                <w:rtl/>
              </w:rPr>
              <w:t xml:space="preserve">(سوالات 1 الی 7) </w:t>
            </w:r>
          </w:p>
        </w:tc>
        <w:tc>
          <w:tcPr>
            <w:tcW w:w="3130" w:type="dxa"/>
            <w:tcBorders>
              <w:top w:val="single" w:sz="4" w:space="0" w:color="auto"/>
            </w:tcBorders>
          </w:tcPr>
          <w:p w:rsidR="002A757F" w:rsidRPr="002A757F" w:rsidRDefault="002A757F" w:rsidP="002A757F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2A757F">
              <w:rPr>
                <w:rFonts w:hint="cs"/>
                <w:b/>
                <w:bCs/>
                <w:rtl/>
              </w:rPr>
              <w:t>آلفای کرونباخ 851/0</w:t>
            </w:r>
          </w:p>
        </w:tc>
      </w:tr>
      <w:tr w:rsidR="002A757F" w:rsidTr="003717B8">
        <w:trPr>
          <w:trHeight w:val="5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:rsidR="002A757F" w:rsidRPr="001B18B3" w:rsidRDefault="002A757F" w:rsidP="00E86ADE">
            <w:pPr>
              <w:jc w:val="center"/>
              <w:rPr>
                <w:b w:val="0"/>
                <w:bCs w:val="0"/>
              </w:rPr>
            </w:pPr>
            <w:r w:rsidRPr="0017754D">
              <w:rPr>
                <w:rtl/>
              </w:rPr>
              <w:t xml:space="preserve">اندازه گیری تعهدات </w:t>
            </w:r>
            <w:r>
              <w:rPr>
                <w:rFonts w:hint="cs"/>
                <w:rtl/>
              </w:rPr>
              <w:t xml:space="preserve">                  </w:t>
            </w:r>
          </w:p>
        </w:tc>
        <w:tc>
          <w:tcPr>
            <w:tcW w:w="3130" w:type="dxa"/>
          </w:tcPr>
          <w:p w:rsidR="002A757F" w:rsidRPr="002A757F" w:rsidRDefault="002A757F" w:rsidP="002A757F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rtl/>
              </w:rPr>
              <w:t>(سوالات 8 الی 10)</w:t>
            </w:r>
          </w:p>
        </w:tc>
        <w:tc>
          <w:tcPr>
            <w:tcW w:w="3130" w:type="dxa"/>
          </w:tcPr>
          <w:p w:rsidR="002A757F" w:rsidRPr="002A757F" w:rsidRDefault="002A757F" w:rsidP="002A757F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2A757F">
              <w:rPr>
                <w:rFonts w:hint="cs"/>
                <w:b/>
                <w:bCs/>
                <w:rtl/>
              </w:rPr>
              <w:t>آلفای کرونباخ 792/0</w:t>
            </w:r>
          </w:p>
        </w:tc>
      </w:tr>
      <w:tr w:rsidR="002A757F" w:rsidTr="00371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:rsidR="002A757F" w:rsidRPr="001B18B3" w:rsidRDefault="002A757F" w:rsidP="00E86ADE">
            <w:pPr>
              <w:jc w:val="center"/>
              <w:rPr>
                <w:b w:val="0"/>
                <w:bCs w:val="0"/>
              </w:rPr>
            </w:pPr>
            <w:r w:rsidRPr="0017754D">
              <w:rPr>
                <w:rtl/>
              </w:rPr>
              <w:t>ریسک‌های موثر بر سود و زیان</w:t>
            </w:r>
            <w:r>
              <w:rPr>
                <w:rFonts w:hint="cs"/>
                <w:rtl/>
              </w:rPr>
              <w:t xml:space="preserve">     </w:t>
            </w:r>
            <w:r w:rsidRPr="0017754D">
              <w:rPr>
                <w:rtl/>
              </w:rPr>
              <w:t xml:space="preserve"> </w:t>
            </w:r>
          </w:p>
        </w:tc>
        <w:tc>
          <w:tcPr>
            <w:tcW w:w="3130" w:type="dxa"/>
          </w:tcPr>
          <w:p w:rsidR="002A757F" w:rsidRPr="001B18B3" w:rsidRDefault="002A757F" w:rsidP="002A75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54D">
              <w:rPr>
                <w:rtl/>
              </w:rPr>
              <w:t xml:space="preserve">(سوالات 11 الی 14) </w:t>
            </w:r>
          </w:p>
        </w:tc>
        <w:tc>
          <w:tcPr>
            <w:tcW w:w="3130" w:type="dxa"/>
          </w:tcPr>
          <w:p w:rsidR="002A757F" w:rsidRPr="0017754D" w:rsidRDefault="002A757F" w:rsidP="00E86A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آلفای کرونباخ 811/0</w:t>
            </w:r>
          </w:p>
        </w:tc>
      </w:tr>
    </w:tbl>
    <w:p w:rsidR="00803879" w:rsidRDefault="00803879" w:rsidP="00803879">
      <w:pPr>
        <w:rPr>
          <w:rFonts w:ascii="Arial" w:hAnsi="Arial"/>
          <w:b/>
          <w:bCs/>
          <w:sz w:val="26"/>
          <w:szCs w:val="26"/>
          <w:rtl/>
        </w:rPr>
      </w:pPr>
    </w:p>
    <w:p w:rsidR="00296DE4" w:rsidRDefault="00296DE4" w:rsidP="00803879">
      <w:pPr>
        <w:rPr>
          <w:rFonts w:ascii="Arial" w:hAnsi="Arial"/>
          <w:b/>
          <w:bCs/>
          <w:sz w:val="26"/>
          <w:szCs w:val="26"/>
        </w:rPr>
      </w:pPr>
      <w:r w:rsidRPr="006044F8">
        <w:rPr>
          <w:rFonts w:ascii="Arial" w:hAnsi="Arial" w:hint="cs"/>
          <w:b/>
          <w:bCs/>
          <w:sz w:val="26"/>
          <w:szCs w:val="26"/>
          <w:rtl/>
        </w:rPr>
        <w:lastRenderedPageBreak/>
        <w:t>نمره گذاری پرسشنامه:</w:t>
      </w:r>
    </w:p>
    <w:p w:rsidR="00296DE4" w:rsidRDefault="00296DE4" w:rsidP="00296DE4">
      <w:pPr>
        <w:rPr>
          <w:rFonts w:ascii="Arial" w:hAnsi="Arial"/>
          <w:sz w:val="26"/>
          <w:szCs w:val="26"/>
          <w:rtl/>
        </w:rPr>
      </w:pPr>
      <w:r w:rsidRPr="006044F8">
        <w:rPr>
          <w:rFonts w:ascii="Arial" w:hAnsi="Arial" w:hint="cs"/>
          <w:sz w:val="26"/>
          <w:szCs w:val="26"/>
          <w:rtl/>
        </w:rPr>
        <w:t>بر اساس طیف لیکرت نمره گذاری شده است</w:t>
      </w:r>
    </w:p>
    <w:tbl>
      <w:tblPr>
        <w:tblStyle w:val="TableGrid"/>
        <w:bidiVisual/>
        <w:tblW w:w="9440" w:type="dxa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649"/>
      </w:tblGrid>
      <w:tr w:rsidR="00296DE4" w:rsidTr="00E86ADE">
        <w:tc>
          <w:tcPr>
            <w:tcW w:w="1558" w:type="dxa"/>
            <w:shd w:val="clear" w:color="auto" w:fill="BFBFBF" w:themeFill="background1" w:themeFillShade="BF"/>
          </w:tcPr>
          <w:p w:rsidR="00296DE4" w:rsidRPr="00A7785C" w:rsidRDefault="00296DE4" w:rsidP="00E86ADE">
            <w:pPr>
              <w:tabs>
                <w:tab w:val="left" w:pos="390"/>
                <w:tab w:val="center" w:pos="671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ab/>
            </w:r>
            <w:r>
              <w:rPr>
                <w:b/>
                <w:bCs/>
                <w:rtl/>
              </w:rPr>
              <w:tab/>
            </w:r>
            <w:r w:rsidRPr="00A7785C">
              <w:rPr>
                <w:rFonts w:hint="cs"/>
                <w:b/>
                <w:bCs/>
                <w:rtl/>
              </w:rPr>
              <w:t>گزینه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:rsidR="00296DE4" w:rsidRPr="00A7785C" w:rsidRDefault="00803879" w:rsidP="00E86AD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خیلی</w:t>
            </w:r>
            <w:r w:rsidRPr="008D1527">
              <w:rPr>
                <w:rtl/>
              </w:rPr>
              <w:t xml:space="preserve"> كم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:rsidR="00296DE4" w:rsidRPr="00A7785C" w:rsidRDefault="00803879" w:rsidP="00E86ADE">
            <w:pPr>
              <w:jc w:val="center"/>
              <w:rPr>
                <w:b/>
                <w:bCs/>
                <w:rtl/>
              </w:rPr>
            </w:pPr>
            <w:r w:rsidRPr="008D1527">
              <w:rPr>
                <w:rtl/>
              </w:rPr>
              <w:t>كم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:rsidR="00296DE4" w:rsidRPr="00A7785C" w:rsidRDefault="00803879" w:rsidP="00E86AD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تاحدودی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96DE4" w:rsidRPr="00A7785C" w:rsidRDefault="00803879" w:rsidP="00E86ADE">
            <w:pPr>
              <w:jc w:val="center"/>
              <w:rPr>
                <w:b/>
                <w:bCs/>
                <w:rtl/>
              </w:rPr>
            </w:pPr>
            <w:r w:rsidRPr="008D1527">
              <w:rPr>
                <w:rtl/>
              </w:rPr>
              <w:t>زیاد</w:t>
            </w:r>
          </w:p>
        </w:tc>
        <w:tc>
          <w:tcPr>
            <w:tcW w:w="1649" w:type="dxa"/>
            <w:shd w:val="clear" w:color="auto" w:fill="BFBFBF" w:themeFill="background1" w:themeFillShade="BF"/>
          </w:tcPr>
          <w:p w:rsidR="00296DE4" w:rsidRPr="00A7785C" w:rsidRDefault="00803879" w:rsidP="00E86AD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خیلی </w:t>
            </w:r>
            <w:r w:rsidRPr="008D1527">
              <w:rPr>
                <w:rtl/>
              </w:rPr>
              <w:t>زياد</w:t>
            </w:r>
          </w:p>
        </w:tc>
      </w:tr>
      <w:tr w:rsidR="00296DE4" w:rsidTr="00E86ADE">
        <w:tc>
          <w:tcPr>
            <w:tcW w:w="1558" w:type="dxa"/>
          </w:tcPr>
          <w:p w:rsidR="00296DE4" w:rsidRPr="00E35BA3" w:rsidRDefault="00296DE4" w:rsidP="00E86ADE">
            <w:pPr>
              <w:tabs>
                <w:tab w:val="left" w:pos="450"/>
                <w:tab w:val="center" w:pos="671"/>
              </w:tabs>
              <w:rPr>
                <w:rtl/>
              </w:rPr>
            </w:pPr>
            <w:r>
              <w:rPr>
                <w:rtl/>
              </w:rPr>
              <w:tab/>
            </w:r>
            <w:r>
              <w:rPr>
                <w:rtl/>
              </w:rPr>
              <w:tab/>
            </w:r>
            <w:r w:rsidRPr="00E35BA3">
              <w:rPr>
                <w:rFonts w:hint="cs"/>
                <w:rtl/>
              </w:rPr>
              <w:t>امتیاز</w:t>
            </w:r>
          </w:p>
        </w:tc>
        <w:tc>
          <w:tcPr>
            <w:tcW w:w="1558" w:type="dxa"/>
          </w:tcPr>
          <w:p w:rsidR="00296DE4" w:rsidRPr="00E35BA3" w:rsidRDefault="00296DE4" w:rsidP="00E86ADE">
            <w:pPr>
              <w:jc w:val="center"/>
              <w:rPr>
                <w:rtl/>
              </w:rPr>
            </w:pPr>
            <w:r w:rsidRPr="00E35BA3">
              <w:rPr>
                <w:rFonts w:hint="cs"/>
                <w:rtl/>
              </w:rPr>
              <w:t>1</w:t>
            </w:r>
          </w:p>
        </w:tc>
        <w:tc>
          <w:tcPr>
            <w:tcW w:w="1558" w:type="dxa"/>
          </w:tcPr>
          <w:p w:rsidR="00296DE4" w:rsidRPr="00E35BA3" w:rsidRDefault="00296DE4" w:rsidP="00E86ADE">
            <w:pPr>
              <w:jc w:val="center"/>
              <w:rPr>
                <w:rtl/>
              </w:rPr>
            </w:pPr>
            <w:r w:rsidRPr="00E35BA3">
              <w:rPr>
                <w:rFonts w:hint="cs"/>
                <w:rtl/>
              </w:rPr>
              <w:t>2</w:t>
            </w:r>
          </w:p>
        </w:tc>
        <w:tc>
          <w:tcPr>
            <w:tcW w:w="1558" w:type="dxa"/>
          </w:tcPr>
          <w:p w:rsidR="00296DE4" w:rsidRPr="00E35BA3" w:rsidRDefault="00296DE4" w:rsidP="00E86ADE">
            <w:pPr>
              <w:jc w:val="center"/>
              <w:rPr>
                <w:rtl/>
              </w:rPr>
            </w:pPr>
            <w:r w:rsidRPr="00E35BA3">
              <w:rPr>
                <w:rFonts w:hint="cs"/>
                <w:rtl/>
              </w:rPr>
              <w:t>3</w:t>
            </w:r>
          </w:p>
        </w:tc>
        <w:tc>
          <w:tcPr>
            <w:tcW w:w="1559" w:type="dxa"/>
          </w:tcPr>
          <w:p w:rsidR="00296DE4" w:rsidRPr="00E35BA3" w:rsidRDefault="00296DE4" w:rsidP="00E86ADE">
            <w:pPr>
              <w:jc w:val="center"/>
              <w:rPr>
                <w:rtl/>
              </w:rPr>
            </w:pPr>
            <w:r w:rsidRPr="00E35BA3">
              <w:rPr>
                <w:rFonts w:hint="cs"/>
                <w:rtl/>
              </w:rPr>
              <w:t>4</w:t>
            </w:r>
          </w:p>
        </w:tc>
        <w:tc>
          <w:tcPr>
            <w:tcW w:w="1649" w:type="dxa"/>
          </w:tcPr>
          <w:p w:rsidR="00296DE4" w:rsidRPr="00E35BA3" w:rsidRDefault="00296DE4" w:rsidP="00E86ADE">
            <w:pPr>
              <w:jc w:val="center"/>
              <w:rPr>
                <w:rtl/>
              </w:rPr>
            </w:pPr>
            <w:r w:rsidRPr="00E35BA3">
              <w:rPr>
                <w:rFonts w:hint="cs"/>
                <w:rtl/>
              </w:rPr>
              <w:t>5</w:t>
            </w:r>
          </w:p>
        </w:tc>
      </w:tr>
    </w:tbl>
    <w:p w:rsidR="00803879" w:rsidRDefault="00803879" w:rsidP="002A757F">
      <w:pPr>
        <w:spacing w:after="160" w:line="259" w:lineRule="auto"/>
        <w:rPr>
          <w:rtl/>
        </w:rPr>
      </w:pPr>
    </w:p>
    <w:p w:rsidR="00296DE4" w:rsidRDefault="00296DE4" w:rsidP="00803879">
      <w:pPr>
        <w:rPr>
          <w:rtl/>
        </w:rPr>
      </w:pPr>
      <w:r>
        <w:rPr>
          <w:rFonts w:hint="cs"/>
          <w:rtl/>
        </w:rPr>
        <w:t>پایایی: آلفای کرونباخ 867/0</w:t>
      </w:r>
    </w:p>
    <w:p w:rsidR="00803879" w:rsidRDefault="00803879" w:rsidP="00803879">
      <w:pPr>
        <w:rPr>
          <w:rtl/>
        </w:rPr>
      </w:pPr>
    </w:p>
    <w:p w:rsidR="00296DE4" w:rsidRDefault="00296DE4" w:rsidP="00296DE4">
      <w:pPr>
        <w:rPr>
          <w:rtl/>
        </w:rPr>
      </w:pPr>
      <w:r>
        <w:rPr>
          <w:rFonts w:hint="cs"/>
          <w:rtl/>
        </w:rPr>
        <w:t>روایی: تحلیل عاملی تاییدی</w:t>
      </w:r>
    </w:p>
    <w:p w:rsidR="00296DE4" w:rsidRDefault="00296DE4" w:rsidP="002A757F">
      <w:pPr>
        <w:spacing w:after="160" w:line="259" w:lineRule="auto"/>
        <w:rPr>
          <w:rtl/>
        </w:rPr>
      </w:pPr>
    </w:p>
    <w:p w:rsidR="002A757F" w:rsidRPr="00803879" w:rsidRDefault="002A757F" w:rsidP="002A757F">
      <w:pPr>
        <w:spacing w:after="160" w:line="259" w:lineRule="auto"/>
        <w:rPr>
          <w:b/>
          <w:bCs/>
          <w:rtl/>
        </w:rPr>
      </w:pPr>
      <w:r w:rsidRPr="00803879">
        <w:rPr>
          <w:b/>
          <w:bCs/>
          <w:rtl/>
        </w:rPr>
        <w:t>تعر</w:t>
      </w:r>
      <w:r w:rsidRPr="00803879">
        <w:rPr>
          <w:rFonts w:hint="cs"/>
          <w:b/>
          <w:bCs/>
          <w:rtl/>
        </w:rPr>
        <w:t>ی</w:t>
      </w:r>
      <w:r w:rsidRPr="00803879">
        <w:rPr>
          <w:rFonts w:hint="eastAsia"/>
          <w:b/>
          <w:bCs/>
          <w:rtl/>
        </w:rPr>
        <w:t>ف</w:t>
      </w:r>
      <w:r w:rsidRPr="00803879">
        <w:rPr>
          <w:b/>
          <w:bCs/>
          <w:rtl/>
        </w:rPr>
        <w:t xml:space="preserve"> مفهوم</w:t>
      </w:r>
      <w:r w:rsidRPr="00803879">
        <w:rPr>
          <w:rFonts w:hint="cs"/>
          <w:b/>
          <w:bCs/>
          <w:rtl/>
        </w:rPr>
        <w:t>ی</w:t>
      </w:r>
      <w:r w:rsidRPr="00803879">
        <w:rPr>
          <w:b/>
          <w:bCs/>
          <w:rtl/>
        </w:rPr>
        <w:t xml:space="preserve"> و عمل</w:t>
      </w:r>
      <w:r w:rsidRPr="00803879">
        <w:rPr>
          <w:rFonts w:hint="cs"/>
          <w:b/>
          <w:bCs/>
          <w:rtl/>
        </w:rPr>
        <w:t>ی</w:t>
      </w:r>
      <w:r w:rsidRPr="00803879">
        <w:rPr>
          <w:rFonts w:hint="eastAsia"/>
          <w:b/>
          <w:bCs/>
          <w:rtl/>
        </w:rPr>
        <w:t>ات</w:t>
      </w:r>
      <w:r w:rsidRPr="00803879">
        <w:rPr>
          <w:rFonts w:hint="cs"/>
          <w:b/>
          <w:bCs/>
          <w:rtl/>
        </w:rPr>
        <w:t>ی</w:t>
      </w:r>
      <w:r w:rsidRPr="00803879">
        <w:rPr>
          <w:b/>
          <w:bCs/>
          <w:rtl/>
        </w:rPr>
        <w:t xml:space="preserve"> مد</w:t>
      </w:r>
      <w:r w:rsidRPr="00803879">
        <w:rPr>
          <w:rFonts w:hint="cs"/>
          <w:b/>
          <w:bCs/>
          <w:rtl/>
        </w:rPr>
        <w:t>ی</w:t>
      </w:r>
      <w:r w:rsidRPr="00803879">
        <w:rPr>
          <w:rFonts w:hint="eastAsia"/>
          <w:b/>
          <w:bCs/>
          <w:rtl/>
        </w:rPr>
        <w:t>ر</w:t>
      </w:r>
      <w:r w:rsidRPr="00803879">
        <w:rPr>
          <w:rFonts w:hint="cs"/>
          <w:b/>
          <w:bCs/>
          <w:rtl/>
        </w:rPr>
        <w:t>ی</w:t>
      </w:r>
      <w:r w:rsidRPr="00803879">
        <w:rPr>
          <w:rFonts w:hint="eastAsia"/>
          <w:b/>
          <w:bCs/>
          <w:rtl/>
        </w:rPr>
        <w:t>ت</w:t>
      </w:r>
      <w:r w:rsidRPr="00803879">
        <w:rPr>
          <w:b/>
          <w:bCs/>
          <w:rtl/>
        </w:rPr>
        <w:t xml:space="preserve"> ر</w:t>
      </w:r>
      <w:r w:rsidRPr="00803879">
        <w:rPr>
          <w:rFonts w:hint="cs"/>
          <w:b/>
          <w:bCs/>
          <w:rtl/>
        </w:rPr>
        <w:t>ی</w:t>
      </w:r>
      <w:r w:rsidRPr="00803879">
        <w:rPr>
          <w:rFonts w:hint="eastAsia"/>
          <w:b/>
          <w:bCs/>
          <w:rtl/>
        </w:rPr>
        <w:t>سک</w:t>
      </w:r>
      <w:r w:rsidR="00803879">
        <w:rPr>
          <w:rFonts w:hint="cs"/>
          <w:b/>
          <w:bCs/>
          <w:rtl/>
        </w:rPr>
        <w:t>:</w:t>
      </w:r>
    </w:p>
    <w:p w:rsidR="00803879" w:rsidRDefault="002A757F" w:rsidP="00803879">
      <w:pPr>
        <w:spacing w:after="160" w:line="259" w:lineRule="auto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t xml:space="preserve"> Risk management </w:t>
      </w:r>
      <w:r>
        <w:rPr>
          <w:rtl/>
        </w:rPr>
        <w:t>کاربرد س</w:t>
      </w:r>
      <w:r>
        <w:rPr>
          <w:rFonts w:hint="cs"/>
          <w:rtl/>
        </w:rPr>
        <w:t>ی</w:t>
      </w:r>
      <w:r>
        <w:rPr>
          <w:rFonts w:hint="eastAsia"/>
          <w:rtl/>
        </w:rPr>
        <w:t>ستمات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است‌ها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و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ندها</w:t>
      </w:r>
      <w:r>
        <w:rPr>
          <w:rFonts w:hint="cs"/>
          <w:rtl/>
        </w:rPr>
        <w:t>ی</w:t>
      </w:r>
      <w:r>
        <w:rPr>
          <w:rtl/>
        </w:rPr>
        <w:t xml:space="preserve"> مربوط به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کنترل 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عبارت از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مستندساز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اتخاذ شده و شناسا</w:t>
      </w:r>
      <w:r>
        <w:rPr>
          <w:rFonts w:hint="cs"/>
          <w:rtl/>
        </w:rPr>
        <w:t>یی</w:t>
      </w:r>
      <w:r>
        <w:rPr>
          <w:rtl/>
        </w:rPr>
        <w:t xml:space="preserve"> و به‌کارگ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آن</w:t>
      </w:r>
      <w:r>
        <w:rPr>
          <w:rFonts w:hint="eastAsia"/>
          <w:rtl/>
        </w:rPr>
        <w:t>‌ها</w:t>
      </w:r>
      <w:r>
        <w:rPr>
          <w:rtl/>
        </w:rPr>
        <w:t xml:space="preserve"> جهت رساندن 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تا سطح</w:t>
      </w:r>
      <w:r>
        <w:rPr>
          <w:rFonts w:hint="cs"/>
          <w:rtl/>
        </w:rPr>
        <w:t>ی</w:t>
      </w:r>
      <w:r>
        <w:rPr>
          <w:rtl/>
        </w:rPr>
        <w:t xml:space="preserve"> قابل قبول استفاده کرد. </w:t>
      </w:r>
    </w:p>
    <w:p w:rsidR="00803879" w:rsidRDefault="002A757F" w:rsidP="00803879">
      <w:pPr>
        <w:spacing w:after="160" w:line="259" w:lineRule="auto"/>
        <w:rPr>
          <w:rtl/>
        </w:rPr>
      </w:pPr>
      <w:r>
        <w:rPr>
          <w:rtl/>
        </w:rPr>
        <w:t>هر پروژه در طول عمر خود با فرصت‌ها و ر</w:t>
      </w:r>
      <w:r>
        <w:rPr>
          <w:rFonts w:hint="cs"/>
          <w:rtl/>
        </w:rPr>
        <w:t>ی</w:t>
      </w:r>
      <w:r>
        <w:rPr>
          <w:rFonts w:hint="eastAsia"/>
          <w:rtl/>
        </w:rPr>
        <w:t>سک‌ها</w:t>
      </w:r>
      <w:r>
        <w:rPr>
          <w:rFonts w:hint="cs"/>
          <w:rtl/>
        </w:rPr>
        <w:t>یی</w:t>
      </w:r>
      <w:r>
        <w:rPr>
          <w:rtl/>
        </w:rPr>
        <w:t xml:space="preserve"> روبه‌رو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ر</w:t>
      </w:r>
      <w:r>
        <w:rPr>
          <w:rFonts w:hint="cs"/>
          <w:rtl/>
        </w:rPr>
        <w:t>ی</w:t>
      </w:r>
      <w:r>
        <w:rPr>
          <w:rFonts w:hint="eastAsia"/>
          <w:rtl/>
        </w:rPr>
        <w:t>سک‌ها</w:t>
      </w:r>
      <w:r>
        <w:rPr>
          <w:rtl/>
        </w:rPr>
        <w:t xml:space="preserve"> همان عوامل خطرساز</w:t>
      </w:r>
      <w:r>
        <w:rPr>
          <w:rFonts w:hint="cs"/>
          <w:rtl/>
        </w:rPr>
        <w:t>ی</w:t>
      </w:r>
      <w:r>
        <w:rPr>
          <w:rtl/>
        </w:rPr>
        <w:t xml:space="preserve"> هستند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در اجرا</w:t>
      </w:r>
      <w:r>
        <w:rPr>
          <w:rFonts w:hint="cs"/>
          <w:rtl/>
        </w:rPr>
        <w:t>ی</w:t>
      </w:r>
      <w:r>
        <w:rPr>
          <w:rtl/>
        </w:rPr>
        <w:t xml:space="preserve"> پروژه اختلال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کنند. ر</w:t>
      </w:r>
      <w:r>
        <w:rPr>
          <w:rFonts w:hint="cs"/>
          <w:rtl/>
        </w:rPr>
        <w:t>ی</w:t>
      </w:r>
      <w:r>
        <w:rPr>
          <w:rFonts w:hint="eastAsia"/>
          <w:rtl/>
        </w:rPr>
        <w:t>سک‌ها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پروژه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آنقدر بزرگ باشند که باعث شکست آن ش</w:t>
      </w:r>
      <w:r>
        <w:rPr>
          <w:rFonts w:hint="eastAsia"/>
          <w:rtl/>
        </w:rPr>
        <w:t>وند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خطرات احتمال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کاملا ضرور</w:t>
      </w:r>
      <w:r>
        <w:rPr>
          <w:rFonts w:hint="cs"/>
          <w:rtl/>
        </w:rPr>
        <w:t>ی</w:t>
      </w:r>
      <w:r>
        <w:rPr>
          <w:rtl/>
        </w:rPr>
        <w:t xml:space="preserve"> است. خطرات و ر</w:t>
      </w:r>
      <w:r>
        <w:rPr>
          <w:rFonts w:hint="cs"/>
          <w:rtl/>
        </w:rPr>
        <w:t>ی</w:t>
      </w:r>
      <w:r>
        <w:rPr>
          <w:rFonts w:hint="eastAsia"/>
          <w:rtl/>
        </w:rPr>
        <w:t>سک‌ها</w:t>
      </w:r>
      <w:r>
        <w:rPr>
          <w:rtl/>
        </w:rPr>
        <w:t xml:space="preserve"> اگر جد</w:t>
      </w:r>
      <w:r>
        <w:rPr>
          <w:rFonts w:hint="cs"/>
          <w:rtl/>
        </w:rPr>
        <w:t>ی</w:t>
      </w:r>
      <w:r>
        <w:rPr>
          <w:rtl/>
        </w:rPr>
        <w:t xml:space="preserve"> گرفته نشوند ممکن است به بحران سازمان</w:t>
      </w:r>
      <w:r>
        <w:rPr>
          <w:rFonts w:hint="cs"/>
          <w:rtl/>
        </w:rPr>
        <w:t>ی</w:t>
      </w:r>
      <w:r>
        <w:rPr>
          <w:rtl/>
        </w:rPr>
        <w:t xml:space="preserve"> مبدل شوند</w:t>
      </w:r>
      <w:r>
        <w:t>.</w:t>
      </w:r>
    </w:p>
    <w:p w:rsidR="00803879" w:rsidRDefault="002A757F" w:rsidP="00803879">
      <w:pPr>
        <w:spacing w:after="160" w:line="259" w:lineRule="auto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مباحث سازمان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دارد. تا حد امکان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خطرات</w:t>
      </w:r>
      <w:r>
        <w:rPr>
          <w:rFonts w:hint="cs"/>
          <w:rtl/>
        </w:rPr>
        <w:t>ی</w:t>
      </w:r>
      <w:r>
        <w:rPr>
          <w:rtl/>
        </w:rPr>
        <w:t xml:space="preserve"> که سازمان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کاهش داد.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لحاظ مال</w:t>
      </w:r>
      <w:r>
        <w:rPr>
          <w:rFonts w:hint="cs"/>
          <w:rtl/>
        </w:rPr>
        <w:t>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منظر روان</w:t>
      </w:r>
      <w:r>
        <w:rPr>
          <w:rFonts w:hint="cs"/>
          <w:rtl/>
        </w:rPr>
        <w:t>ی</w:t>
      </w:r>
      <w:r>
        <w:rPr>
          <w:rtl/>
        </w:rPr>
        <w:t xml:space="preserve"> اثرات سترگ</w:t>
      </w:r>
      <w:r>
        <w:rPr>
          <w:rFonts w:hint="cs"/>
          <w:rtl/>
        </w:rPr>
        <w:t>ی</w:t>
      </w:r>
      <w:r>
        <w:rPr>
          <w:rtl/>
        </w:rPr>
        <w:t xml:space="preserve"> داشته باشد.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شناسا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خطرات و درنظرگ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راهکارها</w:t>
      </w:r>
      <w:r>
        <w:rPr>
          <w:rFonts w:hint="cs"/>
          <w:rtl/>
        </w:rPr>
        <w:t>ی</w:t>
      </w:r>
      <w:r>
        <w:rPr>
          <w:rtl/>
        </w:rPr>
        <w:t xml:space="preserve"> مناسب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اثرات </w:t>
      </w:r>
      <w:r>
        <w:rPr>
          <w:rFonts w:hint="eastAsia"/>
          <w:rtl/>
        </w:rPr>
        <w:t>آن</w:t>
      </w:r>
      <w:r>
        <w:rPr>
          <w:rtl/>
        </w:rPr>
        <w:t xml:space="preserve"> را کاهش داد با حذف نمود. 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ادراک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نزد مشتر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سازمان‌ها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برخوردار است. س</w:t>
      </w:r>
      <w:r>
        <w:rPr>
          <w:rFonts w:hint="cs"/>
          <w:rtl/>
        </w:rPr>
        <w:t>ی</w:t>
      </w:r>
      <w:r>
        <w:rPr>
          <w:rFonts w:hint="eastAsia"/>
          <w:rtl/>
        </w:rPr>
        <w:t>ستم‌ها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خطر به شناسا</w:t>
      </w:r>
      <w:r>
        <w:rPr>
          <w:rFonts w:hint="cs"/>
          <w:rtl/>
        </w:rPr>
        <w:t>یی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سک‌ها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ت‌شان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پردازند</w:t>
      </w:r>
      <w:r>
        <w:rPr>
          <w:rtl/>
        </w:rPr>
        <w:t xml:space="preserve">. </w:t>
      </w:r>
    </w:p>
    <w:p w:rsidR="00296DE4" w:rsidRDefault="002A757F" w:rsidP="00803879">
      <w:pPr>
        <w:spacing w:after="160" w:line="259" w:lineRule="auto"/>
        <w:rPr>
          <w:rtl/>
        </w:rPr>
      </w:pP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را که بر پروژه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کنند.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پذ</w:t>
      </w:r>
      <w:r>
        <w:rPr>
          <w:rFonts w:hint="cs"/>
          <w:rtl/>
        </w:rPr>
        <w:t>ی</w:t>
      </w:r>
      <w:r>
        <w:rPr>
          <w:rtl/>
        </w:rPr>
        <w:t>رش 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معمولا به سطح تاب‌آور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پروژه بستگ</w:t>
      </w:r>
      <w:r>
        <w:rPr>
          <w:rFonts w:hint="cs"/>
          <w:rtl/>
        </w:rPr>
        <w:t>ی</w:t>
      </w:r>
      <w:r>
        <w:rPr>
          <w:rtl/>
        </w:rPr>
        <w:t xml:space="preserve"> دارد.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سنجش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خطرات سازمان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پرسشنامه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استفاده کرد. </w:t>
      </w:r>
    </w:p>
    <w:p w:rsidR="00803879" w:rsidRDefault="00803879" w:rsidP="002A757F">
      <w:pPr>
        <w:spacing w:after="160" w:line="259" w:lineRule="auto"/>
        <w:rPr>
          <w:b/>
          <w:bCs/>
          <w:rtl/>
        </w:rPr>
      </w:pPr>
    </w:p>
    <w:p w:rsidR="00296DE4" w:rsidRPr="00296DE4" w:rsidRDefault="00296DE4" w:rsidP="002A757F">
      <w:pPr>
        <w:spacing w:after="160" w:line="259" w:lineRule="auto"/>
        <w:rPr>
          <w:b/>
          <w:bCs/>
          <w:rtl/>
        </w:rPr>
      </w:pPr>
      <w:r w:rsidRPr="00296DE4">
        <w:rPr>
          <w:rFonts w:hint="cs"/>
          <w:b/>
          <w:bCs/>
          <w:rtl/>
        </w:rPr>
        <w:t>منابع:</w:t>
      </w:r>
    </w:p>
    <w:p w:rsidR="00296DE4" w:rsidRDefault="00C73CC2" w:rsidP="002A757F">
      <w:pPr>
        <w:spacing w:after="160" w:line="259" w:lineRule="auto"/>
        <w:rPr>
          <w:rtl/>
        </w:rPr>
      </w:pPr>
      <w:r w:rsidRPr="00C73CC2">
        <w:rPr>
          <w:rtl/>
        </w:rPr>
        <w:t>فرز</w:t>
      </w:r>
      <w:r w:rsidRPr="00C73CC2">
        <w:rPr>
          <w:rFonts w:hint="cs"/>
          <w:rtl/>
        </w:rPr>
        <w:t>ی</w:t>
      </w:r>
      <w:r w:rsidRPr="00C73CC2">
        <w:rPr>
          <w:rFonts w:hint="eastAsia"/>
          <w:rtl/>
        </w:rPr>
        <w:t>ن</w:t>
      </w:r>
      <w:r w:rsidRPr="00C73CC2">
        <w:rPr>
          <w:rtl/>
        </w:rPr>
        <w:t xml:space="preserve"> ب</w:t>
      </w:r>
      <w:r w:rsidRPr="00C73CC2">
        <w:rPr>
          <w:rFonts w:hint="cs"/>
          <w:rtl/>
        </w:rPr>
        <w:t>ی</w:t>
      </w:r>
      <w:r w:rsidRPr="00C73CC2">
        <w:rPr>
          <w:rFonts w:hint="eastAsia"/>
          <w:rtl/>
        </w:rPr>
        <w:t>لند</w:t>
      </w:r>
      <w:r w:rsidRPr="00C73CC2">
        <w:rPr>
          <w:rFonts w:hint="cs"/>
          <w:rtl/>
        </w:rPr>
        <w:t>ی</w:t>
      </w:r>
      <w:r w:rsidRPr="00C73CC2">
        <w:rPr>
          <w:rFonts w:hint="eastAsia"/>
          <w:rtl/>
        </w:rPr>
        <w:t>،</w:t>
      </w:r>
      <w:r w:rsidRPr="00C73CC2">
        <w:rPr>
          <w:rtl/>
        </w:rPr>
        <w:t xml:space="preserve"> عل</w:t>
      </w:r>
      <w:r w:rsidRPr="00C73CC2">
        <w:rPr>
          <w:rFonts w:hint="cs"/>
          <w:rtl/>
        </w:rPr>
        <w:t>ی</w:t>
      </w:r>
      <w:r w:rsidRPr="00C73CC2">
        <w:rPr>
          <w:rtl/>
        </w:rPr>
        <w:t xml:space="preserve"> (1390). مدل محاسبات</w:t>
      </w:r>
      <w:r w:rsidRPr="00C73CC2">
        <w:rPr>
          <w:rFonts w:hint="cs"/>
          <w:rtl/>
        </w:rPr>
        <w:t>ی</w:t>
      </w:r>
      <w:r w:rsidRPr="00C73CC2">
        <w:rPr>
          <w:rtl/>
        </w:rPr>
        <w:t xml:space="preserve"> حد توان</w:t>
      </w:r>
      <w:bookmarkStart w:id="0" w:name="_GoBack"/>
      <w:bookmarkEnd w:id="0"/>
      <w:r w:rsidRPr="00C73CC2">
        <w:rPr>
          <w:rtl/>
        </w:rPr>
        <w:t>گر</w:t>
      </w:r>
      <w:r w:rsidRPr="00C73CC2">
        <w:rPr>
          <w:rFonts w:hint="cs"/>
          <w:rtl/>
        </w:rPr>
        <w:t>ی</w:t>
      </w:r>
      <w:r w:rsidRPr="00C73CC2">
        <w:rPr>
          <w:rtl/>
        </w:rPr>
        <w:t xml:space="preserve"> مال</w:t>
      </w:r>
      <w:r w:rsidRPr="00C73CC2">
        <w:rPr>
          <w:rFonts w:hint="cs"/>
          <w:rtl/>
        </w:rPr>
        <w:t>ی</w:t>
      </w:r>
      <w:r w:rsidRPr="00C73CC2">
        <w:rPr>
          <w:rtl/>
        </w:rPr>
        <w:t xml:space="preserve"> موسسات ب</w:t>
      </w:r>
      <w:r w:rsidRPr="00C73CC2">
        <w:rPr>
          <w:rFonts w:hint="cs"/>
          <w:rtl/>
        </w:rPr>
        <w:t>ی</w:t>
      </w:r>
      <w:r w:rsidRPr="00C73CC2">
        <w:rPr>
          <w:rFonts w:hint="eastAsia"/>
          <w:rtl/>
        </w:rPr>
        <w:t>مه</w:t>
      </w:r>
      <w:r w:rsidRPr="00C73CC2">
        <w:rPr>
          <w:rtl/>
        </w:rPr>
        <w:t xml:space="preserve"> در ا</w:t>
      </w:r>
      <w:r w:rsidRPr="00C73CC2">
        <w:rPr>
          <w:rFonts w:hint="cs"/>
          <w:rtl/>
        </w:rPr>
        <w:t>ی</w:t>
      </w:r>
      <w:r w:rsidRPr="00C73CC2">
        <w:rPr>
          <w:rFonts w:hint="eastAsia"/>
          <w:rtl/>
        </w:rPr>
        <w:t>ران</w:t>
      </w:r>
      <w:r w:rsidRPr="00C73CC2">
        <w:rPr>
          <w:rtl/>
        </w:rPr>
        <w:t xml:space="preserve"> از نظر حسابدار</w:t>
      </w:r>
      <w:r w:rsidRPr="00C73CC2">
        <w:rPr>
          <w:rFonts w:hint="cs"/>
          <w:rtl/>
        </w:rPr>
        <w:t>ی</w:t>
      </w:r>
      <w:r w:rsidRPr="00C73CC2">
        <w:rPr>
          <w:rtl/>
        </w:rPr>
        <w:t>. مجله: تازه‌ها</w:t>
      </w:r>
      <w:r w:rsidRPr="00C73CC2">
        <w:rPr>
          <w:rFonts w:hint="cs"/>
          <w:rtl/>
        </w:rPr>
        <w:t>ی</w:t>
      </w:r>
      <w:r w:rsidRPr="00C73CC2">
        <w:rPr>
          <w:rtl/>
        </w:rPr>
        <w:t xml:space="preserve"> جهان ب</w:t>
      </w:r>
      <w:r w:rsidRPr="00C73CC2">
        <w:rPr>
          <w:rFonts w:hint="cs"/>
          <w:rtl/>
        </w:rPr>
        <w:t>ی</w:t>
      </w:r>
      <w:r w:rsidRPr="00C73CC2">
        <w:rPr>
          <w:rFonts w:hint="eastAsia"/>
          <w:rtl/>
        </w:rPr>
        <w:t>مه،</w:t>
      </w:r>
      <w:r w:rsidRPr="00C73CC2">
        <w:rPr>
          <w:rtl/>
        </w:rPr>
        <w:t xml:space="preserve"> شماره 162، 19 </w:t>
      </w:r>
      <w:r w:rsidRPr="00C73CC2">
        <w:rPr>
          <w:rFonts w:cs="Times New Roman" w:hint="cs"/>
          <w:rtl/>
        </w:rPr>
        <w:t>–</w:t>
      </w:r>
      <w:r w:rsidRPr="00C73CC2">
        <w:rPr>
          <w:rtl/>
        </w:rPr>
        <w:t xml:space="preserve"> 26.</w:t>
      </w:r>
    </w:p>
    <w:p w:rsidR="002A757F" w:rsidRDefault="002A757F" w:rsidP="002A757F">
      <w:pPr>
        <w:spacing w:after="160" w:line="259" w:lineRule="auto"/>
        <w:rPr>
          <w:rtl/>
        </w:rPr>
      </w:pPr>
    </w:p>
    <w:p w:rsidR="002A79BB" w:rsidRDefault="00EE0E9D"/>
    <w:sectPr w:rsidR="002A79BB" w:rsidSect="00563D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E9D" w:rsidRDefault="00EE0E9D" w:rsidP="00A53B78">
      <w:r>
        <w:separator/>
      </w:r>
    </w:p>
  </w:endnote>
  <w:endnote w:type="continuationSeparator" w:id="0">
    <w:p w:rsidR="00EE0E9D" w:rsidRDefault="00EE0E9D" w:rsidP="00A5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78" w:rsidRDefault="00A53B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78" w:rsidRDefault="00A53B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78" w:rsidRDefault="00A53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E9D" w:rsidRDefault="00EE0E9D" w:rsidP="00A53B78">
      <w:r>
        <w:separator/>
      </w:r>
    </w:p>
  </w:footnote>
  <w:footnote w:type="continuationSeparator" w:id="0">
    <w:p w:rsidR="00EE0E9D" w:rsidRDefault="00EE0E9D" w:rsidP="00A53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78" w:rsidRDefault="00A53B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78" w:rsidRDefault="00A53B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78" w:rsidRDefault="00A53B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06"/>
    <w:rsid w:val="00214212"/>
    <w:rsid w:val="00296DE4"/>
    <w:rsid w:val="002A757F"/>
    <w:rsid w:val="003717B8"/>
    <w:rsid w:val="004D2F07"/>
    <w:rsid w:val="00563DA8"/>
    <w:rsid w:val="007969C1"/>
    <w:rsid w:val="00803879"/>
    <w:rsid w:val="00821A2F"/>
    <w:rsid w:val="00831706"/>
    <w:rsid w:val="00A53B78"/>
    <w:rsid w:val="00C60DA3"/>
    <w:rsid w:val="00C73CC2"/>
    <w:rsid w:val="00EE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ED0E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57F"/>
    <w:pPr>
      <w:bidi/>
      <w:spacing w:after="0" w:line="240" w:lineRule="auto"/>
      <w:jc w:val="both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qFormat/>
    <w:rsid w:val="002A757F"/>
    <w:pPr>
      <w:keepNext/>
      <w:spacing w:before="240"/>
      <w:outlineLvl w:val="0"/>
    </w:pPr>
    <w:rPr>
      <w:rFonts w:asciiTheme="minorHAnsi" w:hAnsiTheme="minorHAnsi"/>
      <w:b/>
      <w:bCs/>
      <w:kern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hed">
    <w:name w:val="Nahed"/>
    <w:basedOn w:val="Normal"/>
    <w:next w:val="Normal"/>
    <w:link w:val="NahedChar"/>
    <w:qFormat/>
    <w:rsid w:val="002A757F"/>
    <w:pPr>
      <w:keepNext/>
      <w:spacing w:before="120"/>
    </w:pPr>
    <w:rPr>
      <w:b/>
      <w:bCs/>
    </w:rPr>
  </w:style>
  <w:style w:type="character" w:customStyle="1" w:styleId="NahedChar">
    <w:name w:val="Nahed Char"/>
    <w:basedOn w:val="DefaultParagraphFont"/>
    <w:link w:val="Nahed"/>
    <w:rsid w:val="002A757F"/>
    <w:rPr>
      <w:rFonts w:ascii="Times New Roman" w:eastAsia="Times New Roman" w:hAnsi="Times New Roman" w:cs="B Nazanin"/>
      <w:b/>
      <w:bCs/>
      <w:sz w:val="24"/>
      <w:szCs w:val="28"/>
      <w:lang w:bidi="fa-IR"/>
    </w:rPr>
  </w:style>
  <w:style w:type="paragraph" w:customStyle="1" w:styleId="BortBold">
    <w:name w:val="BortBold"/>
    <w:basedOn w:val="Normal"/>
    <w:next w:val="Normal"/>
    <w:rsid w:val="002A757F"/>
    <w:pPr>
      <w:jc w:val="center"/>
    </w:pPr>
    <w:rPr>
      <w:b/>
      <w:bCs/>
      <w:sz w:val="20"/>
      <w:szCs w:val="22"/>
    </w:rPr>
  </w:style>
  <w:style w:type="table" w:customStyle="1" w:styleId="ParsModirTable">
    <w:name w:val="ParsModirTable"/>
    <w:basedOn w:val="TableNormal"/>
    <w:uiPriority w:val="99"/>
    <w:rsid w:val="002A757F"/>
    <w:pPr>
      <w:spacing w:after="0" w:line="240" w:lineRule="auto"/>
      <w:jc w:val="center"/>
    </w:pPr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auto"/>
      </w:rPr>
      <w:tblPr/>
      <w:trPr>
        <w:tblHeader/>
      </w:trPr>
      <w:tcPr>
        <w:tcBorders>
          <w:bottom w:val="single" w:sz="18" w:space="0" w:color="auto"/>
        </w:tcBorders>
        <w:shd w:val="clear" w:color="auto" w:fill="BDD6EE" w:themeFill="accent1" w:themeFillTint="6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auto"/>
      </w:rPr>
      <w:tblPr/>
      <w:tcPr>
        <w:tcBorders>
          <w:right w:val="single" w:sz="18" w:space="0" w:color="auto"/>
        </w:tcBorders>
        <w:shd w:val="clear" w:color="auto" w:fill="BDD6EE" w:themeFill="accent1" w:themeFillTint="66"/>
      </w:tcPr>
    </w:tblStylePr>
    <w:tblStylePr w:type="lastCol">
      <w:rPr>
        <w:b/>
        <w:bCs/>
        <w:color w:val="auto"/>
      </w:rPr>
      <w:tblPr/>
      <w:tcPr>
        <w:shd w:val="clear" w:color="auto" w:fill="BDD6EE" w:themeFill="accent1" w:themeFillTint="6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2A757F"/>
    <w:rPr>
      <w:rFonts w:eastAsia="Times New Roman" w:cs="B Nazanin"/>
      <w:b/>
      <w:bCs/>
      <w:kern w:val="32"/>
      <w:sz w:val="24"/>
      <w:szCs w:val="28"/>
      <w:lang w:bidi="fa-IR"/>
    </w:rPr>
  </w:style>
  <w:style w:type="paragraph" w:customStyle="1" w:styleId="BortCenter">
    <w:name w:val="BortCenter"/>
    <w:basedOn w:val="Normal"/>
    <w:next w:val="Normal"/>
    <w:rsid w:val="002A757F"/>
    <w:pPr>
      <w:jc w:val="center"/>
    </w:pPr>
    <w:rPr>
      <w:sz w:val="20"/>
      <w:szCs w:val="24"/>
    </w:rPr>
  </w:style>
  <w:style w:type="table" w:styleId="TableGrid">
    <w:name w:val="Table Grid"/>
    <w:basedOn w:val="TableNormal"/>
    <w:uiPriority w:val="59"/>
    <w:rsid w:val="002A7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A757F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2A757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53B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B78"/>
    <w:rPr>
      <w:rFonts w:ascii="Times New Roman" w:eastAsia="Times New Roman" w:hAnsi="Times New Roman" w:cs="B Nazanin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A53B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B78"/>
    <w:rPr>
      <w:rFonts w:ascii="Times New Roman" w:eastAsia="Times New Roman" w:hAnsi="Times New Roman" w:cs="B Nazanin"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656</Words>
  <Characters>2887</Characters>
  <Application>Microsoft Office Word</Application>
  <DocSecurity>0</DocSecurity>
  <Lines>160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2021-03-27T16:10:00Z</dcterms:created>
  <dcterms:modified xsi:type="dcterms:W3CDTF">2021-03-27T16:17:00Z</dcterms:modified>
</cp:coreProperties>
</file>