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9FBB5" w14:textId="77777777" w:rsidR="00BD7411" w:rsidRPr="002C7AF3" w:rsidRDefault="00BD7411" w:rsidP="00BD7411">
      <w:pPr>
        <w:bidi/>
        <w:spacing w:after="0" w:line="240" w:lineRule="auto"/>
        <w:jc w:val="center"/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</w:pP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پرسشنامه مهارت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</w:t>
      </w: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های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</w:t>
      </w: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زندگی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</w:t>
      </w: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ساعتچی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</w:t>
      </w: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و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</w:t>
      </w:r>
      <w:r w:rsidRPr="002C7AF3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همکاران</w:t>
      </w:r>
      <w:r w:rsidRPr="002C7AF3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(1389)</w:t>
      </w:r>
    </w:p>
    <w:p w14:paraId="3E0D10C2" w14:textId="724AA8A7" w:rsidR="003703B1" w:rsidRPr="002C7AF3" w:rsidRDefault="003703B1">
      <w:pPr>
        <w:rPr>
          <w:rFonts w:cs="B Nazanin"/>
          <w:sz w:val="28"/>
          <w:szCs w:val="28"/>
          <w:rtl/>
        </w:rPr>
      </w:pPr>
    </w:p>
    <w:p w14:paraId="50574972" w14:textId="59B32770" w:rsidR="0014637B" w:rsidRPr="002C7AF3" w:rsidRDefault="0014637B" w:rsidP="0014637B">
      <w:pPr>
        <w:bidi/>
        <w:spacing w:after="0"/>
        <w:jc w:val="lowKashida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sz w:val="28"/>
          <w:szCs w:val="28"/>
          <w:rtl/>
        </w:rPr>
        <w:t xml:space="preserve">مقیاس مهارت های زندگی توسط ساعتچی و همکاران (1389) ساخته شد. این پرسشنامه شامل 40 گویه می باشد که بر مبنای طیف پنج تایی لیکرت </w:t>
      </w:r>
      <w:r w:rsidRPr="002C7AF3">
        <w:rPr>
          <w:rFonts w:cs="B Nazanin" w:hint="cs"/>
          <w:i/>
          <w:sz w:val="28"/>
          <w:szCs w:val="28"/>
          <w:rtl/>
        </w:rPr>
        <w:t>«خیلی</w:t>
      </w:r>
      <w:r w:rsidRPr="002C7AF3">
        <w:rPr>
          <w:rFonts w:cs="B Nazanin"/>
          <w:i/>
          <w:sz w:val="28"/>
          <w:szCs w:val="28"/>
          <w:rtl/>
        </w:rPr>
        <w:t xml:space="preserve"> </w:t>
      </w:r>
      <w:r w:rsidRPr="002C7AF3">
        <w:rPr>
          <w:rFonts w:cs="B Nazanin" w:hint="cs"/>
          <w:i/>
          <w:sz w:val="28"/>
          <w:szCs w:val="28"/>
          <w:rtl/>
        </w:rPr>
        <w:t>زیاد»، «زیاد»، «تاحدی»، «کم» و «خیلی</w:t>
      </w:r>
      <w:r w:rsidRPr="002C7AF3">
        <w:rPr>
          <w:rFonts w:cs="B Nazanin"/>
          <w:i/>
          <w:sz w:val="28"/>
          <w:szCs w:val="28"/>
          <w:rtl/>
        </w:rPr>
        <w:t xml:space="preserve"> </w:t>
      </w:r>
      <w:r w:rsidRPr="002C7AF3">
        <w:rPr>
          <w:rFonts w:cs="B Nazanin" w:hint="cs"/>
          <w:i/>
          <w:sz w:val="28"/>
          <w:szCs w:val="28"/>
          <w:rtl/>
        </w:rPr>
        <w:t xml:space="preserve">کم »تنظیم گردیده است.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اين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پژوهش،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اعتبار محتوا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صوري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پرسشنامه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توسط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اساتيد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دانشجويان دانشگاه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مختلف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مورد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بررسي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تأييد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قرار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خواهد گرفت</w:t>
      </w:r>
      <w:r w:rsidRPr="002C7AF3">
        <w:rPr>
          <w:rFonts w:cs="B Nazanin"/>
          <w:sz w:val="28"/>
          <w:szCs w:val="28"/>
        </w:rPr>
        <w:t>.</w:t>
      </w:r>
      <w:r w:rsidRPr="002C7AF3">
        <w:rPr>
          <w:rFonts w:cs="B Nazanin" w:hint="cs"/>
          <w:sz w:val="28"/>
          <w:szCs w:val="28"/>
          <w:rtl/>
        </w:rPr>
        <w:t xml:space="preserve"> اين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آزمون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بارها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ايران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مناسب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سازي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شده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پژوهش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پايان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نامه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مختلفي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اين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ابزار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استفاده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شده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است. اين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پرسشنامه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دليل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زير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بناي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نظري مناسب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تاييد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خبرگان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تخصص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موضوعي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روايي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محتوايي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لازم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برخوردار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است.</w:t>
      </w:r>
    </w:p>
    <w:p w14:paraId="35351444" w14:textId="77777777" w:rsidR="0014637B" w:rsidRPr="002C7AF3" w:rsidRDefault="0014637B">
      <w:pPr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10306" w:type="dxa"/>
        <w:jc w:val="center"/>
        <w:tblLayout w:type="fixed"/>
        <w:tblLook w:val="0520" w:firstRow="1" w:lastRow="0" w:firstColumn="0" w:lastColumn="1" w:noHBand="0" w:noVBand="1"/>
      </w:tblPr>
      <w:tblGrid>
        <w:gridCol w:w="675"/>
        <w:gridCol w:w="6578"/>
        <w:gridCol w:w="630"/>
        <w:gridCol w:w="630"/>
        <w:gridCol w:w="630"/>
        <w:gridCol w:w="540"/>
        <w:gridCol w:w="623"/>
      </w:tblGrid>
      <w:tr w:rsidR="002C7AF3" w:rsidRPr="002C7AF3" w14:paraId="0C35074A" w14:textId="77777777" w:rsidTr="002C7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68"/>
          <w:jc w:val="center"/>
        </w:trPr>
        <w:tc>
          <w:tcPr>
            <w:tcW w:w="675" w:type="dxa"/>
            <w:textDirection w:val="btLr"/>
            <w:vAlign w:val="center"/>
          </w:tcPr>
          <w:p w14:paraId="0E013573" w14:textId="5F874FCA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578" w:type="dxa"/>
            <w:vAlign w:val="center"/>
          </w:tcPr>
          <w:p w14:paraId="5F6C4216" w14:textId="41443BAA" w:rsidR="00BD7411" w:rsidRPr="002C7AF3" w:rsidRDefault="00BD7411" w:rsidP="00BD7411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C7AF3">
              <w:rPr>
                <w:rFonts w:cs="B Nazanin" w:hint="cs"/>
                <w:color w:val="auto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630" w:type="dxa"/>
            <w:textDirection w:val="btLr"/>
            <w:vAlign w:val="center"/>
          </w:tcPr>
          <w:p w14:paraId="57302081" w14:textId="77777777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630" w:type="dxa"/>
            <w:textDirection w:val="btLr"/>
            <w:vAlign w:val="center"/>
          </w:tcPr>
          <w:p w14:paraId="6C5BDEE2" w14:textId="77777777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630" w:type="dxa"/>
            <w:textDirection w:val="btLr"/>
            <w:vAlign w:val="center"/>
          </w:tcPr>
          <w:p w14:paraId="1B828521" w14:textId="77777777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تا حدودي</w:t>
            </w:r>
          </w:p>
        </w:tc>
        <w:tc>
          <w:tcPr>
            <w:tcW w:w="540" w:type="dxa"/>
            <w:textDirection w:val="btLr"/>
            <w:vAlign w:val="center"/>
          </w:tcPr>
          <w:p w14:paraId="793A14BB" w14:textId="77777777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  <w:textDirection w:val="btLr"/>
            <w:vAlign w:val="center"/>
          </w:tcPr>
          <w:p w14:paraId="443A50A8" w14:textId="77777777" w:rsidR="00BD7411" w:rsidRPr="002C7AF3" w:rsidRDefault="00BD7411" w:rsidP="00BD7411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2C7AF3" w:rsidRPr="002C7AF3" w14:paraId="3F242E91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  <w:jc w:val="center"/>
        </w:trPr>
        <w:tc>
          <w:tcPr>
            <w:tcW w:w="675" w:type="dxa"/>
          </w:tcPr>
          <w:p w14:paraId="6F911BB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578" w:type="dxa"/>
          </w:tcPr>
          <w:p w14:paraId="2CE0BBC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نقاط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ضعف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قوت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خود آگاهی دارم.</w:t>
            </w:r>
          </w:p>
        </w:tc>
        <w:tc>
          <w:tcPr>
            <w:tcW w:w="630" w:type="dxa"/>
          </w:tcPr>
          <w:p w14:paraId="4490B701" w14:textId="77B0EC7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EC988E9" w14:textId="6E20B44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49653E6" w14:textId="559FCA4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61D5EC4" w14:textId="56715A3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FC97899" w14:textId="3509DD0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CA6B055" w14:textId="77777777" w:rsidTr="002C7AF3">
        <w:trPr>
          <w:trHeight w:val="264"/>
          <w:jc w:val="center"/>
        </w:trPr>
        <w:tc>
          <w:tcPr>
            <w:tcW w:w="675" w:type="dxa"/>
          </w:tcPr>
          <w:p w14:paraId="361483F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578" w:type="dxa"/>
          </w:tcPr>
          <w:p w14:paraId="4C173481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حقوق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مسئولیت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های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خود آگاهی دارم</w:t>
            </w:r>
          </w:p>
        </w:tc>
        <w:tc>
          <w:tcPr>
            <w:tcW w:w="630" w:type="dxa"/>
          </w:tcPr>
          <w:p w14:paraId="31462549" w14:textId="1524059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B1134FD" w14:textId="6725185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E2AB517" w14:textId="4BAA810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771EB7B" w14:textId="5E0A494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8638309" w14:textId="596DA2C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B54C078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tcW w:w="675" w:type="dxa"/>
          </w:tcPr>
          <w:p w14:paraId="70459E9E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578" w:type="dxa"/>
          </w:tcPr>
          <w:p w14:paraId="39E30823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اعتماد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نفس لازم را دارم.</w:t>
            </w:r>
          </w:p>
        </w:tc>
        <w:tc>
          <w:tcPr>
            <w:tcW w:w="630" w:type="dxa"/>
          </w:tcPr>
          <w:p w14:paraId="55BC008E" w14:textId="6CFEEBF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86E1942" w14:textId="3D792EA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CBD25E" w14:textId="49AE442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0522E61" w14:textId="505AE27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BC9E4A0" w14:textId="21F85ED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75E0CBD4" w14:textId="77777777" w:rsidTr="002C7AF3">
        <w:trPr>
          <w:trHeight w:val="280"/>
          <w:jc w:val="center"/>
        </w:trPr>
        <w:tc>
          <w:tcPr>
            <w:tcW w:w="675" w:type="dxa"/>
          </w:tcPr>
          <w:p w14:paraId="6DAFF23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578" w:type="dxa"/>
          </w:tcPr>
          <w:p w14:paraId="11EC58BD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نگرش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مثبتی نسبت به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خود دارم.</w:t>
            </w:r>
          </w:p>
        </w:tc>
        <w:tc>
          <w:tcPr>
            <w:tcW w:w="630" w:type="dxa"/>
          </w:tcPr>
          <w:p w14:paraId="33151105" w14:textId="204B8CC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A3AB5CC" w14:textId="225E8CC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5D29CD" w14:textId="77736E6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6197D62" w14:textId="079843F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AEBDF42" w14:textId="0AAF713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1137522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  <w:jc w:val="center"/>
        </w:trPr>
        <w:tc>
          <w:tcPr>
            <w:tcW w:w="675" w:type="dxa"/>
          </w:tcPr>
          <w:p w14:paraId="1509CBB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578" w:type="dxa"/>
          </w:tcPr>
          <w:p w14:paraId="33D9092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با ناکامی ها و شکست ها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برخورد مناسب می کنم. </w:t>
            </w:r>
          </w:p>
        </w:tc>
        <w:tc>
          <w:tcPr>
            <w:tcW w:w="630" w:type="dxa"/>
          </w:tcPr>
          <w:p w14:paraId="284085DE" w14:textId="6D2228A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5C5CAE" w14:textId="41F8495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5C608B" w14:textId="1282E0D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AF08C77" w14:textId="650F2EC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19496E26" w14:textId="0D648A0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01336D9" w14:textId="77777777" w:rsidTr="002C7AF3">
        <w:trPr>
          <w:trHeight w:val="178"/>
          <w:jc w:val="center"/>
        </w:trPr>
        <w:tc>
          <w:tcPr>
            <w:tcW w:w="675" w:type="dxa"/>
          </w:tcPr>
          <w:p w14:paraId="480814A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578" w:type="dxa"/>
          </w:tcPr>
          <w:p w14:paraId="790E59F5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به اهداف و اهمیت آنها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پی می برم.</w:t>
            </w:r>
          </w:p>
        </w:tc>
        <w:tc>
          <w:tcPr>
            <w:tcW w:w="630" w:type="dxa"/>
          </w:tcPr>
          <w:p w14:paraId="369E0AC9" w14:textId="71C8051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8108161" w14:textId="6E4BECC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C406790" w14:textId="50BC992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DD1ECC9" w14:textId="7FF0B78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9759CF4" w14:textId="527F7D2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46E070F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675" w:type="dxa"/>
          </w:tcPr>
          <w:p w14:paraId="2001B33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578" w:type="dxa"/>
          </w:tcPr>
          <w:p w14:paraId="7C451B9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اهداف کوتاه مدت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بلند مدت در زندگی دارم.</w:t>
            </w:r>
          </w:p>
        </w:tc>
        <w:tc>
          <w:tcPr>
            <w:tcW w:w="630" w:type="dxa"/>
          </w:tcPr>
          <w:p w14:paraId="02409587" w14:textId="19F7DC6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B5008A" w14:textId="376788C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4E24CDA" w14:textId="1E86E0B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8AB4A2B" w14:textId="30E6BA5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4E491316" w14:textId="2178C33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6644787" w14:textId="77777777" w:rsidTr="002C7AF3">
        <w:trPr>
          <w:trHeight w:val="166"/>
          <w:jc w:val="center"/>
        </w:trPr>
        <w:tc>
          <w:tcPr>
            <w:tcW w:w="675" w:type="dxa"/>
          </w:tcPr>
          <w:p w14:paraId="0073078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578" w:type="dxa"/>
          </w:tcPr>
          <w:p w14:paraId="57F4C425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فعالیتها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ی لازم را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جهت رسیدن به هدف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نظر می گیرم. </w:t>
            </w:r>
          </w:p>
        </w:tc>
        <w:tc>
          <w:tcPr>
            <w:tcW w:w="630" w:type="dxa"/>
          </w:tcPr>
          <w:p w14:paraId="6415B42E" w14:textId="1EBF296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FAE2DDE" w14:textId="36CE2DC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22595E" w14:textId="7F929E4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8CB3C12" w14:textId="3F461B5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57CC5EF8" w14:textId="54CFB45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2196362A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  <w:jc w:val="center"/>
        </w:trPr>
        <w:tc>
          <w:tcPr>
            <w:tcW w:w="675" w:type="dxa"/>
          </w:tcPr>
          <w:p w14:paraId="38654F5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578" w:type="dxa"/>
          </w:tcPr>
          <w:p w14:paraId="21A1855D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ارتباط کلامی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غیرکلامی موثر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دیگران دارم. </w:t>
            </w:r>
          </w:p>
        </w:tc>
        <w:tc>
          <w:tcPr>
            <w:tcW w:w="630" w:type="dxa"/>
          </w:tcPr>
          <w:p w14:paraId="4C860292" w14:textId="1C6B2C3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C1D874F" w14:textId="02AF5C0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3DCCD99" w14:textId="3B38876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8C82FA3" w14:textId="7C17E1A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2D85DE0" w14:textId="26A3FC6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0E6BFFB6" w14:textId="77777777" w:rsidTr="002C7AF3">
        <w:trPr>
          <w:trHeight w:val="183"/>
          <w:jc w:val="center"/>
        </w:trPr>
        <w:tc>
          <w:tcPr>
            <w:tcW w:w="675" w:type="dxa"/>
          </w:tcPr>
          <w:p w14:paraId="547FE83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578" w:type="dxa"/>
          </w:tcPr>
          <w:p w14:paraId="49FC5DF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احساسات دیگران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درک می کنم. </w:t>
            </w:r>
          </w:p>
        </w:tc>
        <w:tc>
          <w:tcPr>
            <w:tcW w:w="630" w:type="dxa"/>
          </w:tcPr>
          <w:p w14:paraId="71ACF031" w14:textId="36A4210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877B7E" w14:textId="4A6598C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9955A1" w14:textId="6A689D4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F76FEEA" w14:textId="3ED41CF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131E59E9" w14:textId="568B735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10A27A0E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386AD0D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578" w:type="dxa"/>
          </w:tcPr>
          <w:p w14:paraId="74DAD54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به آنهایی که درخواست های غیرمعقول دارند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می توانم «نه» بگویم. </w:t>
            </w:r>
          </w:p>
        </w:tc>
        <w:tc>
          <w:tcPr>
            <w:tcW w:w="630" w:type="dxa"/>
          </w:tcPr>
          <w:p w14:paraId="0A349A00" w14:textId="441D63D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F04B510" w14:textId="096007F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A2F018" w14:textId="454529C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FE194ED" w14:textId="0EB8093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5C1AF128" w14:textId="5192FB1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72804FAE" w14:textId="77777777" w:rsidTr="002C7AF3">
        <w:trPr>
          <w:trHeight w:val="73"/>
          <w:jc w:val="center"/>
        </w:trPr>
        <w:tc>
          <w:tcPr>
            <w:tcW w:w="675" w:type="dxa"/>
          </w:tcPr>
          <w:p w14:paraId="2AF8714A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578" w:type="dxa"/>
          </w:tcPr>
          <w:p w14:paraId="181EE66C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از روش های مناسب برای برقراری ارتباط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استفاده می کنم. </w:t>
            </w:r>
          </w:p>
        </w:tc>
        <w:tc>
          <w:tcPr>
            <w:tcW w:w="630" w:type="dxa"/>
          </w:tcPr>
          <w:p w14:paraId="747A7C19" w14:textId="396C79C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9F7B422" w14:textId="6A0ABFC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C6494D" w14:textId="1F6B14D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7F6FDB8" w14:textId="16A6FE0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49704127" w14:textId="368B3CC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C0DF5DA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53DEC88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578" w:type="dxa"/>
          </w:tcPr>
          <w:p w14:paraId="24C0085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دیگران 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همکاری و مشارکت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می کنم. </w:t>
            </w:r>
          </w:p>
        </w:tc>
        <w:tc>
          <w:tcPr>
            <w:tcW w:w="630" w:type="dxa"/>
          </w:tcPr>
          <w:p w14:paraId="760C998A" w14:textId="3D0CD75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C6B3C37" w14:textId="78F07D8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8F1F834" w14:textId="4753E7C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5CB9DCA" w14:textId="209D22F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F70F904" w14:textId="1187C4F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9DA486D" w14:textId="77777777" w:rsidTr="002C7AF3">
        <w:trPr>
          <w:trHeight w:val="364"/>
          <w:jc w:val="center"/>
        </w:trPr>
        <w:tc>
          <w:tcPr>
            <w:tcW w:w="675" w:type="dxa"/>
          </w:tcPr>
          <w:p w14:paraId="2FFD2D0C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6578" w:type="dxa"/>
          </w:tcPr>
          <w:p w14:paraId="1EB5F1B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 با دیگران روابط صمیمانه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دارم. </w:t>
            </w:r>
          </w:p>
        </w:tc>
        <w:tc>
          <w:tcPr>
            <w:tcW w:w="630" w:type="dxa"/>
          </w:tcPr>
          <w:p w14:paraId="4506B07A" w14:textId="338F5D0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CAD1E99" w14:textId="48E5D0F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87BAB1A" w14:textId="733EBD0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B5FBDEB" w14:textId="279DFEA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7305A00F" w14:textId="30AE3E6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4B2A7BA4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tcW w:w="675" w:type="dxa"/>
          </w:tcPr>
          <w:p w14:paraId="123F97C3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6578" w:type="dxa"/>
          </w:tcPr>
          <w:p w14:paraId="2CADDCE5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دیگران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درک می کنم/ </w:t>
            </w:r>
          </w:p>
        </w:tc>
        <w:tc>
          <w:tcPr>
            <w:tcW w:w="630" w:type="dxa"/>
          </w:tcPr>
          <w:p w14:paraId="25001ADB" w14:textId="1895E63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012F8FC" w14:textId="70F2403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E6A294" w14:textId="719EB77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4F7E919" w14:textId="488D591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55B63C0C" w14:textId="1DF12E6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2546037B" w14:textId="77777777" w:rsidTr="002C7AF3">
        <w:trPr>
          <w:trHeight w:val="73"/>
          <w:jc w:val="center"/>
        </w:trPr>
        <w:tc>
          <w:tcPr>
            <w:tcW w:w="675" w:type="dxa"/>
          </w:tcPr>
          <w:p w14:paraId="2A2CFC2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16</w:t>
            </w:r>
          </w:p>
        </w:tc>
        <w:tc>
          <w:tcPr>
            <w:tcW w:w="6578" w:type="dxa"/>
          </w:tcPr>
          <w:p w14:paraId="1AD1C82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توانایی 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انتقاد از دیگران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دارم. </w:t>
            </w:r>
          </w:p>
        </w:tc>
        <w:tc>
          <w:tcPr>
            <w:tcW w:w="630" w:type="dxa"/>
          </w:tcPr>
          <w:p w14:paraId="7CF80FD3" w14:textId="54D21B9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384106E" w14:textId="06786BF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C7732B1" w14:textId="662A793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3E064E6" w14:textId="396B586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28BB906" w14:textId="49AE291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B6E17DF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4A7773B3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578" w:type="dxa"/>
          </w:tcPr>
          <w:p w14:paraId="639E63D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بر مبنای ارزیابی دقیق موقعیت ها تصمیم گیری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می کنم. </w:t>
            </w:r>
          </w:p>
        </w:tc>
        <w:tc>
          <w:tcPr>
            <w:tcW w:w="630" w:type="dxa"/>
          </w:tcPr>
          <w:p w14:paraId="4E68B8FF" w14:textId="6A225D2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8DE794" w14:textId="17EFEB4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8F9E38B" w14:textId="39A206E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59B2FF9" w14:textId="489FE85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D8C538E" w14:textId="1B7A948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D09D5D5" w14:textId="77777777" w:rsidTr="002C7AF3">
        <w:trPr>
          <w:trHeight w:val="73"/>
          <w:jc w:val="center"/>
        </w:trPr>
        <w:tc>
          <w:tcPr>
            <w:tcW w:w="675" w:type="dxa"/>
          </w:tcPr>
          <w:p w14:paraId="12FADA4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578" w:type="dxa"/>
          </w:tcPr>
          <w:p w14:paraId="3C95CA5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 xml:space="preserve">آمادگی 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لازم را 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برای تغییر دادن تصمیم ها جهت انتخاب گزینه مناسب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دارم.</w:t>
            </w:r>
          </w:p>
        </w:tc>
        <w:tc>
          <w:tcPr>
            <w:tcW w:w="630" w:type="dxa"/>
          </w:tcPr>
          <w:p w14:paraId="59802393" w14:textId="19EA678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3E1B28B" w14:textId="62816AC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8B46CE" w14:textId="66F8668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E280B2E" w14:textId="32E3C48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1419BFC" w14:textId="435BC6B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4631DEB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3A36BC8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578" w:type="dxa"/>
          </w:tcPr>
          <w:p w14:paraId="60EAE480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معیارهای مرتبط جهت انتخاب گزینه مناسب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به کار می گیرم. </w:t>
            </w:r>
          </w:p>
        </w:tc>
        <w:tc>
          <w:tcPr>
            <w:tcW w:w="630" w:type="dxa"/>
          </w:tcPr>
          <w:p w14:paraId="2E4CE675" w14:textId="7421D4D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31D5D1" w14:textId="5B98131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DE49F6C" w14:textId="4828AD9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6C4CCAC" w14:textId="1ED0B7D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6ECC58A" w14:textId="50927CF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1883FDEB" w14:textId="77777777" w:rsidTr="002C7AF3">
        <w:trPr>
          <w:trHeight w:val="73"/>
          <w:jc w:val="center"/>
        </w:trPr>
        <w:tc>
          <w:tcPr>
            <w:tcW w:w="675" w:type="dxa"/>
          </w:tcPr>
          <w:p w14:paraId="0E014A2A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578" w:type="dxa"/>
          </w:tcPr>
          <w:p w14:paraId="6286EDD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به اجرای تصمیم و اطمینان به تصمیم های خود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پای بند هستم. </w:t>
            </w:r>
          </w:p>
        </w:tc>
        <w:tc>
          <w:tcPr>
            <w:tcW w:w="630" w:type="dxa"/>
          </w:tcPr>
          <w:p w14:paraId="6D5F6756" w14:textId="489B1FB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00C2F5A" w14:textId="41C5495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8152C1" w14:textId="5F0AF0D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250A5C1" w14:textId="5A49DF5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1AF3DD78" w14:textId="50EE1FE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2717728C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0C79E07B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578" w:type="dxa"/>
          </w:tcPr>
          <w:p w14:paraId="3AA593C5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هیجان های خود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دیگران را به خوبی می شناسم. </w:t>
            </w:r>
          </w:p>
        </w:tc>
        <w:tc>
          <w:tcPr>
            <w:tcW w:w="630" w:type="dxa"/>
          </w:tcPr>
          <w:p w14:paraId="7D22B22C" w14:textId="0CFE10B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71A385F" w14:textId="4169A57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F16E0E" w14:textId="165120F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017C4E2" w14:textId="75F0148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AE8FBFB" w14:textId="021B8CA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DB5EEA6" w14:textId="77777777" w:rsidTr="002C7AF3">
        <w:trPr>
          <w:trHeight w:val="73"/>
          <w:jc w:val="center"/>
        </w:trPr>
        <w:tc>
          <w:tcPr>
            <w:tcW w:w="675" w:type="dxa"/>
          </w:tcPr>
          <w:p w14:paraId="0A7C2AB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578" w:type="dxa"/>
          </w:tcPr>
          <w:p w14:paraId="587EEE6A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ب</w:t>
            </w: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ا ناکامی، غم و ترس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طرز مناسبی مقابله می کنم. </w:t>
            </w:r>
          </w:p>
        </w:tc>
        <w:tc>
          <w:tcPr>
            <w:tcW w:w="630" w:type="dxa"/>
          </w:tcPr>
          <w:p w14:paraId="188D4D19" w14:textId="14580DE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D383D5" w14:textId="6C5BAF1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07574B8" w14:textId="60104CB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50B97E0" w14:textId="7EFA36A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8CE4EE9" w14:textId="09D301D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4415E76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1AF8EA4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578" w:type="dxa"/>
          </w:tcPr>
          <w:p w14:paraId="5A40395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با موقعیت هایی که قابل تغییر نیستند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کنار می آیم. </w:t>
            </w:r>
          </w:p>
        </w:tc>
        <w:tc>
          <w:tcPr>
            <w:tcW w:w="630" w:type="dxa"/>
          </w:tcPr>
          <w:p w14:paraId="6CE4F4D4" w14:textId="0719075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6915FA1" w14:textId="63BA8F5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0E6BA5" w14:textId="5974750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E446FB5" w14:textId="4E7E2C4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527E59A1" w14:textId="111ADC3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087DB79F" w14:textId="77777777" w:rsidTr="002C7AF3">
        <w:trPr>
          <w:trHeight w:val="73"/>
          <w:jc w:val="center"/>
        </w:trPr>
        <w:tc>
          <w:tcPr>
            <w:tcW w:w="675" w:type="dxa"/>
          </w:tcPr>
          <w:p w14:paraId="0BE867B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578" w:type="dxa"/>
          </w:tcPr>
          <w:p w14:paraId="6DE0B14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/>
                <w:sz w:val="28"/>
                <w:szCs w:val="28"/>
                <w:rtl/>
                <w:lang w:bidi="fa-IR"/>
              </w:rPr>
              <w:t>ترس ها، احساسات و مشکلات</w:t>
            </w: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خود را در میان می گذارم. </w:t>
            </w:r>
          </w:p>
        </w:tc>
        <w:tc>
          <w:tcPr>
            <w:tcW w:w="630" w:type="dxa"/>
          </w:tcPr>
          <w:p w14:paraId="5FFDAEAF" w14:textId="6D24D32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234AEA" w14:textId="785EEFD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FDB698" w14:textId="253B8B6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652B8EA" w14:textId="153ECC9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4E8CBEBA" w14:textId="663B8A8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2E08171B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7D520CB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6578" w:type="dxa"/>
          </w:tcPr>
          <w:p w14:paraId="4FBE8A91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از مراحل حل مساله در مواجهه با مشکلات زندگی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استفاده می کنم. </w:t>
            </w:r>
          </w:p>
        </w:tc>
        <w:tc>
          <w:tcPr>
            <w:tcW w:w="630" w:type="dxa"/>
          </w:tcPr>
          <w:p w14:paraId="5BD6BE9B" w14:textId="2C1D5E7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85B29A8" w14:textId="13DD4E9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59FAB5" w14:textId="4BDDB7B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2F3C213" w14:textId="565667E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C694851" w14:textId="2191181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5E1D0E6" w14:textId="77777777" w:rsidTr="002C7AF3">
        <w:trPr>
          <w:trHeight w:val="73"/>
          <w:jc w:val="center"/>
        </w:trPr>
        <w:tc>
          <w:tcPr>
            <w:tcW w:w="675" w:type="dxa"/>
          </w:tcPr>
          <w:p w14:paraId="357CD5EE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6578" w:type="dxa"/>
          </w:tcPr>
          <w:p w14:paraId="1127DF9C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>نحوه</w:t>
            </w:r>
            <w:r w:rsidRPr="002C7AF3">
              <w:rPr>
                <w:rFonts w:cs="B Nazanin"/>
                <w:sz w:val="28"/>
                <w:szCs w:val="28"/>
                <w:rtl/>
              </w:rPr>
              <w:t xml:space="preserve"> مواجهه با مسائل مختلف زندگی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را می دانم. </w:t>
            </w:r>
          </w:p>
        </w:tc>
        <w:tc>
          <w:tcPr>
            <w:tcW w:w="630" w:type="dxa"/>
          </w:tcPr>
          <w:p w14:paraId="41BA1679" w14:textId="6A57A69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FCFFA5" w14:textId="57CCE41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6E80EB1" w14:textId="707F1EC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F888D85" w14:textId="6DBC6BC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74A9EC79" w14:textId="7DBD99A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4A94A925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341DC929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6578" w:type="dxa"/>
          </w:tcPr>
          <w:p w14:paraId="75BAFA4A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C7AF3">
              <w:rPr>
                <w:rFonts w:cs="B Nazanin"/>
                <w:sz w:val="28"/>
                <w:szCs w:val="28"/>
                <w:rtl/>
              </w:rPr>
              <w:t xml:space="preserve"> چگونگی تفکر واضح و حل مساله در شرایط بحرانی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استفاده می کنم.</w:t>
            </w:r>
          </w:p>
        </w:tc>
        <w:tc>
          <w:tcPr>
            <w:tcW w:w="630" w:type="dxa"/>
          </w:tcPr>
          <w:p w14:paraId="2120E544" w14:textId="3C4C194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6082943" w14:textId="41CEF9A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23B4BA" w14:textId="7907F85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ED8FEB1" w14:textId="6FC1CDF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55AF8BD7" w14:textId="3F9FC7D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23E1899" w14:textId="77777777" w:rsidTr="002C7AF3">
        <w:trPr>
          <w:trHeight w:val="73"/>
          <w:jc w:val="center"/>
        </w:trPr>
        <w:tc>
          <w:tcPr>
            <w:tcW w:w="675" w:type="dxa"/>
          </w:tcPr>
          <w:p w14:paraId="14E29F9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6578" w:type="dxa"/>
          </w:tcPr>
          <w:p w14:paraId="551051D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با مراکز و سازمانهایی که به حل مشکلات کمک می کنند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، آشنایی دارم. </w:t>
            </w:r>
          </w:p>
        </w:tc>
        <w:tc>
          <w:tcPr>
            <w:tcW w:w="630" w:type="dxa"/>
          </w:tcPr>
          <w:p w14:paraId="6E1FBE74" w14:textId="7E04759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2DA47D3" w14:textId="6129072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0241D8" w14:textId="5CF2941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0A4CD4A" w14:textId="09BE19D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D647736" w14:textId="4E7215E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010B5DDD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2CDF38B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6578" w:type="dxa"/>
          </w:tcPr>
          <w:p w14:paraId="0A8F7C2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 xml:space="preserve"> انواع نقش ها در گروه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را درک و می پذیرم. </w:t>
            </w:r>
          </w:p>
        </w:tc>
        <w:tc>
          <w:tcPr>
            <w:tcW w:w="630" w:type="dxa"/>
          </w:tcPr>
          <w:p w14:paraId="3D9AD370" w14:textId="26558A6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AE3F68" w14:textId="023780D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C3832C" w14:textId="36A5659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18C1BB4" w14:textId="305B38F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70FB7D0" w14:textId="0C1F85C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23FB50F8" w14:textId="77777777" w:rsidTr="002C7AF3">
        <w:trPr>
          <w:trHeight w:val="73"/>
          <w:jc w:val="center"/>
        </w:trPr>
        <w:tc>
          <w:tcPr>
            <w:tcW w:w="675" w:type="dxa"/>
          </w:tcPr>
          <w:p w14:paraId="60B4B92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6578" w:type="dxa"/>
          </w:tcPr>
          <w:p w14:paraId="102FD3A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 xml:space="preserve">نقش گروهی 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خود را </w:t>
            </w:r>
            <w:r w:rsidRPr="002C7AF3">
              <w:rPr>
                <w:rFonts w:cs="B Nazanin"/>
                <w:sz w:val="28"/>
                <w:szCs w:val="28"/>
                <w:rtl/>
              </w:rPr>
              <w:t xml:space="preserve"> از نقش فردی 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>ام جدا می کنم.</w:t>
            </w:r>
          </w:p>
        </w:tc>
        <w:tc>
          <w:tcPr>
            <w:tcW w:w="630" w:type="dxa"/>
          </w:tcPr>
          <w:p w14:paraId="15D6FADF" w14:textId="62CF8A1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362EAA4" w14:textId="57BC031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4D0872C" w14:textId="0E61C47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EDE648C" w14:textId="79BE236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74C42639" w14:textId="3AAC296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1DC051DA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6083684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6578" w:type="dxa"/>
          </w:tcPr>
          <w:p w14:paraId="2C44348D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بین نیازهای گروهی و فردی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تعادل برقرار می کنم. </w:t>
            </w:r>
          </w:p>
        </w:tc>
        <w:tc>
          <w:tcPr>
            <w:tcW w:w="630" w:type="dxa"/>
          </w:tcPr>
          <w:p w14:paraId="4FA0C702" w14:textId="098126B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FF83FF" w14:textId="5BE2090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677B989" w14:textId="13A5D4D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A1585D4" w14:textId="13F4066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76BBCD4F" w14:textId="4EF123B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64F4B179" w14:textId="77777777" w:rsidTr="002C7AF3">
        <w:trPr>
          <w:trHeight w:val="572"/>
          <w:jc w:val="center"/>
        </w:trPr>
        <w:tc>
          <w:tcPr>
            <w:tcW w:w="675" w:type="dxa"/>
          </w:tcPr>
          <w:p w14:paraId="0053754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6578" w:type="dxa"/>
          </w:tcPr>
          <w:p w14:paraId="1CC6D24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C7AF3">
              <w:rPr>
                <w:rFonts w:cs="B Nazanin"/>
                <w:sz w:val="28"/>
                <w:szCs w:val="28"/>
                <w:rtl/>
              </w:rPr>
              <w:t xml:space="preserve"> تعاملات گروهی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به طور موثر و فعال شرکت می کنم. </w:t>
            </w:r>
          </w:p>
        </w:tc>
        <w:tc>
          <w:tcPr>
            <w:tcW w:w="630" w:type="dxa"/>
          </w:tcPr>
          <w:p w14:paraId="127DAB17" w14:textId="5BA4E29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19432E" w14:textId="0D88FED5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63333E6" w14:textId="7CE237F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55ABF84" w14:textId="3C57519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6572174C" w14:textId="3AB7E84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7B06D39D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0B184DA7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6578" w:type="dxa"/>
          </w:tcPr>
          <w:p w14:paraId="3E67B19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توجه به دیدگاه های متفاوت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توجه دارم. </w:t>
            </w:r>
          </w:p>
        </w:tc>
        <w:tc>
          <w:tcPr>
            <w:tcW w:w="630" w:type="dxa"/>
          </w:tcPr>
          <w:p w14:paraId="2B1406D5" w14:textId="78F2D0A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56D639" w14:textId="140E056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0650F11" w14:textId="74C065C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FFFC828" w14:textId="2166831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2AE7D3A" w14:textId="5F963B1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0D7E3EF" w14:textId="77777777" w:rsidTr="002C7AF3">
        <w:trPr>
          <w:trHeight w:val="73"/>
          <w:jc w:val="center"/>
        </w:trPr>
        <w:tc>
          <w:tcPr>
            <w:tcW w:w="675" w:type="dxa"/>
          </w:tcPr>
          <w:p w14:paraId="6FA7E3F1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6578" w:type="dxa"/>
          </w:tcPr>
          <w:p w14:paraId="16E0780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راه حل های جدید رد برخورد با مشکلات زندگی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را می شناسم. </w:t>
            </w:r>
          </w:p>
        </w:tc>
        <w:tc>
          <w:tcPr>
            <w:tcW w:w="630" w:type="dxa"/>
          </w:tcPr>
          <w:p w14:paraId="3C6A9351" w14:textId="17EADE7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FA26949" w14:textId="650BFCB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4ADEDB5" w14:textId="6F63DC6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F8530F0" w14:textId="6406AE9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43B34E84" w14:textId="163AACD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442C4B17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71E85D3B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6578" w:type="dxa"/>
          </w:tcPr>
          <w:p w14:paraId="7A4DA4D4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در رفع محدودیت های مربوط به دانش و توانایی خود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تلاش می کنم. </w:t>
            </w:r>
          </w:p>
        </w:tc>
        <w:tc>
          <w:tcPr>
            <w:tcW w:w="630" w:type="dxa"/>
          </w:tcPr>
          <w:p w14:paraId="0FB957B9" w14:textId="0AA739C4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670DAD" w14:textId="76B14B6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0848BE7" w14:textId="09F4280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7F7DF87" w14:textId="48373B8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B472A3E" w14:textId="2865108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372CDB65" w14:textId="77777777" w:rsidTr="002C7AF3">
        <w:trPr>
          <w:trHeight w:val="73"/>
          <w:jc w:val="center"/>
        </w:trPr>
        <w:tc>
          <w:tcPr>
            <w:tcW w:w="675" w:type="dxa"/>
          </w:tcPr>
          <w:p w14:paraId="088804B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36</w:t>
            </w:r>
          </w:p>
        </w:tc>
        <w:tc>
          <w:tcPr>
            <w:tcW w:w="6578" w:type="dxa"/>
          </w:tcPr>
          <w:p w14:paraId="6528D9A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ابتکارعمل در زندگی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دارم. </w:t>
            </w:r>
          </w:p>
        </w:tc>
        <w:tc>
          <w:tcPr>
            <w:tcW w:w="630" w:type="dxa"/>
          </w:tcPr>
          <w:p w14:paraId="6B33F12D" w14:textId="5EC5B77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B84D0C" w14:textId="02C51BBC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370AF62" w14:textId="1179A53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5051D45" w14:textId="120629A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0408B4D" w14:textId="4C5FCB46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B1083E5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6F7B3F02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6578" w:type="dxa"/>
          </w:tcPr>
          <w:p w14:paraId="662D2596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 xml:space="preserve">درست 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را </w:t>
            </w:r>
            <w:r w:rsidRPr="002C7AF3">
              <w:rPr>
                <w:rFonts w:cs="B Nazanin"/>
                <w:sz w:val="28"/>
                <w:szCs w:val="28"/>
                <w:rtl/>
              </w:rPr>
              <w:t>از نادرست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تشخیص می دهم. </w:t>
            </w:r>
          </w:p>
        </w:tc>
        <w:tc>
          <w:tcPr>
            <w:tcW w:w="630" w:type="dxa"/>
          </w:tcPr>
          <w:p w14:paraId="6D07E10D" w14:textId="1A2989A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251AFB3" w14:textId="141C3BA9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CE4928" w14:textId="77CD254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ED96948" w14:textId="6CB506A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25A8E2C6" w14:textId="621C249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76EB2F03" w14:textId="77777777" w:rsidTr="002C7AF3">
        <w:trPr>
          <w:trHeight w:val="73"/>
          <w:jc w:val="center"/>
        </w:trPr>
        <w:tc>
          <w:tcPr>
            <w:tcW w:w="675" w:type="dxa"/>
          </w:tcPr>
          <w:p w14:paraId="6A7F903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6578" w:type="dxa"/>
          </w:tcPr>
          <w:p w14:paraId="3ACCB705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بطور </w:t>
            </w:r>
            <w:r w:rsidRPr="002C7AF3">
              <w:rPr>
                <w:rFonts w:cs="B Nazanin"/>
                <w:sz w:val="28"/>
                <w:szCs w:val="28"/>
                <w:rtl/>
              </w:rPr>
              <w:t xml:space="preserve">دقیق موقعیت ها 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را </w:t>
            </w:r>
            <w:r w:rsidRPr="002C7AF3">
              <w:rPr>
                <w:rFonts w:cs="B Nazanin"/>
                <w:sz w:val="28"/>
                <w:szCs w:val="28"/>
                <w:rtl/>
              </w:rPr>
              <w:t>با سوال کردن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 می سنجم. </w:t>
            </w:r>
          </w:p>
        </w:tc>
        <w:tc>
          <w:tcPr>
            <w:tcW w:w="630" w:type="dxa"/>
          </w:tcPr>
          <w:p w14:paraId="5A960C43" w14:textId="6E54E33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615130" w14:textId="13D85C2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747907" w14:textId="3E92767D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053CC2C" w14:textId="0165EF1A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39CC8A87" w14:textId="46929B8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54AD2008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  <w:jc w:val="center"/>
        </w:trPr>
        <w:tc>
          <w:tcPr>
            <w:tcW w:w="675" w:type="dxa"/>
          </w:tcPr>
          <w:p w14:paraId="7DC40FDF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6578" w:type="dxa"/>
          </w:tcPr>
          <w:p w14:paraId="65A1D898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/>
                <w:sz w:val="28"/>
                <w:szCs w:val="28"/>
                <w:rtl/>
              </w:rPr>
              <w:t>به این مساله که دیگران همیشه درست نمی گویند</w:t>
            </w: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، توجه دارم. </w:t>
            </w:r>
          </w:p>
        </w:tc>
        <w:tc>
          <w:tcPr>
            <w:tcW w:w="630" w:type="dxa"/>
          </w:tcPr>
          <w:p w14:paraId="0CFF1F5B" w14:textId="1099B71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629B42" w14:textId="7E86B34E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EB0B78" w14:textId="7187B70F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323C1ED" w14:textId="417646D2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1DD377F1" w14:textId="499DB003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  <w:tr w:rsidR="002C7AF3" w:rsidRPr="002C7AF3" w14:paraId="47D8EF3B" w14:textId="77777777" w:rsidTr="002C7AF3">
        <w:trPr>
          <w:trHeight w:val="73"/>
          <w:jc w:val="center"/>
        </w:trPr>
        <w:tc>
          <w:tcPr>
            <w:tcW w:w="675" w:type="dxa"/>
          </w:tcPr>
          <w:p w14:paraId="333D9A2E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cs="B Nazani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6578" w:type="dxa"/>
          </w:tcPr>
          <w:p w14:paraId="5D5095E0" w14:textId="77777777" w:rsidR="00BD7411" w:rsidRPr="002C7AF3" w:rsidRDefault="00BD7411" w:rsidP="0047662D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 xml:space="preserve">توانایی استدلال دارم. </w:t>
            </w:r>
          </w:p>
        </w:tc>
        <w:tc>
          <w:tcPr>
            <w:tcW w:w="630" w:type="dxa"/>
          </w:tcPr>
          <w:p w14:paraId="779290EE" w14:textId="3C7B7DB1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CCF0381" w14:textId="0872F05B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C64E3F" w14:textId="59CC29F8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EB48D52" w14:textId="6758EEC0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" w:type="dxa"/>
          </w:tcPr>
          <w:p w14:paraId="0F9E52BE" w14:textId="7411BBA7" w:rsidR="00BD7411" w:rsidRPr="002C7AF3" w:rsidRDefault="00BD7411" w:rsidP="0047662D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</w:tr>
    </w:tbl>
    <w:p w14:paraId="7E3F710E" w14:textId="24102611" w:rsidR="00BD7411" w:rsidRPr="002C7AF3" w:rsidRDefault="00BD7411" w:rsidP="0014637B">
      <w:pPr>
        <w:bidi/>
        <w:spacing w:after="0"/>
        <w:jc w:val="lowKashida"/>
        <w:rPr>
          <w:rFonts w:cs="B Nazanin"/>
          <w:sz w:val="28"/>
          <w:szCs w:val="28"/>
          <w:rtl/>
        </w:rPr>
      </w:pPr>
    </w:p>
    <w:p w14:paraId="4F1DD3C8" w14:textId="6891D6B3" w:rsidR="002C7AF3" w:rsidRDefault="002C7AF3" w:rsidP="002C7AF3">
      <w:pPr>
        <w:bidi/>
        <w:spacing w:after="0"/>
        <w:jc w:val="lowKashida"/>
        <w:rPr>
          <w:rFonts w:cs="B Nazanin"/>
          <w:sz w:val="28"/>
          <w:szCs w:val="28"/>
          <w:rtl/>
        </w:rPr>
      </w:pPr>
    </w:p>
    <w:p w14:paraId="3DE68458" w14:textId="77777777" w:rsidR="002C7AF3" w:rsidRPr="002C7AF3" w:rsidRDefault="002C7AF3" w:rsidP="002C7AF3">
      <w:pPr>
        <w:bidi/>
        <w:spacing w:after="0"/>
        <w:jc w:val="lowKashida"/>
        <w:rPr>
          <w:rFonts w:cs="B Nazanin"/>
          <w:sz w:val="28"/>
          <w:szCs w:val="28"/>
          <w:rtl/>
        </w:rPr>
      </w:pPr>
    </w:p>
    <w:p w14:paraId="465273F3" w14:textId="08C143A4" w:rsidR="002C7AF3" w:rsidRPr="002C7AF3" w:rsidRDefault="002C7AF3" w:rsidP="002C7AF3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</w:rPr>
        <w:lastRenderedPageBreak/>
        <w:t>شیوه نمره گذاری:</w:t>
      </w:r>
    </w:p>
    <w:p w14:paraId="794C99A1" w14:textId="77777777" w:rsidR="002C7AF3" w:rsidRPr="002C7AF3" w:rsidRDefault="002C7AF3" w:rsidP="002C7AF3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2C7AF3" w:rsidRPr="002C7AF3" w14:paraId="762A5996" w14:textId="77777777" w:rsidTr="002C7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860" w14:textId="77777777" w:rsidR="002C7AF3" w:rsidRPr="002C7AF3" w:rsidRDefault="002C7AF3" w:rsidP="0047662D">
            <w:pPr>
              <w:bidi/>
              <w:spacing w:after="0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18AE" w14:textId="77777777" w:rsidR="002C7AF3" w:rsidRPr="002C7AF3" w:rsidRDefault="002C7AF3" w:rsidP="0047662D">
            <w:pPr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A413" w14:textId="77777777" w:rsidR="002C7AF3" w:rsidRPr="002C7AF3" w:rsidRDefault="002C7AF3" w:rsidP="0047662D">
            <w:pPr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5714" w14:textId="77777777" w:rsidR="002C7AF3" w:rsidRPr="002C7AF3" w:rsidRDefault="002C7AF3" w:rsidP="0047662D">
            <w:pPr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تا حدودي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5C80" w14:textId="77777777" w:rsidR="002C7AF3" w:rsidRPr="002C7AF3" w:rsidRDefault="002C7AF3" w:rsidP="0047662D">
            <w:pPr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8A38" w14:textId="77777777" w:rsidR="002C7AF3" w:rsidRPr="002C7AF3" w:rsidRDefault="002C7AF3" w:rsidP="0047662D">
            <w:pPr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2C7AF3" w:rsidRPr="002C7AF3" w14:paraId="0101A6D8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top w:val="single" w:sz="4" w:space="0" w:color="auto"/>
            </w:tcBorders>
            <w:vAlign w:val="center"/>
          </w:tcPr>
          <w:p w14:paraId="51BBC820" w14:textId="77777777" w:rsidR="002C7AF3" w:rsidRPr="002C7AF3" w:rsidRDefault="002C7AF3" w:rsidP="0047662D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2BF95E8D" w14:textId="77777777" w:rsidR="002C7AF3" w:rsidRPr="002C7AF3" w:rsidRDefault="002C7AF3" w:rsidP="0047662D">
            <w:pPr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18AD026B" w14:textId="77777777" w:rsidR="002C7AF3" w:rsidRPr="002C7AF3" w:rsidRDefault="002C7AF3" w:rsidP="0047662D">
            <w:pPr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40428961" w14:textId="77777777" w:rsidR="002C7AF3" w:rsidRPr="002C7AF3" w:rsidRDefault="002C7AF3" w:rsidP="0047662D">
            <w:pPr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539D2527" w14:textId="77777777" w:rsidR="002C7AF3" w:rsidRPr="002C7AF3" w:rsidRDefault="002C7AF3" w:rsidP="0047662D">
            <w:pPr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4EA73DFB" w14:textId="77777777" w:rsidR="002C7AF3" w:rsidRPr="002C7AF3" w:rsidRDefault="002C7AF3" w:rsidP="0047662D">
            <w:pPr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C7AF3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376A6C15" w14:textId="77777777" w:rsidR="002C7AF3" w:rsidRPr="002C7AF3" w:rsidRDefault="002C7AF3" w:rsidP="002C7AF3">
      <w:pPr>
        <w:bidi/>
        <w:spacing w:after="0"/>
        <w:jc w:val="lowKashida"/>
        <w:rPr>
          <w:rFonts w:cs="B Nazanin"/>
          <w:sz w:val="28"/>
          <w:szCs w:val="28"/>
          <w:rtl/>
        </w:rPr>
      </w:pPr>
    </w:p>
    <w:p w14:paraId="1A913152" w14:textId="77777777" w:rsidR="002C7AF3" w:rsidRPr="002C7AF3" w:rsidRDefault="002C7AF3" w:rsidP="002C7AF3">
      <w:pPr>
        <w:bidi/>
        <w:spacing w:after="0"/>
        <w:jc w:val="lowKashida"/>
        <w:rPr>
          <w:rFonts w:cs="B Nazanin"/>
          <w:sz w:val="28"/>
          <w:szCs w:val="28"/>
          <w:rtl/>
        </w:rPr>
      </w:pPr>
    </w:p>
    <w:p w14:paraId="67038C44" w14:textId="77777777" w:rsidR="00BD7411" w:rsidRPr="002C7AF3" w:rsidRDefault="00BD7411" w:rsidP="00BD7411">
      <w:pPr>
        <w:pStyle w:val="Heading1"/>
        <w:bidi/>
        <w:spacing w:before="0"/>
        <w:jc w:val="center"/>
        <w:rPr>
          <w:rFonts w:cs="B Nazanin"/>
          <w:color w:val="auto"/>
          <w:sz w:val="28"/>
          <w:szCs w:val="28"/>
          <w:rtl/>
          <w:lang w:bidi="fa-IR"/>
        </w:rPr>
      </w:pPr>
      <w:bookmarkStart w:id="0" w:name="_Toc378642498"/>
      <w:bookmarkStart w:id="1" w:name="_Toc389692295"/>
      <w:bookmarkStart w:id="2" w:name="_Toc389692617"/>
      <w:bookmarkStart w:id="3" w:name="_Toc389692812"/>
      <w:bookmarkStart w:id="4" w:name="_Toc394198359"/>
      <w:r w:rsidRPr="002C7AF3">
        <w:rPr>
          <w:rFonts w:cs="B Nazanin" w:hint="cs"/>
          <w:color w:val="auto"/>
          <w:sz w:val="28"/>
          <w:szCs w:val="28"/>
          <w:rtl/>
          <w:lang w:bidi="fa-IR"/>
        </w:rPr>
        <w:t>جدول شماره (1): تطبیق مؤلفه ها با گویه های پرسشنامه</w:t>
      </w:r>
      <w:bookmarkEnd w:id="0"/>
      <w:bookmarkEnd w:id="1"/>
      <w:bookmarkEnd w:id="2"/>
      <w:bookmarkEnd w:id="3"/>
      <w:bookmarkEnd w:id="4"/>
    </w:p>
    <w:tbl>
      <w:tblPr>
        <w:tblStyle w:val="GridTable4-Accent3"/>
        <w:tblpPr w:leftFromText="180" w:rightFromText="180" w:vertAnchor="text" w:horzAnchor="margin" w:tblpXSpec="center" w:tblpY="239"/>
        <w:bidiVisual/>
        <w:tblW w:w="6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3342"/>
        <w:gridCol w:w="3041"/>
      </w:tblGrid>
      <w:tr w:rsidR="002C7AF3" w:rsidRPr="002C7AF3" w14:paraId="52E3DCBA" w14:textId="77777777" w:rsidTr="002C7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tcW w:w="3342" w:type="dxa"/>
            <w:hideMark/>
          </w:tcPr>
          <w:p w14:paraId="74D2B35F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color w:val="auto"/>
                <w:sz w:val="28"/>
                <w:szCs w:val="28"/>
                <w:lang w:bidi="fa-IR"/>
              </w:rPr>
            </w:pPr>
            <w:r w:rsidRPr="002C7AF3"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  <w:t>خرده مقیاس 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  <w:hideMark/>
          </w:tcPr>
          <w:p w14:paraId="52383F5E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  <w:t>سوالات هر خرده مقیاس ها</w:t>
            </w:r>
          </w:p>
        </w:tc>
      </w:tr>
      <w:tr w:rsidR="002C7AF3" w:rsidRPr="002C7AF3" w14:paraId="60BDBCE6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tcW w:w="3342" w:type="dxa"/>
          </w:tcPr>
          <w:p w14:paraId="0A97B4C6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آموزش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خودآگاهی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  <w:hideMark/>
          </w:tcPr>
          <w:p w14:paraId="78FEC44D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1 تا 4</w:t>
            </w:r>
          </w:p>
        </w:tc>
      </w:tr>
      <w:tr w:rsidR="002C7AF3" w:rsidRPr="002C7AF3" w14:paraId="76079ACF" w14:textId="77777777" w:rsidTr="002C7AF3">
        <w:trPr>
          <w:trHeight w:val="507"/>
        </w:trPr>
        <w:tc>
          <w:tcPr>
            <w:tcW w:w="3342" w:type="dxa"/>
          </w:tcPr>
          <w:p w14:paraId="6A04B85E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داشتن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هدف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در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زندگی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  <w:hideMark/>
          </w:tcPr>
          <w:p w14:paraId="5221CECE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5 تا 8</w:t>
            </w:r>
          </w:p>
        </w:tc>
      </w:tr>
      <w:tr w:rsidR="002C7AF3" w:rsidRPr="002C7AF3" w14:paraId="56ABEDD3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3342" w:type="dxa"/>
          </w:tcPr>
          <w:p w14:paraId="1CCAFF9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 مربوط به ارتباطات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انسانی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  <w:hideMark/>
          </w:tcPr>
          <w:p w14:paraId="32BB4DFF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9 تا 12</w:t>
            </w:r>
          </w:p>
        </w:tc>
      </w:tr>
      <w:tr w:rsidR="002C7AF3" w:rsidRPr="002C7AF3" w14:paraId="357F202A" w14:textId="77777777" w:rsidTr="002C7AF3">
        <w:trPr>
          <w:trHeight w:val="507"/>
        </w:trPr>
        <w:tc>
          <w:tcPr>
            <w:tcW w:w="3342" w:type="dxa"/>
          </w:tcPr>
          <w:p w14:paraId="1CCFAEB7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روابط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بین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فردی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  <w:hideMark/>
          </w:tcPr>
          <w:p w14:paraId="666E6E0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13 تا 16</w:t>
            </w:r>
          </w:p>
        </w:tc>
      </w:tr>
      <w:tr w:rsidR="002C7AF3" w:rsidRPr="002C7AF3" w14:paraId="25CC1C2B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tcW w:w="3342" w:type="dxa"/>
          </w:tcPr>
          <w:p w14:paraId="6901B223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تصمیم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گیری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011BE27A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17 تا 20</w:t>
            </w:r>
          </w:p>
        </w:tc>
      </w:tr>
      <w:tr w:rsidR="002C7AF3" w:rsidRPr="002C7AF3" w14:paraId="2564E5F8" w14:textId="77777777" w:rsidTr="002C7AF3">
        <w:trPr>
          <w:trHeight w:val="492"/>
        </w:trPr>
        <w:tc>
          <w:tcPr>
            <w:tcW w:w="3342" w:type="dxa"/>
          </w:tcPr>
          <w:p w14:paraId="226159C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بهداشت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سلامت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روان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0BBE7A4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21 تا 24</w:t>
            </w:r>
          </w:p>
        </w:tc>
      </w:tr>
      <w:tr w:rsidR="002C7AF3" w:rsidRPr="002C7AF3" w14:paraId="68C7D96F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tcW w:w="3342" w:type="dxa"/>
          </w:tcPr>
          <w:p w14:paraId="2AD72ED4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در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حل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مسئله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1C2C410A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25 تا 28</w:t>
            </w:r>
          </w:p>
        </w:tc>
      </w:tr>
      <w:tr w:rsidR="002C7AF3" w:rsidRPr="002C7AF3" w14:paraId="2E5C9D54" w14:textId="77777777" w:rsidTr="002C7AF3">
        <w:trPr>
          <w:trHeight w:val="507"/>
        </w:trPr>
        <w:tc>
          <w:tcPr>
            <w:tcW w:w="3342" w:type="dxa"/>
          </w:tcPr>
          <w:p w14:paraId="55ED73BE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مشارکت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همکاری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117E1E49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29 تا 32</w:t>
            </w:r>
          </w:p>
        </w:tc>
      </w:tr>
      <w:tr w:rsidR="002C7AF3" w:rsidRPr="002C7AF3" w14:paraId="0DE0F9E6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tcW w:w="3342" w:type="dxa"/>
          </w:tcPr>
          <w:p w14:paraId="320C6BF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تفکر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خلاق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2195E0E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33 تا 36</w:t>
            </w:r>
          </w:p>
        </w:tc>
      </w:tr>
      <w:tr w:rsidR="002C7AF3" w:rsidRPr="002C7AF3" w14:paraId="536059FF" w14:textId="77777777" w:rsidTr="002C7AF3">
        <w:trPr>
          <w:trHeight w:val="492"/>
        </w:trPr>
        <w:tc>
          <w:tcPr>
            <w:tcW w:w="3342" w:type="dxa"/>
          </w:tcPr>
          <w:p w14:paraId="0ADF9E16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تفکر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انتقادی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1" w:type="dxa"/>
          </w:tcPr>
          <w:p w14:paraId="3FC067F1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37 تا 40</w:t>
            </w:r>
          </w:p>
        </w:tc>
      </w:tr>
    </w:tbl>
    <w:p w14:paraId="0DFC77FC" w14:textId="46B118D5" w:rsidR="00BD7411" w:rsidRPr="002C7AF3" w:rsidRDefault="00BD7411">
      <w:pPr>
        <w:rPr>
          <w:rFonts w:cs="B Nazanin"/>
          <w:sz w:val="28"/>
          <w:szCs w:val="28"/>
          <w:rtl/>
        </w:rPr>
      </w:pPr>
    </w:p>
    <w:p w14:paraId="13126CBD" w14:textId="2C2FC86C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4028B2CC" w14:textId="74601499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25031F47" w14:textId="03D3BDA4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6D1EDDB2" w14:textId="542BDA71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316806BB" w14:textId="7ED6FA10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1844389E" w14:textId="0C3CC22B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11F1AB03" w14:textId="7F3A5F30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7D62B11D" w14:textId="4E31AF54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632004DA" w14:textId="5E670924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303D6055" w14:textId="77777777" w:rsidR="00BD7411" w:rsidRPr="002C7AF3" w:rsidRDefault="00BD7411" w:rsidP="00BD7411">
      <w:pPr>
        <w:bidi/>
        <w:spacing w:after="0" w:line="240" w:lineRule="auto"/>
        <w:jc w:val="lowKashida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3DA57C7D" w14:textId="77777777" w:rsidR="00BD7411" w:rsidRPr="002C7AF3" w:rsidRDefault="00BD7411" w:rsidP="00BD7411">
      <w:pPr>
        <w:pStyle w:val="Heading1"/>
        <w:bidi/>
        <w:spacing w:before="0"/>
        <w:jc w:val="center"/>
        <w:rPr>
          <w:rFonts w:cs="B Nazanin"/>
          <w:b w:val="0"/>
          <w:bCs w:val="0"/>
          <w:color w:val="auto"/>
          <w:sz w:val="28"/>
          <w:szCs w:val="28"/>
          <w:rtl/>
          <w:lang w:bidi="fa-IR"/>
        </w:rPr>
      </w:pPr>
      <w:bookmarkStart w:id="5" w:name="_Toc304936315"/>
      <w:bookmarkStart w:id="6" w:name="_Toc304937431"/>
      <w:bookmarkStart w:id="7" w:name="_Toc307000414"/>
      <w:bookmarkStart w:id="8" w:name="_Toc307016327"/>
      <w:bookmarkStart w:id="9" w:name="_Toc307017407"/>
      <w:bookmarkStart w:id="10" w:name="_Toc307020156"/>
      <w:bookmarkStart w:id="11" w:name="_Toc314432722"/>
      <w:bookmarkStart w:id="12" w:name="_Toc316709073"/>
      <w:bookmarkStart w:id="13" w:name="_Toc316812073"/>
      <w:bookmarkStart w:id="14" w:name="_Toc317971173"/>
      <w:bookmarkStart w:id="15" w:name="_Toc317973829"/>
      <w:bookmarkStart w:id="16" w:name="_Toc317974136"/>
      <w:bookmarkStart w:id="17" w:name="_Toc387499664"/>
      <w:bookmarkStart w:id="18" w:name="_Toc387500117"/>
      <w:bookmarkStart w:id="19" w:name="_Toc387500410"/>
      <w:bookmarkStart w:id="20" w:name="_Toc389692299"/>
      <w:bookmarkStart w:id="21" w:name="_Toc389692621"/>
      <w:bookmarkStart w:id="22" w:name="_Toc389692816"/>
      <w:bookmarkStart w:id="23" w:name="_Toc394198363"/>
      <w:r w:rsidRPr="002C7AF3">
        <w:rPr>
          <w:rFonts w:cs="B Nazanin" w:hint="cs"/>
          <w:b w:val="0"/>
          <w:bCs w:val="0"/>
          <w:color w:val="auto"/>
          <w:sz w:val="28"/>
          <w:szCs w:val="28"/>
          <w:rtl/>
          <w:lang w:bidi="fa-IR"/>
        </w:rPr>
        <w:t xml:space="preserve">جدول شماره (2) : پايايي خرده قیاس های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2C7AF3">
        <w:rPr>
          <w:rFonts w:cs="B Nazanin" w:hint="cs"/>
          <w:b w:val="0"/>
          <w:bCs w:val="0"/>
          <w:color w:val="auto"/>
          <w:sz w:val="28"/>
          <w:szCs w:val="28"/>
          <w:rtl/>
          <w:lang w:bidi="fa-IR"/>
        </w:rPr>
        <w:t>مهارت های زندگی</w:t>
      </w:r>
      <w:bookmarkEnd w:id="20"/>
      <w:bookmarkEnd w:id="21"/>
      <w:bookmarkEnd w:id="22"/>
      <w:bookmarkEnd w:id="23"/>
    </w:p>
    <w:tbl>
      <w:tblPr>
        <w:tblStyle w:val="GridTable4-Accent3"/>
        <w:tblpPr w:leftFromText="180" w:rightFromText="180" w:vertAnchor="text" w:horzAnchor="margin" w:tblpXSpec="center" w:tblpY="23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3037"/>
        <w:gridCol w:w="3158"/>
      </w:tblGrid>
      <w:tr w:rsidR="002C7AF3" w:rsidRPr="002C7AF3" w14:paraId="5EC29EAA" w14:textId="77777777" w:rsidTr="002C7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B9AB250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color w:val="auto"/>
                <w:sz w:val="28"/>
                <w:szCs w:val="28"/>
                <w:lang w:bidi="fa-IR"/>
              </w:rPr>
            </w:pPr>
            <w:r w:rsidRPr="002C7AF3"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  <w:t>خرده مقیاس 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8B765A0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/>
                <w:color w:val="auto"/>
                <w:sz w:val="28"/>
                <w:szCs w:val="28"/>
                <w:rtl/>
                <w:lang w:bidi="fa-IR"/>
              </w:rPr>
              <w:t>سوالات هر خرده مقیاس ها</w:t>
            </w:r>
          </w:p>
        </w:tc>
      </w:tr>
      <w:tr w:rsidR="002C7AF3" w:rsidRPr="002C7AF3" w14:paraId="3EAF41F9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37" w:type="dxa"/>
          </w:tcPr>
          <w:p w14:paraId="6B4DBD0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آموزش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خودآگاهی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205A2E4F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83/0</w:t>
            </w:r>
          </w:p>
        </w:tc>
      </w:tr>
      <w:tr w:rsidR="002C7AF3" w:rsidRPr="002C7AF3" w14:paraId="49FB2958" w14:textId="77777777" w:rsidTr="002C7AF3">
        <w:tc>
          <w:tcPr>
            <w:tcW w:w="3037" w:type="dxa"/>
          </w:tcPr>
          <w:p w14:paraId="6482CCEA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lastRenderedPageBreak/>
              <w:t>داشتن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هدف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در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زندگی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08FC1696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65/0</w:t>
            </w:r>
          </w:p>
        </w:tc>
      </w:tr>
      <w:tr w:rsidR="002C7AF3" w:rsidRPr="002C7AF3" w14:paraId="6C67E058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37" w:type="dxa"/>
          </w:tcPr>
          <w:p w14:paraId="436DFF4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 مربوط به ارتباطات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انسانی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6DE7B06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88/0</w:t>
            </w:r>
          </w:p>
        </w:tc>
      </w:tr>
      <w:tr w:rsidR="002C7AF3" w:rsidRPr="002C7AF3" w14:paraId="0B5ED7D3" w14:textId="77777777" w:rsidTr="002C7AF3">
        <w:tc>
          <w:tcPr>
            <w:tcW w:w="3037" w:type="dxa"/>
          </w:tcPr>
          <w:p w14:paraId="68168A53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روابط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بین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فردی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43C583D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89/0</w:t>
            </w:r>
          </w:p>
        </w:tc>
      </w:tr>
      <w:tr w:rsidR="002C7AF3" w:rsidRPr="002C7AF3" w14:paraId="6D803267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37" w:type="dxa"/>
          </w:tcPr>
          <w:p w14:paraId="508A6689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تصمیم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گیری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688C680A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89/0</w:t>
            </w:r>
          </w:p>
        </w:tc>
      </w:tr>
      <w:tr w:rsidR="002C7AF3" w:rsidRPr="002C7AF3" w14:paraId="3FEE38CA" w14:textId="77777777" w:rsidTr="002C7AF3">
        <w:tc>
          <w:tcPr>
            <w:tcW w:w="3037" w:type="dxa"/>
          </w:tcPr>
          <w:p w14:paraId="6A1A9366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بهداشت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سلامت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روان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1895A52C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84/0</w:t>
            </w:r>
          </w:p>
        </w:tc>
      </w:tr>
      <w:tr w:rsidR="002C7AF3" w:rsidRPr="002C7AF3" w14:paraId="70B73FF7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37" w:type="dxa"/>
          </w:tcPr>
          <w:p w14:paraId="310572E1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در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حل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مسئله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3914DEE1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74/0</w:t>
            </w:r>
          </w:p>
        </w:tc>
      </w:tr>
      <w:tr w:rsidR="002C7AF3" w:rsidRPr="002C7AF3" w14:paraId="5D91C7F1" w14:textId="77777777" w:rsidTr="002C7AF3">
        <w:tc>
          <w:tcPr>
            <w:tcW w:w="3037" w:type="dxa"/>
          </w:tcPr>
          <w:p w14:paraId="411DEBF4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مهارت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مشارکت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و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همکاری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33F1C7F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71/0</w:t>
            </w:r>
          </w:p>
        </w:tc>
      </w:tr>
      <w:tr w:rsidR="002C7AF3" w:rsidRPr="002C7AF3" w14:paraId="411975BC" w14:textId="77777777" w:rsidTr="002C7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37" w:type="dxa"/>
          </w:tcPr>
          <w:p w14:paraId="3CB047A3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تفکر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خلاق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51B8FEF2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86/0</w:t>
            </w:r>
          </w:p>
        </w:tc>
      </w:tr>
      <w:tr w:rsidR="002C7AF3" w:rsidRPr="002C7AF3" w14:paraId="4D392708" w14:textId="77777777" w:rsidTr="002C7AF3">
        <w:tc>
          <w:tcPr>
            <w:tcW w:w="3037" w:type="dxa"/>
          </w:tcPr>
          <w:p w14:paraId="08C695C0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تفکر</w:t>
            </w:r>
            <w:r w:rsidRPr="002C7AF3"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  <w:t xml:space="preserve"> </w:t>
            </w: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انتقادی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8" w:type="dxa"/>
          </w:tcPr>
          <w:p w14:paraId="456BA22B" w14:textId="77777777" w:rsidR="00BD7411" w:rsidRPr="002C7AF3" w:rsidRDefault="00BD7411" w:rsidP="0047662D">
            <w:pPr>
              <w:bidi/>
              <w:spacing w:after="0"/>
              <w:jc w:val="center"/>
              <w:rPr>
                <w:rFonts w:ascii="Arial" w:eastAsia="Times New Roman" w:hAnsi="Arial" w:cs="B Nazanin"/>
                <w:sz w:val="28"/>
                <w:szCs w:val="28"/>
                <w:rtl/>
                <w:lang w:bidi="fa-IR"/>
              </w:rPr>
            </w:pPr>
            <w:r w:rsidRPr="002C7AF3">
              <w:rPr>
                <w:rFonts w:ascii="Arial" w:eastAsia="Times New Roman" w:hAnsi="Arial" w:cs="B Nazanin" w:hint="cs"/>
                <w:sz w:val="28"/>
                <w:szCs w:val="28"/>
                <w:rtl/>
                <w:lang w:bidi="fa-IR"/>
              </w:rPr>
              <w:t>67/0</w:t>
            </w:r>
          </w:p>
        </w:tc>
      </w:tr>
    </w:tbl>
    <w:p w14:paraId="12F34DA3" w14:textId="113B1A6B" w:rsidR="00BD7411" w:rsidRPr="002C7AF3" w:rsidRDefault="00BD7411">
      <w:pPr>
        <w:rPr>
          <w:rFonts w:cs="B Nazanin"/>
          <w:sz w:val="28"/>
          <w:szCs w:val="28"/>
          <w:rtl/>
        </w:rPr>
      </w:pPr>
    </w:p>
    <w:p w14:paraId="23712ECC" w14:textId="481D1D3A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1FF72119" w14:textId="66BD8C8E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10C60093" w14:textId="1710CAD7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7A425FDC" w14:textId="5F647F3E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2D726556" w14:textId="18A658BB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40A6B229" w14:textId="560D9986" w:rsidR="0014637B" w:rsidRPr="002C7AF3" w:rsidRDefault="0014637B">
      <w:pPr>
        <w:rPr>
          <w:rFonts w:cs="B Nazanin"/>
          <w:sz w:val="28"/>
          <w:szCs w:val="28"/>
          <w:rtl/>
        </w:rPr>
      </w:pPr>
    </w:p>
    <w:p w14:paraId="129C2D0C" w14:textId="77777777" w:rsidR="0014637B" w:rsidRPr="002C7AF3" w:rsidRDefault="0014637B" w:rsidP="00BD7411">
      <w:pPr>
        <w:bidi/>
        <w:spacing w:after="0" w:line="240" w:lineRule="atLeast"/>
        <w:jc w:val="center"/>
        <w:rPr>
          <w:rFonts w:cs="B Nazanin"/>
          <w:sz w:val="28"/>
          <w:szCs w:val="28"/>
          <w:rtl/>
        </w:rPr>
      </w:pPr>
    </w:p>
    <w:p w14:paraId="4E0D1D24" w14:textId="77777777" w:rsidR="002C7AF3" w:rsidRDefault="002C7AF3" w:rsidP="0014637B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2A1959D" w14:textId="740A668D" w:rsidR="00BD7411" w:rsidRPr="002C7AF3" w:rsidRDefault="00BD7411" w:rsidP="002C7AF3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2C7AF3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59DBA0C2" w14:textId="77777777" w:rsidR="002C7AF3" w:rsidRPr="002C7AF3" w:rsidRDefault="002C7AF3" w:rsidP="002C7AF3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</w:p>
    <w:p w14:paraId="5BF5688C" w14:textId="2F742F1E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آموزش مهارت های زندگی: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 آموزش مهارت های زندگی به مجموعه ای از توانایی های گفته می شود که زمینه سازگاری رفتار مثبت و مفید را فراهم می آورد و این توانایی، فرد را قادر می سازد که ضمن پذیرش مسئولیت های اجتماعی خود، بدون لطمه زدن به خود و دیگران بتواند به شکل مؤثری با خواست، انتظارات و مشکلات روزانه در روابط بین فردی روبرو گردد( مؤمنی مهموئی، 1390، ص 92). </w:t>
      </w:r>
    </w:p>
    <w:p w14:paraId="17406A9E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70B8ABC2" w14:textId="1D46E546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خودآگاهی</w:t>
      </w:r>
      <w:r w:rsidRPr="002C7AF3">
        <w:rPr>
          <w:rFonts w:cs="B Nazanin" w:hint="cs"/>
          <w:sz w:val="28"/>
          <w:szCs w:val="28"/>
          <w:rtl/>
          <w:lang w:bidi="fa-IR"/>
        </w:rPr>
        <w:t>: «</w:t>
      </w:r>
      <w:r w:rsidRPr="002C7AF3">
        <w:rPr>
          <w:rFonts w:cs="B Nazanin"/>
          <w:sz w:val="28"/>
          <w:szCs w:val="28"/>
          <w:rtl/>
        </w:rPr>
        <w:t>خودآگاهي» توانايي شناخت خود و آگاهي از خصوصيات، نقاط ضعف و قوّت، خواسته‌ها، ترسها و انزجارهاست</w:t>
      </w:r>
      <w:r w:rsidRPr="002C7AF3">
        <w:rPr>
          <w:rFonts w:cs="B Nazanin" w:hint="cs"/>
          <w:sz w:val="28"/>
          <w:szCs w:val="28"/>
          <w:rtl/>
        </w:rPr>
        <w:t xml:space="preserve">. </w:t>
      </w:r>
    </w:p>
    <w:p w14:paraId="43D678E9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77A216B4" w14:textId="15E94B41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داشتن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هدف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زندگی: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هد‌ف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یک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نتیجه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پیامد‌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مشخص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اند‌ازه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پذیر</w:t>
      </w:r>
      <w:r w:rsidRPr="002C7AF3">
        <w:rPr>
          <w:rFonts w:cs="B Nazanin"/>
          <w:sz w:val="28"/>
          <w:szCs w:val="28"/>
          <w:rtl/>
          <w:lang w:bidi="fa-IR"/>
        </w:rPr>
        <w:t xml:space="preserve"> (</w:t>
      </w:r>
      <w:r w:rsidRPr="002C7AF3">
        <w:rPr>
          <w:rFonts w:cs="B Nazanin" w:hint="cs"/>
          <w:sz w:val="28"/>
          <w:szCs w:val="28"/>
          <w:rtl/>
          <w:lang w:bidi="fa-IR"/>
        </w:rPr>
        <w:t>قابل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اند‌ازه‌گیری</w:t>
      </w:r>
      <w:r w:rsidRPr="002C7AF3">
        <w:rPr>
          <w:rFonts w:cs="B Nazanin"/>
          <w:sz w:val="28"/>
          <w:szCs w:val="28"/>
          <w:rtl/>
          <w:lang w:bidi="fa-IR"/>
        </w:rPr>
        <w:t xml:space="preserve">) </w:t>
      </w:r>
      <w:r w:rsidRPr="002C7AF3">
        <w:rPr>
          <w:rFonts w:cs="B Nazanin" w:hint="cs"/>
          <w:sz w:val="28"/>
          <w:szCs w:val="28"/>
          <w:rtl/>
          <w:lang w:bidi="fa-IR"/>
        </w:rPr>
        <w:t>است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فرد‌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می‌خواهد د‌ر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یک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چارچوب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زمانی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خاص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د‌ست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یابد‌</w:t>
      </w:r>
      <w:r w:rsidRPr="002C7AF3">
        <w:rPr>
          <w:rFonts w:cs="B Nazanin"/>
          <w:sz w:val="28"/>
          <w:szCs w:val="28"/>
          <w:rtl/>
          <w:lang w:bidi="fa-IR"/>
        </w:rPr>
        <w:t xml:space="preserve">. </w:t>
      </w:r>
      <w:r w:rsidRPr="002C7AF3">
        <w:rPr>
          <w:rFonts w:cs="B Nazanin" w:hint="cs"/>
          <w:sz w:val="28"/>
          <w:szCs w:val="28"/>
          <w:rtl/>
          <w:lang w:bidi="fa-IR"/>
        </w:rPr>
        <w:t>هد‌ف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جهت‌گیری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سوی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مقصد‌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هد‌ایت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می‌کند‌ (محمدی،  1391). </w:t>
      </w:r>
    </w:p>
    <w:p w14:paraId="31F8B077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204DE084" w14:textId="2C969362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مهارت</w:t>
      </w:r>
      <w:r w:rsidRPr="002C7AF3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2C7AF3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ارتباطی: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مجموعه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فعالیت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ها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تعاملات است که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موجب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تأمین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نیازهای افراد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گردد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عنوان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یک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نیاز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انسانی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بین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انسان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هایی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که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با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هم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زندگی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کنند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پدیدار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شود.(سلیمی و همکاران،1391).</w:t>
      </w:r>
    </w:p>
    <w:p w14:paraId="27A0DB63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66AAFBCC" w14:textId="610D3510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/>
          <w:b/>
          <w:bCs/>
          <w:sz w:val="28"/>
          <w:szCs w:val="28"/>
          <w:rtl/>
          <w:lang w:bidi="fa-IR"/>
        </w:rPr>
        <w:t>مهارت‌هاي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>ارتباط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 xml:space="preserve"> بین فردی: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7AF3">
        <w:rPr>
          <w:rFonts w:cs="B Nazanin"/>
          <w:sz w:val="28"/>
          <w:szCs w:val="28"/>
          <w:rtl/>
          <w:lang w:bidi="fa-IR"/>
        </w:rPr>
        <w:t>مجموعه‌اي از توانايي‌هاي بالقوه و بالفعل فرد بوده كه با استفاده از آن مي‌توان به رفتاري قابل پذيرش و آگاهي بخش تا رسيدن به سطحي از رابطه عاطفي دست يافت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(همان منبع). </w:t>
      </w:r>
    </w:p>
    <w:p w14:paraId="52B98752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488AA4C4" w14:textId="32892CD5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مهارت حل مسئله:</w:t>
      </w:r>
      <w:r w:rsidRPr="002C7AF3">
        <w:rPr>
          <w:rFonts w:cs="B Nazanin" w:hint="cs"/>
          <w:sz w:val="28"/>
          <w:szCs w:val="28"/>
          <w:rtl/>
        </w:rPr>
        <w:t xml:space="preserve"> مهارت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مسئله، فرآیند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تفکر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منطقی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منظمی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فرد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کمک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کند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هنگام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رویارویی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مشکلات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راه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متعددی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جستجو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کند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سپس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بهترین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راه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انتخاب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 xml:space="preserve">نماید 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(شرفی، 1388). </w:t>
      </w:r>
    </w:p>
    <w:p w14:paraId="2AD467E1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09DFBD03" w14:textId="637C18E8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تفکر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خلاق: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مهارتی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شخص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تلفیق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مهارت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مسائل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تصمیم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گیری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افکار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یا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روابط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برخوردار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شود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قدرت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کشف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انتخاب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راه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جدید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پیدا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 xml:space="preserve">کند </w:t>
      </w:r>
      <w:r w:rsidRPr="002C7AF3">
        <w:rPr>
          <w:rFonts w:cs="B Nazanin"/>
          <w:sz w:val="28"/>
          <w:szCs w:val="28"/>
          <w:rtl/>
        </w:rPr>
        <w:t>(</w:t>
      </w:r>
      <w:r w:rsidRPr="002C7AF3">
        <w:rPr>
          <w:rFonts w:cs="B Nazanin" w:hint="cs"/>
          <w:sz w:val="28"/>
          <w:szCs w:val="28"/>
          <w:rtl/>
        </w:rPr>
        <w:t>مکتبی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فرد،</w:t>
      </w:r>
      <w:r w:rsidRPr="002C7AF3">
        <w:rPr>
          <w:rFonts w:cs="B Nazanin"/>
          <w:sz w:val="28"/>
          <w:szCs w:val="28"/>
          <w:rtl/>
        </w:rPr>
        <w:t xml:space="preserve"> 1388).</w:t>
      </w:r>
    </w:p>
    <w:p w14:paraId="2D72164D" w14:textId="77777777" w:rsidR="0014637B" w:rsidRPr="002C7AF3" w:rsidRDefault="0014637B" w:rsidP="0014637B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762CC57" w14:textId="31A1F649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تفکر انتقادی</w:t>
      </w:r>
      <w:r w:rsidRPr="002C7AF3">
        <w:rPr>
          <w:rFonts w:cs="B Nazanin" w:hint="cs"/>
          <w:sz w:val="28"/>
          <w:szCs w:val="28"/>
          <w:rtl/>
          <w:lang w:bidi="fa-IR"/>
        </w:rPr>
        <w:t>: برادلی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تفکر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انتقادي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</w:t>
      </w:r>
      <w:r w:rsidRPr="002C7AF3">
        <w:rPr>
          <w:rFonts w:cs="B Nazanin"/>
          <w:sz w:val="28"/>
          <w:szCs w:val="28"/>
          <w:lang w:bidi="fa-IR"/>
        </w:rPr>
        <w:t xml:space="preserve">" </w:t>
      </w:r>
      <w:r w:rsidRPr="002C7AF3">
        <w:rPr>
          <w:rFonts w:cs="B Nazanin" w:hint="cs"/>
          <w:sz w:val="28"/>
          <w:szCs w:val="28"/>
          <w:rtl/>
          <w:lang w:bidi="fa-IR"/>
        </w:rPr>
        <w:t>مجموع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هاي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مها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تهاي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شناختی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مثل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شناسایی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مباحث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محوري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مفروضات، ارزیابی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رویداد،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استنباط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نتیجه"تعریف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کند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(به نقل از تاشی و همکاران، 1391).</w:t>
      </w:r>
      <w:r w:rsidRPr="002C7AF3">
        <w:rPr>
          <w:rFonts w:cs="B Nazanin" w:hint="cs"/>
          <w:sz w:val="28"/>
          <w:szCs w:val="28"/>
          <w:rtl/>
        </w:rPr>
        <w:t xml:space="preserve"> </w:t>
      </w:r>
    </w:p>
    <w:p w14:paraId="649C7975" w14:textId="77777777" w:rsidR="0014637B" w:rsidRPr="002C7AF3" w:rsidRDefault="0014637B" w:rsidP="0014637B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544624E8" w14:textId="0CCE6244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مهارت تصمیم گیری: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نظر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عباس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زاده</w:t>
      </w:r>
      <w:r w:rsidRPr="002C7AF3">
        <w:rPr>
          <w:rFonts w:cs="B Nazanin"/>
          <w:sz w:val="28"/>
          <w:szCs w:val="28"/>
          <w:rtl/>
          <w:lang w:bidi="fa-IR"/>
        </w:rPr>
        <w:t xml:space="preserve"> (1374) </w:t>
      </w:r>
      <w:r w:rsidRPr="002C7AF3">
        <w:rPr>
          <w:rFonts w:cs="B Nazanin" w:hint="cs"/>
          <w:sz w:val="28"/>
          <w:szCs w:val="28"/>
          <w:rtl/>
          <w:lang w:bidi="fa-IR"/>
        </w:rPr>
        <w:t>مهارت تصمیم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گیری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عبارت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انتخاب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یک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بین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حلهای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مختلف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است. یعنی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زمانی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چند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پیش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دانش آموزان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وجود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داشته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باشد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توجه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مجموع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ملاحظات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بین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آنها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یک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انتخاب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نماید،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تصمیم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گیری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کرده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است</w:t>
      </w:r>
      <w:r w:rsidRPr="002C7AF3">
        <w:rPr>
          <w:rFonts w:cs="B Nazanin"/>
          <w:sz w:val="28"/>
          <w:szCs w:val="28"/>
          <w:rtl/>
          <w:lang w:bidi="fa-IR"/>
        </w:rPr>
        <w:t>.</w:t>
      </w:r>
    </w:p>
    <w:p w14:paraId="67F1E5B9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4872FE03" w14:textId="6D7F46E0" w:rsidR="0014637B" w:rsidRPr="002C7AF3" w:rsidRDefault="00BD7411" w:rsidP="002C7AF3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مشارکت و همکاری</w:t>
      </w:r>
      <w:r w:rsidRPr="002C7AF3">
        <w:rPr>
          <w:rFonts w:cs="B Nazanin" w:hint="cs"/>
          <w:sz w:val="28"/>
          <w:szCs w:val="28"/>
          <w:rtl/>
        </w:rPr>
        <w:t>: مشارکت و همکاری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معنی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اتخاذ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هماهنگى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منابع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کوشش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فرد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کوشش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مشترک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براى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نيل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نتايجى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است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که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جست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وجوى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آن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هستند</w:t>
      </w:r>
      <w:r w:rsidRPr="002C7AF3">
        <w:rPr>
          <w:rFonts w:cs="B Nazanin"/>
          <w:sz w:val="28"/>
          <w:szCs w:val="28"/>
          <w:rtl/>
        </w:rPr>
        <w:t xml:space="preserve"> (</w:t>
      </w:r>
      <w:r w:rsidRPr="002C7AF3">
        <w:rPr>
          <w:rFonts w:cs="B Nazanin" w:hint="cs"/>
          <w:sz w:val="28"/>
          <w:szCs w:val="28"/>
          <w:rtl/>
        </w:rPr>
        <w:t>فرمهينى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فراهانى،</w:t>
      </w:r>
      <w:r w:rsidRPr="002C7AF3">
        <w:rPr>
          <w:rFonts w:cs="B Nazanin"/>
          <w:sz w:val="28"/>
          <w:szCs w:val="28"/>
          <w:rtl/>
        </w:rPr>
        <w:t xml:space="preserve"> ١٣٧٨). </w:t>
      </w:r>
    </w:p>
    <w:p w14:paraId="4D9155E1" w14:textId="741200B7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سلامت روان: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سازمان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بهداشت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جهانی</w:t>
      </w:r>
      <w:r w:rsidRPr="002C7AF3">
        <w:rPr>
          <w:rFonts w:cs="B Nazanin"/>
          <w:sz w:val="28"/>
          <w:szCs w:val="28"/>
          <w:rtl/>
          <w:lang w:bidi="fa-IR"/>
        </w:rPr>
        <w:t xml:space="preserve"> (2001) </w:t>
      </w:r>
      <w:r w:rsidRPr="002C7AF3">
        <w:rPr>
          <w:rFonts w:cs="B Nazanin" w:hint="cs"/>
          <w:sz w:val="28"/>
          <w:szCs w:val="28"/>
          <w:rtl/>
          <w:lang w:bidi="fa-IR"/>
        </w:rPr>
        <w:t>سلامت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روانی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عنوان</w:t>
      </w:r>
      <w:r w:rsidRPr="002C7AF3">
        <w:rPr>
          <w:rFonts w:cs="B Nazanin"/>
          <w:sz w:val="28"/>
          <w:szCs w:val="28"/>
          <w:rtl/>
          <w:lang w:bidi="fa-IR"/>
        </w:rPr>
        <w:t xml:space="preserve"> « </w:t>
      </w:r>
      <w:r w:rsidRPr="002C7AF3">
        <w:rPr>
          <w:rFonts w:cs="B Nazanin" w:hint="cs"/>
          <w:sz w:val="28"/>
          <w:szCs w:val="28"/>
          <w:rtl/>
          <w:lang w:bidi="fa-IR"/>
        </w:rPr>
        <w:t>حالتی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بهزیستی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فرد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توانایی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های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خود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شناسد،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تواند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با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فشارهای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روانی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بهنجار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زندگی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کنار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آید،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تواند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نحو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پرثمری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مولدی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کار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کند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قادر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است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برای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اجتماع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مفید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باشد</w:t>
      </w:r>
      <w:r w:rsidRPr="002C7AF3">
        <w:rPr>
          <w:rFonts w:cs="B Nazanin" w:hint="eastAsia"/>
          <w:sz w:val="28"/>
          <w:szCs w:val="28"/>
          <w:rtl/>
          <w:lang w:bidi="fa-IR"/>
        </w:rPr>
        <w:t>»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تعریف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کند</w:t>
      </w:r>
      <w:r w:rsidRPr="002C7AF3">
        <w:rPr>
          <w:rFonts w:cs="B Nazanin"/>
          <w:sz w:val="28"/>
          <w:szCs w:val="28"/>
          <w:rtl/>
          <w:lang w:bidi="fa-IR"/>
        </w:rPr>
        <w:t xml:space="preserve"> (</w:t>
      </w:r>
      <w:r w:rsidRPr="002C7AF3">
        <w:rPr>
          <w:rFonts w:cs="B Nazanin" w:hint="cs"/>
          <w:sz w:val="28"/>
          <w:szCs w:val="28"/>
          <w:rtl/>
          <w:lang w:bidi="fa-IR"/>
        </w:rPr>
        <w:t>به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نقل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از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دینر،</w:t>
      </w:r>
      <w:r w:rsidRPr="002C7AF3">
        <w:rPr>
          <w:rFonts w:cs="B Nazanin"/>
          <w:sz w:val="28"/>
          <w:szCs w:val="28"/>
          <w:rtl/>
          <w:lang w:bidi="fa-IR"/>
        </w:rPr>
        <w:t xml:space="preserve"> 2003).  </w:t>
      </w:r>
    </w:p>
    <w:p w14:paraId="61AD6D9A" w14:textId="77777777" w:rsidR="002C7AF3" w:rsidRPr="002C7AF3" w:rsidRDefault="002C7AF3" w:rsidP="0014637B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57FAB68D" w14:textId="77777777" w:rsidR="00EA4BCB" w:rsidRDefault="00EA4BCB" w:rsidP="002C7AF3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03565F18" w14:textId="4D733666" w:rsidR="00BD7411" w:rsidRPr="002C7AF3" w:rsidRDefault="00BD7411" w:rsidP="00EA4BCB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2C7AF3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lastRenderedPageBreak/>
        <w:t xml:space="preserve">تعاریف عملیاتی: </w:t>
      </w:r>
    </w:p>
    <w:p w14:paraId="3C3C7BE9" w14:textId="77777777" w:rsidR="0014637B" w:rsidRPr="002C7AF3" w:rsidRDefault="0014637B" w:rsidP="0014637B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</w:p>
    <w:p w14:paraId="238ADE55" w14:textId="0F00167D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آموزش مهارت های زندگی: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منظور از مهارت های زندگی در این پژوهش نمرات حاصل از پرسشنامه ساعتچی و همکاران (1389) می باشد که تأثیر این آموزش این مهارت ها را بر عزت نفس دانش آموزان می سنجیم. مهارت های زندگی در این پژوهش شامل مؤلفه های آموزش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خودآگاهی، داشتن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هدف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زندگی، مهارت مربوط به ارتباطات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انسانی، روابط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بین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فردی، مهارت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تصمیم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گیری، بهداشت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سلامت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روان، مهارت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حل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مسئله، مهارت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مشارکت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همکاری، تفکر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خلاق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 تفکر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انتقادی می باشد. </w:t>
      </w:r>
    </w:p>
    <w:p w14:paraId="116B7103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218028B7" w14:textId="61DB2B06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خودآگاهی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2C7AF3">
        <w:rPr>
          <w:rFonts w:cs="B Nazanin" w:hint="cs"/>
          <w:sz w:val="28"/>
          <w:szCs w:val="28"/>
          <w:rtl/>
        </w:rPr>
        <w:t xml:space="preserve"> در این پژوهش منظور از خودآگاهی نمرات حاصل از گویه های 1 تا 4 پرسشنامه می باشد. </w:t>
      </w:r>
    </w:p>
    <w:p w14:paraId="300E6218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4CA6B30C" w14:textId="32D5EF30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داشتن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هدف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زندگی: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 xml:space="preserve">در این پژوهش منظور از داشتن هدف نمرات حاصل از گویه های 5 تا 8 پرسشنامه می باشد. </w:t>
      </w:r>
    </w:p>
    <w:p w14:paraId="5445CE51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322FA089" w14:textId="1508D704" w:rsidR="00BD7411" w:rsidRPr="002C7AF3" w:rsidRDefault="00BD7411" w:rsidP="00BD741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مهارت</w:t>
      </w:r>
      <w:r w:rsidRPr="002C7AF3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2C7AF3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ارتباطی:</w:t>
      </w:r>
      <w:r w:rsidRPr="002C7AF3">
        <w:rPr>
          <w:rFonts w:cs="B Nazanin"/>
          <w:sz w:val="28"/>
          <w:szCs w:val="28"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 xml:space="preserve">در این پژوهش منظور از مهارت های ارتباطی نمرات حاصل از گویه های 9 تا 12 پرسشنامه می باشد. </w:t>
      </w:r>
    </w:p>
    <w:p w14:paraId="51DE8C47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682E850E" w14:textId="61B8719B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/>
          <w:b/>
          <w:bCs/>
          <w:sz w:val="28"/>
          <w:szCs w:val="28"/>
          <w:rtl/>
          <w:lang w:bidi="fa-IR"/>
        </w:rPr>
        <w:t>مهارت‌هاي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>ارتباط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 xml:space="preserve"> بین فردی: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 این پژوهش منظور از مهارت های ارتباطی نمرات حاصل از گویه های 13 تا 16 پرسشنامه می باشد.</w:t>
      </w:r>
    </w:p>
    <w:p w14:paraId="7BEB4423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5BB34965" w14:textId="0BA1E416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مهارت حل مسئله:</w:t>
      </w:r>
      <w:r w:rsidRPr="002C7AF3">
        <w:rPr>
          <w:rFonts w:cs="B Nazanin" w:hint="cs"/>
          <w:sz w:val="28"/>
          <w:szCs w:val="28"/>
          <w:rtl/>
        </w:rPr>
        <w:t xml:space="preserve"> منظور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مهارت حل مسئله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این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پژوهش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نمرات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حاصل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گویه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25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28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پرسشنامه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باشد</w:t>
      </w:r>
      <w:r w:rsidRPr="002C7AF3">
        <w:rPr>
          <w:rFonts w:cs="B Nazanin"/>
          <w:sz w:val="28"/>
          <w:szCs w:val="28"/>
          <w:rtl/>
        </w:rPr>
        <w:t>.</w:t>
      </w:r>
    </w:p>
    <w:p w14:paraId="5CB7CCB9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08138355" w14:textId="77777777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تفکر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خلاق: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منظور از تفکر خلاق در این پژوهش نمرات حاصل از گویه های 33 تا 36 پرسشنامه می باشد.</w:t>
      </w:r>
    </w:p>
    <w:p w14:paraId="330FF3EF" w14:textId="77777777" w:rsidR="0014637B" w:rsidRPr="002C7AF3" w:rsidRDefault="0014637B" w:rsidP="0014637B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FA20CF9" w14:textId="1235BFE8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تفکر انتقادی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2C7AF3">
        <w:rPr>
          <w:rFonts w:cs="B Nazanin" w:hint="cs"/>
          <w:sz w:val="28"/>
          <w:szCs w:val="28"/>
          <w:rtl/>
        </w:rPr>
        <w:t xml:space="preserve"> منظور از تفکر انتقادی در این پژوهش نمرات حاصل از گویه های 37 تا 40 پرسشنامه می باشد.</w:t>
      </w:r>
    </w:p>
    <w:p w14:paraId="5EF18475" w14:textId="77777777" w:rsidR="0014637B" w:rsidRPr="002C7AF3" w:rsidRDefault="0014637B" w:rsidP="0014637B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6D89608" w14:textId="060DEAB3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مهارت تصمیم گیری: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منظور از مهارت تصمیم گیری در این پژوهش نمرات حاصل از گویه های 17 تا 20 پرسشنامه می باشد.</w:t>
      </w:r>
    </w:p>
    <w:p w14:paraId="3FC3C33F" w14:textId="77777777" w:rsidR="0014637B" w:rsidRPr="002C7AF3" w:rsidRDefault="0014637B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2E008833" w14:textId="4DA4A110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مشارکت و همکاری</w:t>
      </w:r>
      <w:r w:rsidRPr="002C7AF3">
        <w:rPr>
          <w:rFonts w:cs="B Nazanin" w:hint="cs"/>
          <w:sz w:val="28"/>
          <w:szCs w:val="28"/>
          <w:rtl/>
        </w:rPr>
        <w:t>: منظور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مشارکت و همکاری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این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پژوهش،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نمرات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حاصل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از</w:t>
      </w:r>
      <w:r w:rsidRPr="002C7AF3">
        <w:rPr>
          <w:rFonts w:cs="B Nazanin"/>
          <w:sz w:val="28"/>
          <w:szCs w:val="28"/>
          <w:rtl/>
        </w:rPr>
        <w:t xml:space="preserve">  </w:t>
      </w:r>
      <w:r w:rsidRPr="002C7AF3">
        <w:rPr>
          <w:rFonts w:cs="B Nazanin" w:hint="cs"/>
          <w:sz w:val="28"/>
          <w:szCs w:val="28"/>
          <w:rtl/>
        </w:rPr>
        <w:t>گویه 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29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32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پرسشنامه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می باشد.</w:t>
      </w:r>
    </w:p>
    <w:p w14:paraId="54985D5F" w14:textId="77777777" w:rsidR="0014637B" w:rsidRPr="002C7AF3" w:rsidRDefault="0014637B" w:rsidP="0014637B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49BD33D" w14:textId="40AD4DA6" w:rsidR="00BD7411" w:rsidRPr="002C7AF3" w:rsidRDefault="00BD7411" w:rsidP="0014637B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سلامت روان: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منظور از سلامت روان در این پژوهش نمرات حاصل از گویه های 21 تا 24 پرسشنامه می باشد.</w:t>
      </w:r>
    </w:p>
    <w:p w14:paraId="090388C1" w14:textId="77777777" w:rsidR="00BD7411" w:rsidRPr="002C7AF3" w:rsidRDefault="00BD7411" w:rsidP="00BD7411">
      <w:pPr>
        <w:bidi/>
        <w:spacing w:after="0"/>
        <w:ind w:firstLine="284"/>
        <w:jc w:val="both"/>
        <w:rPr>
          <w:rFonts w:cs="B Nazanin"/>
          <w:sz w:val="28"/>
          <w:szCs w:val="28"/>
          <w:rtl/>
        </w:rPr>
      </w:pPr>
    </w:p>
    <w:p w14:paraId="483A34B6" w14:textId="77777777" w:rsidR="00EA4BCB" w:rsidRPr="002C7AF3" w:rsidRDefault="00EA4BCB" w:rsidP="00EA4BCB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2C7AF3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پایایی</w:t>
      </w:r>
      <w:r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7C04FCC2" w14:textId="77777777" w:rsidR="00EA4BCB" w:rsidRPr="002C7AF3" w:rsidRDefault="00EA4BCB" w:rsidP="00EA4BCB">
      <w:pPr>
        <w:bidi/>
        <w:spacing w:after="0"/>
        <w:jc w:val="lowKashida"/>
        <w:rPr>
          <w:rFonts w:ascii="Traditional Arabic" w:hAnsi="Traditional Arabic" w:cs="B Nazanin"/>
          <w:sz w:val="28"/>
          <w:szCs w:val="28"/>
          <w:rtl/>
        </w:rPr>
      </w:pPr>
      <w:r w:rsidRPr="002C7AF3">
        <w:rPr>
          <w:rFonts w:ascii="Times New Roman" w:hAnsi="Times New Roman" w:cs="B Nazanin" w:hint="cs"/>
          <w:sz w:val="28"/>
          <w:szCs w:val="28"/>
          <w:rtl/>
        </w:rPr>
        <w:t xml:space="preserve">در پژوهش جمالی (1392) برای بررسی پایایی ابزار از ضریب آلفای کرونباخ استفاده گردید. 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بدين منظور يک نمونه اوليه شامل 30 پرسشنامه پيش آزمون گرديد و سپس با استفاده از داده‌هاي به دست آمده از اين پرسشنامه‌ها و به کمک نرم‌افزار آماري </w:t>
      </w:r>
      <w:proofErr w:type="spellStart"/>
      <w:r w:rsidRPr="002C7AF3">
        <w:rPr>
          <w:rFonts w:ascii="Times New Roman" w:hAnsi="Times New Roman" w:cs="B Nazanin"/>
          <w:sz w:val="28"/>
          <w:szCs w:val="28"/>
        </w:rPr>
        <w:t>Spss</w:t>
      </w:r>
      <w:proofErr w:type="spellEnd"/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ميزان ضريب پایایی برای مولفه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آموزش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خودآگاهی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(83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داشتن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هدف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در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زندگی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(65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مهارت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مربوط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به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ارتباطات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انسانی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(88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روابط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بین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فردی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(89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مهارت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تصمیم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گیری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(89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بهداشت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و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سلامت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روان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(84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مهارت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در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حل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مسئله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(74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مهارت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مشارکت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و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همکاری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(71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تفکر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خلاق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(86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)،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تفکر</w:t>
      </w:r>
      <w:r w:rsidRPr="002C7AF3">
        <w:rPr>
          <w:rFonts w:ascii="Times New Roman" w:hAnsi="Times New Roman" w:cs="B Nazanin"/>
          <w:i/>
          <w:sz w:val="28"/>
          <w:szCs w:val="28"/>
          <w:rtl/>
          <w:lang w:bidi="fa-IR"/>
        </w:rPr>
        <w:t xml:space="preserve"> </w:t>
      </w:r>
      <w:r w:rsidRPr="002C7AF3">
        <w:rPr>
          <w:rFonts w:ascii="Times New Roman" w:hAnsi="Times New Roman" w:cs="B Nazanin" w:hint="cs"/>
          <w:i/>
          <w:sz w:val="28"/>
          <w:szCs w:val="28"/>
          <w:rtl/>
          <w:lang w:bidi="fa-IR"/>
        </w:rPr>
        <w:t>انتقادی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(67</w:t>
      </w:r>
      <w:r w:rsidRPr="002C7AF3">
        <w:rPr>
          <w:rFonts w:ascii="Times New Roman" w:hAnsi="Times New Roman" w:cs="B Nazanin"/>
          <w:sz w:val="28"/>
          <w:szCs w:val="28"/>
          <w:rtl/>
          <w:lang w:bidi="fa-IR"/>
        </w:rPr>
        <w:t>/0</w:t>
      </w:r>
      <w:r w:rsidRPr="002C7AF3">
        <w:rPr>
          <w:rFonts w:ascii="Times New Roman" w:hAnsi="Times New Roman" w:cs="B Nazanin" w:hint="cs"/>
          <w:sz w:val="28"/>
          <w:szCs w:val="28"/>
          <w:rtl/>
          <w:lang w:bidi="fa-IR"/>
        </w:rPr>
        <w:t>)، و برای کل پرسشنامه 92/0 بوده است که مبین سطح مطلوب پایایی این پرسشنامه می باشد.</w:t>
      </w:r>
    </w:p>
    <w:p w14:paraId="6C5286CA" w14:textId="77777777" w:rsidR="002C7AF3" w:rsidRPr="00EA4BCB" w:rsidRDefault="002C7AF3" w:rsidP="00BD7411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32"/>
          <w:szCs w:val="32"/>
          <w:rtl/>
          <w:lang w:eastAsia="zh-CN" w:bidi="fa-IR"/>
        </w:rPr>
      </w:pPr>
    </w:p>
    <w:p w14:paraId="67A2136D" w14:textId="2CFC7649" w:rsidR="00BD7411" w:rsidRDefault="0014637B" w:rsidP="002C7AF3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2C7AF3">
        <w:rPr>
          <w:rFonts w:ascii="Times New Roman" w:eastAsia="SimSun" w:hAnsi="Times New Roman" w:cs="B Nazanin" w:hint="cs"/>
          <w:b/>
          <w:bCs/>
          <w:sz w:val="32"/>
          <w:szCs w:val="32"/>
          <w:rtl/>
          <w:lang w:eastAsia="zh-CN" w:bidi="fa-IR"/>
        </w:rPr>
        <w:t>منابع</w:t>
      </w:r>
      <w:r w:rsidR="00BD7411" w:rsidRPr="002C7AF3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426B3501" w14:textId="77777777" w:rsidR="002C7AF3" w:rsidRPr="002C7AF3" w:rsidRDefault="002C7AF3" w:rsidP="002C7AF3">
      <w:pPr>
        <w:bidi/>
        <w:spacing w:after="0" w:line="240" w:lineRule="atLeast"/>
        <w:rPr>
          <w:rFonts w:cs="B Nazanin"/>
          <w:sz w:val="28"/>
          <w:szCs w:val="28"/>
        </w:rPr>
      </w:pPr>
    </w:p>
    <w:p w14:paraId="61CFAE71" w14:textId="77777777" w:rsidR="00BD7411" w:rsidRPr="002C7AF3" w:rsidRDefault="00BD7411" w:rsidP="002C7AF3">
      <w:pPr>
        <w:autoSpaceDE w:val="0"/>
        <w:autoSpaceDN w:val="0"/>
        <w:bidi/>
        <w:adjustRightInd w:val="0"/>
        <w:spacing w:after="0"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2C7AF3">
        <w:rPr>
          <w:rFonts w:cs="B Nazanin" w:hint="cs"/>
          <w:sz w:val="28"/>
          <w:szCs w:val="28"/>
          <w:rtl/>
          <w:lang w:bidi="fa-IR"/>
        </w:rPr>
        <w:t xml:space="preserve">تاشی، شهره؛ مرتضوی، فتیحه؛ یزدانی، شهرام؛ متقی پور، یاسمن (1391). بررسی مهارت های تفکر انتقادی در دانشجویان پزشکی دانشگاه علوم پزشکی اصفهان،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مجله مرکز مطالعات و توسعه آموزش پزشکی</w:t>
      </w:r>
      <w:r w:rsidRPr="002C7AF3">
        <w:rPr>
          <w:rFonts w:cs="B Nazanin" w:hint="cs"/>
          <w:sz w:val="28"/>
          <w:szCs w:val="28"/>
          <w:rtl/>
          <w:lang w:bidi="fa-IR"/>
        </w:rPr>
        <w:t xml:space="preserve">، 9(2): 170-178. </w:t>
      </w:r>
    </w:p>
    <w:p w14:paraId="77640D46" w14:textId="77777777" w:rsidR="00BD7411" w:rsidRPr="002C7AF3" w:rsidRDefault="00BD7411" w:rsidP="002C7AF3">
      <w:pPr>
        <w:autoSpaceDE w:val="0"/>
        <w:autoSpaceDN w:val="0"/>
        <w:bidi/>
        <w:adjustRightInd w:val="0"/>
        <w:spacing w:after="0" w:line="360" w:lineRule="auto"/>
        <w:jc w:val="lowKashida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sz w:val="28"/>
          <w:szCs w:val="28"/>
          <w:rtl/>
        </w:rPr>
        <w:t>سليمی،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محمد؛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پيمان،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هادی؛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صادقی‌فر،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جميل؛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طلوعی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رخشان،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شيوا؛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عليزاده،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مريم؛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يمانی،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نيکو (1391).</w:t>
      </w:r>
      <w:r w:rsidRPr="002C7AF3">
        <w:rPr>
          <w:rFonts w:cs="B Nazanin"/>
          <w:sz w:val="28"/>
          <w:szCs w:val="28"/>
          <w:rtl/>
        </w:rPr>
        <w:t xml:space="preserve">. </w:t>
      </w:r>
      <w:r w:rsidRPr="002C7AF3">
        <w:rPr>
          <w:rFonts w:cs="B Nazanin" w:hint="cs"/>
          <w:sz w:val="28"/>
          <w:szCs w:val="28"/>
          <w:rtl/>
        </w:rPr>
        <w:t>ارزيابی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مهارت‌های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ارتباطی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بين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فردی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و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عوامل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مرتبط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با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آن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در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ميان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دانشجويان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دانشکده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پيراپزشکی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دانشگاه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علوم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پزشکی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 w:hint="cs"/>
          <w:sz w:val="28"/>
          <w:szCs w:val="28"/>
          <w:rtl/>
        </w:rPr>
        <w:t>تهران</w:t>
      </w:r>
      <w:r w:rsidRPr="002C7AF3">
        <w:rPr>
          <w:rFonts w:cs="B Nazanin"/>
          <w:sz w:val="28"/>
          <w:szCs w:val="28"/>
          <w:rtl/>
        </w:rPr>
        <w:t xml:space="preserve">. </w:t>
      </w:r>
      <w:r w:rsidRPr="002C7AF3">
        <w:rPr>
          <w:rFonts w:cs="B Nazanin" w:hint="cs"/>
          <w:b/>
          <w:bCs/>
          <w:sz w:val="28"/>
          <w:szCs w:val="28"/>
          <w:rtl/>
        </w:rPr>
        <w:t>مجله</w:t>
      </w:r>
      <w:r w:rsidRPr="002C7AF3">
        <w:rPr>
          <w:rFonts w:cs="B Nazanin"/>
          <w:b/>
          <w:bCs/>
          <w:sz w:val="28"/>
          <w:szCs w:val="28"/>
          <w:rtl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</w:rPr>
        <w:t>ایرانی</w:t>
      </w:r>
      <w:r w:rsidRPr="002C7AF3">
        <w:rPr>
          <w:rFonts w:cs="B Nazanin"/>
          <w:b/>
          <w:bCs/>
          <w:sz w:val="28"/>
          <w:szCs w:val="28"/>
          <w:rtl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</w:rPr>
        <w:t>آموزش</w:t>
      </w:r>
      <w:r w:rsidRPr="002C7AF3">
        <w:rPr>
          <w:rFonts w:cs="B Nazanin"/>
          <w:b/>
          <w:bCs/>
          <w:sz w:val="28"/>
          <w:szCs w:val="28"/>
          <w:rtl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</w:rPr>
        <w:t>در</w:t>
      </w:r>
      <w:r w:rsidRPr="002C7AF3">
        <w:rPr>
          <w:rFonts w:cs="B Nazanin"/>
          <w:b/>
          <w:bCs/>
          <w:sz w:val="28"/>
          <w:szCs w:val="28"/>
          <w:rtl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</w:rPr>
        <w:t>علوم</w:t>
      </w:r>
      <w:r w:rsidRPr="002C7AF3">
        <w:rPr>
          <w:rFonts w:cs="B Nazanin"/>
          <w:b/>
          <w:bCs/>
          <w:sz w:val="28"/>
          <w:szCs w:val="28"/>
          <w:rtl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</w:rPr>
        <w:t>پزشکی</w:t>
      </w:r>
      <w:r w:rsidRPr="002C7AF3">
        <w:rPr>
          <w:rFonts w:cs="B Nazanin"/>
          <w:sz w:val="28"/>
          <w:szCs w:val="28"/>
          <w:rtl/>
        </w:rPr>
        <w:t>.</w:t>
      </w:r>
      <w:r w:rsidRPr="002C7AF3">
        <w:rPr>
          <w:rFonts w:cs="B Nazanin" w:hint="cs"/>
          <w:sz w:val="28"/>
          <w:szCs w:val="28"/>
          <w:rtl/>
        </w:rPr>
        <w:t xml:space="preserve"> </w:t>
      </w:r>
      <w:r w:rsidRPr="002C7AF3">
        <w:rPr>
          <w:rFonts w:cs="B Nazanin"/>
          <w:sz w:val="28"/>
          <w:szCs w:val="28"/>
          <w:rtl/>
        </w:rPr>
        <w:t>12 (12) :895-902</w:t>
      </w:r>
      <w:r w:rsidRPr="002C7AF3">
        <w:rPr>
          <w:rFonts w:cs="B Nazanin" w:hint="cs"/>
          <w:sz w:val="28"/>
          <w:szCs w:val="28"/>
          <w:rtl/>
        </w:rPr>
        <w:t>.</w:t>
      </w:r>
    </w:p>
    <w:p w14:paraId="0AABBA86" w14:textId="77777777" w:rsidR="00CC5152" w:rsidRDefault="00BD7411" w:rsidP="00CC5152">
      <w:pPr>
        <w:autoSpaceDE w:val="0"/>
        <w:autoSpaceDN w:val="0"/>
        <w:bidi/>
        <w:adjustRightInd w:val="0"/>
        <w:spacing w:after="0" w:line="360" w:lineRule="auto"/>
        <w:jc w:val="lowKashida"/>
        <w:rPr>
          <w:rFonts w:cs="B Nazanin"/>
          <w:sz w:val="28"/>
          <w:szCs w:val="28"/>
          <w:rtl/>
        </w:rPr>
      </w:pPr>
      <w:r w:rsidRPr="002C7AF3">
        <w:rPr>
          <w:rFonts w:cs="B Nazanin"/>
          <w:sz w:val="28"/>
          <w:szCs w:val="28"/>
          <w:rtl/>
        </w:rPr>
        <w:lastRenderedPageBreak/>
        <w:t>شرفی</w:t>
      </w:r>
      <w:r w:rsidRPr="002C7AF3">
        <w:rPr>
          <w:rFonts w:cs="B Nazanin" w:hint="cs"/>
          <w:sz w:val="28"/>
          <w:szCs w:val="28"/>
          <w:rtl/>
        </w:rPr>
        <w:t>،</w:t>
      </w:r>
      <w:r w:rsidRPr="002C7AF3">
        <w:rPr>
          <w:rFonts w:cs="B Nazanin"/>
          <w:sz w:val="28"/>
          <w:szCs w:val="28"/>
          <w:rtl/>
        </w:rPr>
        <w:t xml:space="preserve"> محمدرضا</w:t>
      </w:r>
      <w:r w:rsidRPr="002C7AF3">
        <w:rPr>
          <w:rFonts w:cs="B Nazanin" w:hint="cs"/>
          <w:sz w:val="28"/>
          <w:szCs w:val="28"/>
          <w:rtl/>
        </w:rPr>
        <w:t xml:space="preserve"> (1388).</w:t>
      </w:r>
      <w:r w:rsidRPr="002C7AF3">
        <w:rPr>
          <w:rFonts w:cs="B Nazanin"/>
          <w:sz w:val="28"/>
          <w:szCs w:val="28"/>
          <w:rtl/>
        </w:rPr>
        <w:t xml:space="preserve"> </w:t>
      </w:r>
      <w:r w:rsidRPr="002C7AF3">
        <w:rPr>
          <w:rFonts w:cs="B Nazanin"/>
          <w:b/>
          <w:bCs/>
          <w:sz w:val="28"/>
          <w:szCs w:val="28"/>
          <w:rtl/>
        </w:rPr>
        <w:t>مهارتهای زندگی در سیره رضوی</w:t>
      </w:r>
      <w:r w:rsidRPr="002C7AF3">
        <w:rPr>
          <w:rFonts w:cs="B Nazanin"/>
          <w:sz w:val="28"/>
          <w:szCs w:val="28"/>
          <w:rtl/>
        </w:rPr>
        <w:t xml:space="preserve">، </w:t>
      </w:r>
      <w:r w:rsidRPr="002C7AF3">
        <w:rPr>
          <w:rFonts w:cs="B Nazanin" w:hint="cs"/>
          <w:sz w:val="28"/>
          <w:szCs w:val="28"/>
          <w:rtl/>
        </w:rPr>
        <w:t xml:space="preserve">مشهد: </w:t>
      </w:r>
      <w:r w:rsidRPr="002C7AF3">
        <w:rPr>
          <w:rFonts w:cs="B Nazanin"/>
          <w:sz w:val="28"/>
          <w:szCs w:val="28"/>
          <w:rtl/>
        </w:rPr>
        <w:t>موسسه خدمات مشاوره‌ای جوانان و پژوهش‌های اجتماعی آستان قدس رضوی</w:t>
      </w:r>
      <w:r w:rsidRPr="002C7AF3">
        <w:rPr>
          <w:rFonts w:cs="B Nazanin" w:hint="cs"/>
          <w:sz w:val="28"/>
          <w:szCs w:val="28"/>
          <w:rtl/>
        </w:rPr>
        <w:t>.</w:t>
      </w:r>
    </w:p>
    <w:p w14:paraId="4A612C86" w14:textId="5686C120" w:rsidR="00BD7411" w:rsidRPr="002C7AF3" w:rsidRDefault="00BD7411" w:rsidP="00CC5152">
      <w:pPr>
        <w:autoSpaceDE w:val="0"/>
        <w:autoSpaceDN w:val="0"/>
        <w:bidi/>
        <w:adjustRightInd w:val="0"/>
        <w:spacing w:after="0" w:line="360" w:lineRule="auto"/>
        <w:jc w:val="lowKashida"/>
        <w:rPr>
          <w:rFonts w:cs="B Nazanin"/>
          <w:sz w:val="28"/>
          <w:szCs w:val="28"/>
          <w:rtl/>
        </w:rPr>
      </w:pPr>
      <w:r w:rsidRPr="002C7AF3">
        <w:rPr>
          <w:rFonts w:cs="B Nazanin" w:hint="cs"/>
          <w:sz w:val="28"/>
          <w:szCs w:val="28"/>
          <w:rtl/>
          <w:lang w:bidi="fa-IR"/>
        </w:rPr>
        <w:t>مومني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مهمويي،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حسين؛ تيموري،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سعيد؛ رحمان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پور، محمد(1390). بررسي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تاثير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آموزش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مهارت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هاي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زندگي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بر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سلامت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روان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و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عزت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نفس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دانش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آموزان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دختر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پايه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پنجم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مقطع</w:t>
      </w:r>
      <w:r w:rsidRPr="002C7AF3">
        <w:rPr>
          <w:rFonts w:cs="B Nazanin"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sz w:val="28"/>
          <w:szCs w:val="28"/>
          <w:rtl/>
          <w:lang w:bidi="fa-IR"/>
        </w:rPr>
        <w:t>ابتدايي.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انديشه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هاي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تازه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علوم</w:t>
      </w:r>
      <w:r w:rsidRPr="002C7A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C7AF3">
        <w:rPr>
          <w:rFonts w:cs="B Nazanin" w:hint="cs"/>
          <w:b/>
          <w:bCs/>
          <w:sz w:val="28"/>
          <w:szCs w:val="28"/>
          <w:rtl/>
          <w:lang w:bidi="fa-IR"/>
        </w:rPr>
        <w:t>تربيتي،</w:t>
      </w:r>
      <w:r w:rsidRPr="002C7AF3">
        <w:rPr>
          <w:rFonts w:cs="B Nazanin"/>
          <w:sz w:val="28"/>
          <w:szCs w:val="28"/>
          <w:rtl/>
          <w:lang w:bidi="fa-IR"/>
        </w:rPr>
        <w:t xml:space="preserve"> 6(4 (</w:t>
      </w:r>
      <w:r w:rsidRPr="002C7AF3">
        <w:rPr>
          <w:rFonts w:cs="B Nazanin" w:hint="cs"/>
          <w:sz w:val="28"/>
          <w:szCs w:val="28"/>
          <w:rtl/>
          <w:lang w:bidi="fa-IR"/>
        </w:rPr>
        <w:t>مسلسل</w:t>
      </w:r>
      <w:r w:rsidRPr="002C7AF3">
        <w:rPr>
          <w:rFonts w:cs="B Nazanin"/>
          <w:sz w:val="28"/>
          <w:szCs w:val="28"/>
          <w:rtl/>
          <w:lang w:bidi="fa-IR"/>
        </w:rPr>
        <w:t xml:space="preserve"> 24)):91-112</w:t>
      </w:r>
      <w:r w:rsidRPr="002C7AF3">
        <w:rPr>
          <w:rFonts w:cs="B Nazanin" w:hint="cs"/>
          <w:sz w:val="28"/>
          <w:szCs w:val="28"/>
          <w:rtl/>
          <w:lang w:bidi="fa-IR"/>
        </w:rPr>
        <w:t>.</w:t>
      </w:r>
    </w:p>
    <w:p w14:paraId="0CF5F8E9" w14:textId="33242726" w:rsidR="00BD7411" w:rsidRPr="002C7AF3" w:rsidRDefault="00BD7411" w:rsidP="00BD7411">
      <w:pPr>
        <w:autoSpaceDE w:val="0"/>
        <w:autoSpaceDN w:val="0"/>
        <w:bidi/>
        <w:adjustRightInd w:val="0"/>
        <w:spacing w:after="0" w:line="240" w:lineRule="auto"/>
        <w:ind w:left="709" w:hanging="720"/>
        <w:jc w:val="both"/>
        <w:rPr>
          <w:rFonts w:ascii="IranNastaliq" w:hAnsi="IranNastaliq" w:cs="B Nazanin"/>
          <w:i/>
          <w:sz w:val="28"/>
          <w:szCs w:val="28"/>
          <w:rtl/>
          <w:lang w:bidi="fa-IR"/>
        </w:rPr>
      </w:pPr>
      <w:r w:rsidRPr="002C7AF3">
        <w:rPr>
          <w:rFonts w:ascii="IranNastaliq" w:hAnsi="IranNastaliq" w:cs="B Nazanin"/>
          <w:i/>
          <w:sz w:val="28"/>
          <w:szCs w:val="28"/>
          <w:rtl/>
        </w:rPr>
        <w:t>ساعتچی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،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محمود 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؛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کامکاری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،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کامبیز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؛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عسکریان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،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مهناز 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 xml:space="preserve"> (1389).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آز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مونهای روان شناختی </w:t>
      </w:r>
      <w:r w:rsidRPr="002C7AF3">
        <w:rPr>
          <w:rFonts w:ascii="IranNastaliq" w:hAnsi="IranNastaliq" w:cs="B Nazanin" w:hint="cs"/>
          <w:i/>
          <w:sz w:val="28"/>
          <w:szCs w:val="28"/>
          <w:rtl/>
          <w:lang w:bidi="fa-IR"/>
        </w:rPr>
        <w:t>.</w:t>
      </w:r>
    </w:p>
    <w:p w14:paraId="535AA928" w14:textId="1F2DF218" w:rsidR="00BD7411" w:rsidRPr="002C7AF3" w:rsidRDefault="00BD7411" w:rsidP="00BD7411">
      <w:pPr>
        <w:autoSpaceDE w:val="0"/>
        <w:autoSpaceDN w:val="0"/>
        <w:bidi/>
        <w:adjustRightInd w:val="0"/>
        <w:spacing w:after="0" w:line="240" w:lineRule="auto"/>
        <w:ind w:left="709" w:hanging="720"/>
        <w:jc w:val="both"/>
        <w:rPr>
          <w:rFonts w:ascii="IranNastaliq" w:hAnsi="IranNastaliq" w:cs="B Nazanin"/>
          <w:i/>
          <w:sz w:val="28"/>
          <w:szCs w:val="28"/>
          <w:rtl/>
        </w:rPr>
      </w:pPr>
      <w:r w:rsidRPr="002C7AF3">
        <w:rPr>
          <w:rFonts w:ascii="IranNastaliq" w:hAnsi="IranNastaliq" w:cs="B Nazanin" w:hint="cs"/>
          <w:i/>
          <w:sz w:val="28"/>
          <w:szCs w:val="28"/>
          <w:rtl/>
        </w:rPr>
        <w:t>فرمهينى</w:t>
      </w:r>
      <w:r w:rsidRPr="002C7AF3">
        <w:rPr>
          <w:rFonts w:ascii="IranNastaliq" w:hAnsi="IranNastaliq" w:cs="B Nazanin"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فراهانى،</w:t>
      </w:r>
      <w:r w:rsidRPr="002C7AF3">
        <w:rPr>
          <w:rFonts w:ascii="IranNastaliq" w:hAnsi="IranNastaliq" w:cs="B Nazanin"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>حسن(</w:t>
      </w:r>
      <w:r w:rsidRPr="002C7AF3">
        <w:rPr>
          <w:rFonts w:ascii="IranNastaliq" w:hAnsi="IranNastaliq" w:cs="B Nazanin" w:hint="cs"/>
          <w:i/>
          <w:sz w:val="28"/>
          <w:szCs w:val="28"/>
          <w:rtl/>
          <w:lang w:bidi="fa-IR"/>
        </w:rPr>
        <w:t>۱۳۷۸).</w:t>
      </w:r>
      <w:r w:rsidRPr="002C7AF3">
        <w:rPr>
          <w:rFonts w:ascii="IranNastaliq" w:hAnsi="IranNastaliq" w:cs="B Nazanin"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فرهنگ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توصيفى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علوم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lang w:bidi="fa-IR"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تربيتى</w:t>
      </w:r>
      <w:r w:rsidR="0014637B" w:rsidRPr="002C7AF3">
        <w:rPr>
          <w:rFonts w:ascii="IranNastaliq" w:hAnsi="IranNastaliq" w:cs="B Nazanin" w:hint="cs"/>
          <w:i/>
          <w:sz w:val="28"/>
          <w:szCs w:val="28"/>
          <w:rtl/>
        </w:rPr>
        <w:t>.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 xml:space="preserve"> </w:t>
      </w:r>
    </w:p>
    <w:p w14:paraId="58184B4E" w14:textId="354BEBDB" w:rsidR="00BD7411" w:rsidRDefault="00BD7411" w:rsidP="0014637B">
      <w:pPr>
        <w:autoSpaceDE w:val="0"/>
        <w:autoSpaceDN w:val="0"/>
        <w:bidi/>
        <w:adjustRightInd w:val="0"/>
        <w:spacing w:after="0" w:line="240" w:lineRule="auto"/>
        <w:ind w:left="-11"/>
        <w:jc w:val="both"/>
        <w:rPr>
          <w:rFonts w:ascii="IranNastaliq" w:hAnsi="IranNastaliq" w:cs="B Nazanin"/>
          <w:i/>
          <w:sz w:val="28"/>
          <w:szCs w:val="28"/>
          <w:rtl/>
        </w:rPr>
      </w:pPr>
      <w:r w:rsidRPr="002C7AF3">
        <w:rPr>
          <w:rFonts w:ascii="IranNastaliq" w:hAnsi="IranNastaliq" w:cs="B Nazanin" w:hint="cs"/>
          <w:i/>
          <w:sz w:val="28"/>
          <w:szCs w:val="28"/>
          <w:rtl/>
        </w:rPr>
        <w:t xml:space="preserve">جمالی، مریم (1392).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بررسی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تأثیر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آموزش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مهارت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های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زندگی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بر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عزت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نفس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دانش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آموزان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مقطع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راهنمایی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شهرستان</w:t>
      </w:r>
      <w:r w:rsidRPr="002C7AF3">
        <w:rPr>
          <w:rFonts w:ascii="IranNastaliq" w:hAnsi="IranNastaliq" w:cs="B Nazanin"/>
          <w:b/>
          <w:bCs/>
          <w:i/>
          <w:sz w:val="28"/>
          <w:szCs w:val="28"/>
          <w:rtl/>
        </w:rPr>
        <w:t xml:space="preserve"> </w:t>
      </w:r>
      <w:r w:rsidRPr="002C7AF3">
        <w:rPr>
          <w:rFonts w:ascii="IranNastaliq" w:hAnsi="IranNastaliq" w:cs="B Nazanin" w:hint="cs"/>
          <w:b/>
          <w:bCs/>
          <w:i/>
          <w:sz w:val="28"/>
          <w:szCs w:val="28"/>
          <w:rtl/>
        </w:rPr>
        <w:t>قزوین</w:t>
      </w:r>
      <w:r w:rsidRPr="002C7AF3">
        <w:rPr>
          <w:rFonts w:ascii="IranNastaliq" w:hAnsi="IranNastaliq" w:cs="B Nazanin"/>
          <w:i/>
          <w:sz w:val="28"/>
          <w:szCs w:val="28"/>
          <w:rtl/>
        </w:rPr>
        <w:t xml:space="preserve"> »</w:t>
      </w:r>
      <w:r w:rsidRPr="002C7AF3">
        <w:rPr>
          <w:rFonts w:ascii="IranNastaliq" w:hAnsi="IranNastaliq" w:cs="B Nazanin" w:hint="cs"/>
          <w:i/>
          <w:sz w:val="28"/>
          <w:szCs w:val="28"/>
          <w:rtl/>
        </w:rPr>
        <w:t xml:space="preserve">، پایان نامه کارشناسی ارشد، دانشگاه آزاد واحد تهران. </w:t>
      </w:r>
    </w:p>
    <w:p w14:paraId="3CA3FB1D" w14:textId="77777777" w:rsidR="002C7AF3" w:rsidRPr="002C7AF3" w:rsidRDefault="002C7AF3" w:rsidP="002C7AF3">
      <w:pPr>
        <w:autoSpaceDE w:val="0"/>
        <w:autoSpaceDN w:val="0"/>
        <w:bidi/>
        <w:adjustRightInd w:val="0"/>
        <w:spacing w:after="0" w:line="240" w:lineRule="auto"/>
        <w:ind w:left="-11"/>
        <w:jc w:val="both"/>
        <w:rPr>
          <w:rFonts w:ascii="IranNastaliq" w:hAnsi="IranNastaliq" w:cs="B Nazanin"/>
          <w:i/>
          <w:sz w:val="28"/>
          <w:szCs w:val="28"/>
          <w:rtl/>
        </w:rPr>
      </w:pPr>
    </w:p>
    <w:p w14:paraId="370DDF21" w14:textId="77777777" w:rsidR="00BD7411" w:rsidRPr="002C7AF3" w:rsidRDefault="00BD7411" w:rsidP="00BD7411">
      <w:pPr>
        <w:pStyle w:val="Subtitle"/>
        <w:bidi w:val="0"/>
        <w:ind w:left="284" w:right="142" w:hanging="284"/>
        <w:jc w:val="lowKashida"/>
        <w:rPr>
          <w:rFonts w:cs="B Nazanin"/>
          <w:rtl/>
          <w:lang w:bidi="fa-IR"/>
        </w:rPr>
      </w:pPr>
      <w:r w:rsidRPr="002C7AF3">
        <w:rPr>
          <w:rFonts w:cs="B Nazanin"/>
          <w:lang w:bidi="fa-IR"/>
        </w:rPr>
        <w:t>Diener E. (2003). What is positive psychology: The</w:t>
      </w:r>
      <w:r w:rsidRPr="002C7AF3">
        <w:rPr>
          <w:rFonts w:cs="B Nazanin" w:hint="cs"/>
          <w:rtl/>
          <w:lang w:bidi="fa-IR"/>
        </w:rPr>
        <w:t xml:space="preserve"> </w:t>
      </w:r>
      <w:r w:rsidRPr="002C7AF3">
        <w:rPr>
          <w:rFonts w:cs="B Nazanin"/>
          <w:lang w:bidi="fa-IR"/>
        </w:rPr>
        <w:t xml:space="preserve">curmudgeon and Pollyanna? </w:t>
      </w:r>
      <w:r w:rsidRPr="002C7AF3">
        <w:rPr>
          <w:rFonts w:cs="B Nazanin"/>
          <w:b/>
          <w:bCs/>
          <w:lang w:bidi="fa-IR"/>
        </w:rPr>
        <w:t>Psychological Inquiry</w:t>
      </w:r>
      <w:r w:rsidRPr="002C7AF3">
        <w:rPr>
          <w:rFonts w:cs="B Nazanin"/>
          <w:lang w:bidi="fa-IR"/>
        </w:rPr>
        <w:t xml:space="preserve">, 14: 115-20. </w:t>
      </w:r>
    </w:p>
    <w:p w14:paraId="2A35CF21" w14:textId="77777777" w:rsidR="00BD7411" w:rsidRPr="002C7AF3" w:rsidRDefault="00BD7411" w:rsidP="00BD7411">
      <w:pPr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Times New Roman" w:eastAsia="SimSun" w:hAnsi="Times New Roman" w:cs="B Nazanin"/>
          <w:sz w:val="28"/>
          <w:szCs w:val="28"/>
          <w:rtl/>
          <w:lang w:eastAsia="zh-CN"/>
        </w:rPr>
      </w:pPr>
    </w:p>
    <w:p w14:paraId="6D57EC2B" w14:textId="77777777" w:rsidR="00BD7411" w:rsidRPr="002C7AF3" w:rsidRDefault="00BD7411" w:rsidP="00BD7411">
      <w:pPr>
        <w:rPr>
          <w:rFonts w:cs="B Nazanin"/>
          <w:sz w:val="28"/>
          <w:szCs w:val="28"/>
        </w:rPr>
      </w:pPr>
    </w:p>
    <w:p w14:paraId="574DDB1F" w14:textId="77777777" w:rsidR="00BD7411" w:rsidRPr="002C7AF3" w:rsidRDefault="00BD7411">
      <w:pPr>
        <w:rPr>
          <w:rFonts w:cs="B Nazanin"/>
          <w:sz w:val="28"/>
          <w:szCs w:val="28"/>
        </w:rPr>
      </w:pPr>
    </w:p>
    <w:sectPr w:rsidR="00BD7411" w:rsidRPr="002C7AF3" w:rsidSect="00BD7411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7345" w14:textId="77777777" w:rsidR="00624E3A" w:rsidRDefault="00624E3A" w:rsidP="00BD7411">
      <w:pPr>
        <w:spacing w:after="0" w:line="240" w:lineRule="auto"/>
      </w:pPr>
      <w:r>
        <w:separator/>
      </w:r>
    </w:p>
  </w:endnote>
  <w:endnote w:type="continuationSeparator" w:id="0">
    <w:p w14:paraId="0BD62DDB" w14:textId="77777777" w:rsidR="00624E3A" w:rsidRDefault="00624E3A" w:rsidP="00BD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1A74" w14:textId="77777777" w:rsidR="00624E3A" w:rsidRDefault="00624E3A" w:rsidP="00BD7411">
      <w:pPr>
        <w:spacing w:after="0" w:line="240" w:lineRule="auto"/>
      </w:pPr>
      <w:r>
        <w:separator/>
      </w:r>
    </w:p>
  </w:footnote>
  <w:footnote w:type="continuationSeparator" w:id="0">
    <w:p w14:paraId="424EF5F4" w14:textId="77777777" w:rsidR="00624E3A" w:rsidRDefault="00624E3A" w:rsidP="00BD7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1C"/>
    <w:rsid w:val="0014637B"/>
    <w:rsid w:val="00262F7E"/>
    <w:rsid w:val="002C7AF3"/>
    <w:rsid w:val="003703B1"/>
    <w:rsid w:val="00374BF7"/>
    <w:rsid w:val="00487D1C"/>
    <w:rsid w:val="00624E3A"/>
    <w:rsid w:val="008B5E5E"/>
    <w:rsid w:val="00BD7411"/>
    <w:rsid w:val="00CC5152"/>
    <w:rsid w:val="00E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E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411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BD7411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000000"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7411"/>
    <w:rPr>
      <w:rFonts w:ascii="Arial" w:eastAsia="Times New Roman" w:hAnsi="Arial" w:cs="Arial"/>
      <w:b/>
      <w:bCs/>
      <w:color w:val="000000"/>
      <w:kern w:val="32"/>
      <w:sz w:val="32"/>
      <w:szCs w:val="32"/>
      <w:lang w:val="x-none" w:eastAsia="x-none"/>
    </w:rPr>
  </w:style>
  <w:style w:type="paragraph" w:styleId="FootnoteText">
    <w:name w:val="footnote text"/>
    <w:aliases w:val="متن زيرنويس"/>
    <w:basedOn w:val="Normal"/>
    <w:link w:val="FootnoteTextChar"/>
    <w:uiPriority w:val="99"/>
    <w:qFormat/>
    <w:rsid w:val="00BD7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متن زيرنويس Char"/>
    <w:basedOn w:val="DefaultParagraphFont"/>
    <w:link w:val="FootnoteText"/>
    <w:uiPriority w:val="99"/>
    <w:rsid w:val="00BD741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شماره زيرنويس,پاورقی"/>
    <w:rsid w:val="00BD7411"/>
    <w:rPr>
      <w:vertAlign w:val="superscript"/>
    </w:rPr>
  </w:style>
  <w:style w:type="paragraph" w:styleId="Subtitle">
    <w:name w:val="Subtitle"/>
    <w:basedOn w:val="Normal"/>
    <w:link w:val="SubtitleChar"/>
    <w:qFormat/>
    <w:rsid w:val="00BD7411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D7411"/>
    <w:rPr>
      <w:rFonts w:ascii="Times New Roman" w:eastAsia="Times New Roman" w:hAnsi="Times New Roman" w:cs="B Zar"/>
      <w:sz w:val="28"/>
      <w:szCs w:val="28"/>
    </w:rPr>
  </w:style>
  <w:style w:type="table" w:styleId="GridTable6Colorful-Accent3">
    <w:name w:val="Grid Table 6 Colorful Accent 3"/>
    <w:basedOn w:val="TableNormal"/>
    <w:uiPriority w:val="51"/>
    <w:rsid w:val="00BD741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D741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BD741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2C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E5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B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5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1379</Words>
  <Characters>7863</Characters>
  <Application>Microsoft Office Word</Application>
  <DocSecurity>0</DocSecurity>
  <Lines>65</Lines>
  <Paragraphs>18</Paragraphs>
  <ScaleCrop>false</ScaleCrop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2022-07-28T14:19:00Z</dcterms:created>
  <dcterms:modified xsi:type="dcterms:W3CDTF">2022-07-28T14:28:00Z</dcterms:modified>
</cp:coreProperties>
</file>