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D8A" w:rsidRDefault="00FF4D8A" w:rsidP="00FF4D8A">
      <w:pPr>
        <w:bidi/>
        <w:spacing w:after="0" w:line="240" w:lineRule="auto"/>
        <w:ind w:right="-450" w:hanging="630"/>
        <w:jc w:val="center"/>
        <w:rPr>
          <w:rFonts w:cs="B Titr"/>
          <w:b/>
          <w:bCs/>
          <w:sz w:val="32"/>
          <w:szCs w:val="32"/>
          <w:rtl/>
          <w:lang w:bidi="fa-IR"/>
        </w:rPr>
      </w:pPr>
      <w:bookmarkStart w:id="0" w:name="_GoBack"/>
      <w:r w:rsidRPr="00FF4D8A">
        <w:rPr>
          <w:rFonts w:cs="B Titr" w:hint="cs"/>
          <w:b/>
          <w:bCs/>
          <w:sz w:val="32"/>
          <w:szCs w:val="32"/>
          <w:rtl/>
          <w:lang w:bidi="fa-IR"/>
        </w:rPr>
        <w:t>پرسشنامه ذهنیت های طرح واره ای</w:t>
      </w:r>
    </w:p>
    <w:bookmarkEnd w:id="0"/>
    <w:p w:rsidR="00FF4D8A" w:rsidRPr="00FF4D8A" w:rsidRDefault="00FF4D8A" w:rsidP="00FF4D8A">
      <w:pPr>
        <w:bidi/>
        <w:spacing w:after="0" w:line="240" w:lineRule="auto"/>
        <w:ind w:right="-450" w:hanging="630"/>
        <w:jc w:val="center"/>
        <w:rPr>
          <w:rFonts w:cs="B Titr"/>
          <w:b/>
          <w:bCs/>
          <w:sz w:val="32"/>
          <w:szCs w:val="32"/>
          <w:rtl/>
          <w:lang w:bidi="fa-IR"/>
        </w:rPr>
      </w:pPr>
    </w:p>
    <w:p w:rsidR="00FF4D8A" w:rsidRPr="00FF4D8A" w:rsidRDefault="00FF4D8A" w:rsidP="00FF4D8A">
      <w:pPr>
        <w:bidi/>
        <w:ind w:right="-450" w:hanging="630"/>
        <w:rPr>
          <w:rFonts w:cs="B Nazanin"/>
          <w:sz w:val="28"/>
          <w:szCs w:val="28"/>
          <w:rtl/>
          <w:lang w:bidi="fa-IR"/>
        </w:rPr>
      </w:pPr>
      <w:r w:rsidRPr="00FF4D8A">
        <w:rPr>
          <w:rFonts w:cs="B Nazanin" w:hint="cs"/>
          <w:sz w:val="28"/>
          <w:szCs w:val="28"/>
          <w:rtl/>
          <w:lang w:bidi="fa-IR"/>
        </w:rPr>
        <w:t>سنجش 14 ذهنیت طرح واره ای (ذهنیت کودک آسیب پذیر، ذهنیت کودک ع</w:t>
      </w:r>
      <w:r>
        <w:rPr>
          <w:rFonts w:cs="B Nazanin" w:hint="cs"/>
          <w:sz w:val="28"/>
          <w:szCs w:val="28"/>
          <w:rtl/>
          <w:lang w:bidi="fa-IR"/>
        </w:rPr>
        <w:t xml:space="preserve">صبانی، ذهنیت کودک غضبناک، ذهنیت </w:t>
      </w:r>
      <w:r w:rsidRPr="00FF4D8A">
        <w:rPr>
          <w:rFonts w:cs="B Nazanin" w:hint="cs"/>
          <w:sz w:val="28"/>
          <w:szCs w:val="28"/>
          <w:rtl/>
          <w:lang w:bidi="fa-IR"/>
        </w:rPr>
        <w:t>کودک تکانشی، ذهنیت کودک بی انضباط، ذهنیت کودک شاد، ذهنیت تسلیم شده مطیع، ذهنیت محافظ بی تفاوت، ذهنیت خودآرام بخش بی تفاوت، ذهنیت خود بزرگ منش، ذهنیت زورگو و تهاجمی، ذهنیت والد تنبیه گر، ذهنیت والد پرتوقع، ذهنیت بزرگسال سالم)</w:t>
      </w:r>
    </w:p>
    <w:tbl>
      <w:tblPr>
        <w:tblStyle w:val="GridTable4-Accent3"/>
        <w:bidiVisual/>
        <w:tblW w:w="10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7569"/>
        <w:gridCol w:w="450"/>
        <w:gridCol w:w="450"/>
        <w:gridCol w:w="450"/>
        <w:gridCol w:w="450"/>
        <w:gridCol w:w="450"/>
        <w:gridCol w:w="445"/>
      </w:tblGrid>
      <w:tr w:rsidR="00FF4D8A" w:rsidRPr="007004BC" w:rsidTr="00D65DA4">
        <w:trPr>
          <w:cnfStyle w:val="100000000000" w:firstRow="1" w:lastRow="0" w:firstColumn="0" w:lastColumn="0" w:oddVBand="0" w:evenVBand="0" w:oddHBand="0" w:evenHBand="0" w:firstRowFirstColumn="0" w:firstRowLastColumn="0" w:lastRowFirstColumn="0" w:lastRowLastColumn="0"/>
          <w:trHeight w:val="1277"/>
          <w:jc w:val="center"/>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textDirection w:val="btLr"/>
            <w:vAlign w:val="center"/>
            <w:hideMark/>
          </w:tcPr>
          <w:p w:rsidR="00FF4D8A" w:rsidRPr="00FF4D8A" w:rsidRDefault="00FF4D8A" w:rsidP="00FF4D8A">
            <w:pPr>
              <w:bidi/>
              <w:spacing w:after="0" w:line="240" w:lineRule="auto"/>
              <w:ind w:left="113" w:right="113"/>
              <w:jc w:val="center"/>
              <w:rPr>
                <w:rFonts w:ascii="Times New Roman" w:eastAsia="Times New Roman" w:hAnsi="Times New Roman" w:cs="B Nazanin"/>
                <w:color w:val="auto"/>
                <w:sz w:val="24"/>
                <w:szCs w:val="24"/>
              </w:rPr>
            </w:pPr>
            <w:r w:rsidRPr="00FF4D8A">
              <w:rPr>
                <w:rFonts w:ascii="Times New Roman" w:eastAsia="Times New Roman" w:hAnsi="Times New Roman" w:cs="B Nazanin" w:hint="cs"/>
                <w:color w:val="auto"/>
                <w:sz w:val="24"/>
                <w:szCs w:val="24"/>
                <w:rtl/>
              </w:rPr>
              <w:t>ردیف</w:t>
            </w:r>
          </w:p>
        </w:tc>
        <w:tc>
          <w:tcPr>
            <w:tcW w:w="7569" w:type="dxa"/>
            <w:tcBorders>
              <w:top w:val="none" w:sz="0" w:space="0" w:color="auto"/>
              <w:left w:val="none" w:sz="0" w:space="0" w:color="auto"/>
              <w:bottom w:val="none" w:sz="0" w:space="0" w:color="auto"/>
              <w:right w:val="none" w:sz="0" w:space="0" w:color="auto"/>
            </w:tcBorders>
            <w:vAlign w:val="center"/>
            <w:hideMark/>
          </w:tcPr>
          <w:p w:rsidR="00FF4D8A" w:rsidRPr="00FF4D8A" w:rsidRDefault="00FF4D8A" w:rsidP="00FF4D8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FF4D8A">
              <w:rPr>
                <w:rFonts w:ascii="Times New Roman" w:eastAsia="Times New Roman" w:hAnsi="Times New Roman" w:cs="B Nazanin" w:hint="cs"/>
                <w:color w:val="auto"/>
                <w:sz w:val="40"/>
                <w:szCs w:val="40"/>
                <w:rtl/>
              </w:rPr>
              <w:t>عبارات</w:t>
            </w:r>
          </w:p>
        </w:tc>
        <w:tc>
          <w:tcPr>
            <w:tcW w:w="450" w:type="dxa"/>
            <w:tcBorders>
              <w:top w:val="none" w:sz="0" w:space="0" w:color="auto"/>
              <w:left w:val="none" w:sz="0" w:space="0" w:color="auto"/>
              <w:bottom w:val="none" w:sz="0" w:space="0" w:color="auto"/>
              <w:right w:val="none" w:sz="0" w:space="0" w:color="auto"/>
            </w:tcBorders>
            <w:textDirection w:val="btLr"/>
            <w:vAlign w:val="center"/>
          </w:tcPr>
          <w:p w:rsidR="00FF4D8A" w:rsidRPr="00FF4D8A" w:rsidRDefault="00FF4D8A" w:rsidP="00FF4D8A">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tl/>
              </w:rPr>
            </w:pPr>
            <w:r w:rsidRPr="00FF4D8A">
              <w:rPr>
                <w:rFonts w:ascii="Times New Roman" w:eastAsia="Times New Roman" w:hAnsi="Times New Roman" w:cs="B Nazanin" w:hint="cs"/>
                <w:color w:val="auto"/>
                <w:sz w:val="24"/>
                <w:szCs w:val="24"/>
                <w:rtl/>
              </w:rPr>
              <w:t>هیچ وقت</w:t>
            </w:r>
          </w:p>
        </w:tc>
        <w:tc>
          <w:tcPr>
            <w:tcW w:w="450" w:type="dxa"/>
            <w:tcBorders>
              <w:top w:val="none" w:sz="0" w:space="0" w:color="auto"/>
              <w:left w:val="none" w:sz="0" w:space="0" w:color="auto"/>
              <w:bottom w:val="none" w:sz="0" w:space="0" w:color="auto"/>
              <w:right w:val="none" w:sz="0" w:space="0" w:color="auto"/>
            </w:tcBorders>
            <w:textDirection w:val="btLr"/>
            <w:vAlign w:val="center"/>
          </w:tcPr>
          <w:p w:rsidR="00FF4D8A" w:rsidRPr="00FF4D8A" w:rsidRDefault="00FF4D8A" w:rsidP="00FF4D8A">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tl/>
              </w:rPr>
            </w:pPr>
            <w:r w:rsidRPr="00FF4D8A">
              <w:rPr>
                <w:rFonts w:ascii="Times New Roman" w:eastAsia="Times New Roman" w:hAnsi="Times New Roman" w:cs="B Nazanin" w:hint="cs"/>
                <w:color w:val="auto"/>
                <w:sz w:val="24"/>
                <w:szCs w:val="24"/>
                <w:rtl/>
              </w:rPr>
              <w:t>به ندرت</w:t>
            </w:r>
          </w:p>
        </w:tc>
        <w:tc>
          <w:tcPr>
            <w:tcW w:w="450" w:type="dxa"/>
            <w:tcBorders>
              <w:top w:val="none" w:sz="0" w:space="0" w:color="auto"/>
              <w:left w:val="none" w:sz="0" w:space="0" w:color="auto"/>
              <w:bottom w:val="none" w:sz="0" w:space="0" w:color="auto"/>
              <w:right w:val="none" w:sz="0" w:space="0" w:color="auto"/>
            </w:tcBorders>
            <w:textDirection w:val="btLr"/>
            <w:vAlign w:val="center"/>
            <w:hideMark/>
          </w:tcPr>
          <w:p w:rsidR="00FF4D8A" w:rsidRPr="00FF4D8A" w:rsidRDefault="00FF4D8A" w:rsidP="00FF4D8A">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FF4D8A">
              <w:rPr>
                <w:rFonts w:ascii="Times New Roman" w:eastAsia="Times New Roman" w:hAnsi="Times New Roman" w:cs="B Nazanin" w:hint="cs"/>
                <w:color w:val="auto"/>
                <w:sz w:val="24"/>
                <w:szCs w:val="24"/>
                <w:rtl/>
              </w:rPr>
              <w:t>گاهی</w:t>
            </w:r>
          </w:p>
        </w:tc>
        <w:tc>
          <w:tcPr>
            <w:tcW w:w="450" w:type="dxa"/>
            <w:tcBorders>
              <w:top w:val="none" w:sz="0" w:space="0" w:color="auto"/>
              <w:left w:val="none" w:sz="0" w:space="0" w:color="auto"/>
              <w:bottom w:val="none" w:sz="0" w:space="0" w:color="auto"/>
              <w:right w:val="none" w:sz="0" w:space="0" w:color="auto"/>
            </w:tcBorders>
            <w:textDirection w:val="btLr"/>
            <w:vAlign w:val="center"/>
            <w:hideMark/>
          </w:tcPr>
          <w:p w:rsidR="00FF4D8A" w:rsidRPr="00FF4D8A" w:rsidRDefault="00FF4D8A" w:rsidP="00FF4D8A">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FF4D8A">
              <w:rPr>
                <w:rFonts w:ascii="Times New Roman" w:eastAsia="Times New Roman" w:hAnsi="Times New Roman" w:cs="B Nazanin" w:hint="cs"/>
                <w:color w:val="auto"/>
                <w:sz w:val="24"/>
                <w:szCs w:val="24"/>
                <w:rtl/>
              </w:rPr>
              <w:t>اغلب</w:t>
            </w:r>
          </w:p>
        </w:tc>
        <w:tc>
          <w:tcPr>
            <w:tcW w:w="450" w:type="dxa"/>
            <w:tcBorders>
              <w:top w:val="none" w:sz="0" w:space="0" w:color="auto"/>
              <w:left w:val="none" w:sz="0" w:space="0" w:color="auto"/>
              <w:bottom w:val="none" w:sz="0" w:space="0" w:color="auto"/>
              <w:right w:val="none" w:sz="0" w:space="0" w:color="auto"/>
            </w:tcBorders>
            <w:textDirection w:val="btLr"/>
            <w:vAlign w:val="center"/>
            <w:hideMark/>
          </w:tcPr>
          <w:p w:rsidR="00FF4D8A" w:rsidRPr="00FF4D8A" w:rsidRDefault="00FF4D8A" w:rsidP="00FF4D8A">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FF4D8A">
              <w:rPr>
                <w:rFonts w:ascii="Times New Roman" w:eastAsia="Times New Roman" w:hAnsi="Times New Roman" w:cs="B Nazanin" w:hint="cs"/>
                <w:color w:val="auto"/>
                <w:sz w:val="24"/>
                <w:szCs w:val="24"/>
                <w:rtl/>
              </w:rPr>
              <w:t>مدام</w:t>
            </w:r>
          </w:p>
        </w:tc>
        <w:tc>
          <w:tcPr>
            <w:tcW w:w="445" w:type="dxa"/>
            <w:tcBorders>
              <w:top w:val="none" w:sz="0" w:space="0" w:color="auto"/>
              <w:left w:val="none" w:sz="0" w:space="0" w:color="auto"/>
              <w:bottom w:val="none" w:sz="0" w:space="0" w:color="auto"/>
              <w:right w:val="none" w:sz="0" w:space="0" w:color="auto"/>
            </w:tcBorders>
            <w:textDirection w:val="btLr"/>
            <w:vAlign w:val="center"/>
            <w:hideMark/>
          </w:tcPr>
          <w:p w:rsidR="00FF4D8A" w:rsidRPr="00FF4D8A" w:rsidRDefault="00FF4D8A" w:rsidP="00FF4D8A">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4"/>
                <w:szCs w:val="24"/>
              </w:rPr>
            </w:pPr>
            <w:r w:rsidRPr="00FF4D8A">
              <w:rPr>
                <w:rFonts w:ascii="Times New Roman" w:eastAsia="Times New Roman" w:hAnsi="Times New Roman" w:cs="B Nazanin" w:hint="cs"/>
                <w:color w:val="auto"/>
                <w:sz w:val="24"/>
                <w:szCs w:val="24"/>
                <w:rtl/>
              </w:rPr>
              <w:t>همیشه</w:t>
            </w: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دیگران باید به من احترام بگذارند و در عین حال حق ندارند به من امر و نهی کنند.</w:t>
            </w:r>
          </w:p>
        </w:tc>
        <w:tc>
          <w:tcPr>
            <w:tcW w:w="450" w:type="dxa"/>
          </w:tcPr>
          <w:p w:rsidR="00FF4D8A" w:rsidRPr="007004BC"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2</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احساس می کنم دیگران مرا قبول دارند و می پذیرند.</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3</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خودم را لایق لذت نمی دانم.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4</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احساس می کنم که اساسا آدم بی کفایت، نالایق و بی ارزشی هستم.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5</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برای تنبیه خودم، تکانه های آسیب زایی دارم. (مثل جراحت وارد کردن به خودم)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6</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احساس سرگشتگی می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7</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برای من سخت است که شخصیت واقعی ام را نشان بدهم.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8</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سخت تلاش می کنم برای جلوگیری از تعارض، جر و بحث یا طرد شدن، مردم دار باشم.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9</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نمی توانم خودم را ببخشم.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10</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ذست به کارهایی می زنم تا محور توجه دیگران قرار بگیرم.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11</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وقتی دیگران به خواسته های من بی توجهی می کنند، عصبی می شوم.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12</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در کنترل تکانه هایم مشکل دارم.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13</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اگر به هدفم نرسم، به راحتی ناکام می شوم و دست از کار می کشم.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14</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خشم و غیظ شدیدی دارم.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15</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تکانشی رفتار می کنم یا سریع هیجان هایم را بروز می دهم به نحوی که موجب آزردگی خاطر دیگران یا آشفتگی خاطر خودم می شوم.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16</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اگر اتفاقات بدی رخ می دهد، به دلیل عیب و ایرادهای من است.</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17</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احساس آرامش و راحتی می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18</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خودم را طبق میل دیگران تغییر می دهم تا مرا دوست داشته باشند یا تاییدم کنند.</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19</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احساس می کنم به دیگران تعلق خاطر دارم.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20</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وقتی مشکلی برایم پیش بیاید، سخت تلاش می کنم تا خودم آن را حل و فصل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Pr>
            </w:pPr>
            <w:r w:rsidRPr="007004BC">
              <w:rPr>
                <w:rFonts w:ascii="Times New Roman" w:eastAsia="Times New Roman" w:hAnsi="Times New Roman" w:cs="B Nazanin" w:hint="cs"/>
                <w:sz w:val="24"/>
                <w:szCs w:val="24"/>
                <w:rtl/>
              </w:rPr>
              <w:t>21</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برای انجام کارهای روزمره یا خسته کننده، نظم و پشتکار ندارم.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lang w:bidi="fa-IR"/>
              </w:rPr>
            </w:pPr>
            <w:r w:rsidRPr="007004BC">
              <w:rPr>
                <w:rFonts w:ascii="Times New Roman" w:eastAsia="Times New Roman" w:hAnsi="Times New Roman" w:cs="B Nazanin" w:hint="cs"/>
                <w:sz w:val="24"/>
                <w:szCs w:val="24"/>
                <w:rtl/>
                <w:lang w:bidi="fa-IR"/>
              </w:rPr>
              <w:t>22</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اگر با دیگران نجنگم، از من سوء استفاده می کنند یا مرا نادیده می گیرند.</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lastRenderedPageBreak/>
              <w:t>23</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مجبورم از اطرافیانم مراقبت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24</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اگر به دیگران اجازه بدهید که به شما زور بگویند یا شما را مسخره کنند، بازنده نهایی شما هستید.</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25</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وقتی از دست دیگران عصبانی هستم، به آنها حمله می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26</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اگر عصبانی بشوم، اغلب نمی توانم جلوی خودم را بگیرم و قشقرق راه می اندازم.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27</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مهمترین مسئله زندگی من این است که نفر اول باشم (مثل مشهورترین، موفق ترین، سالمترین و قدرتمندترین).</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28</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نسبت به خیلی چیزها بی تفاوتم.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29</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 xml:space="preserve">می توانم مشکلاتم را عاقلانه حل کنم، بدون اینکه اجازه دهم هیجان هایم مرا از پای در آورند. </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30</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چاره اندیشی برای موقعیت ها، کاری عبث و مسخره است.</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31</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به هیچ وجه نمی توانم توقعاتم را کم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32</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حمله، بهترین دفاع است.</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33</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نسبت به دیگران، بی تفاوت، نامهربان و سنگدل هستم.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34</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کاملا بی تفاوتم (با خودم، با هیجان هایم و با اطرافیانم هیچگونه ارتباطی ندارم).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35</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من مرید چشم و گوش بسته هیجان هایم هستم.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36</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کارد به استخوانم رسیده است (کاملا مستاصلم)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37</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به دیگران اجازه می دهم که مرا دست کم بگیرند و از من انتقاد کنند.</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38</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در روابط اجتماعی به طرف مقابل اجازه می دهم که بر من مسلط شود.</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39</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احساس می کنم که از مردم فاصله گرفته ام.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40</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بدون فکر، حرف می زنم و دیگران آزرده خاطر می شوند یا بعدا از این کار شرمنده می شوم.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41</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سخت کار می کنم یا به ورزش می پردازم تا به مشکلات آشفته ساز، فکر نکنم.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42</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از دست کسانی تلاش می کنند آزادی یا استقلال مرا بگیرند، عصبانی می شوم.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43</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احساس می کنم اصلا وجود ندارم.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44</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من بدون توجه به احساس ها و نیازهای دیگران، هر کاری دلم بخواهد انجام می دهم.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45</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اصلا نمی توانم به خودم استراحت و آرامش بدهم یا تفریح کنم، مگر اینکه همه کارها را مطابق معیارهایم انجام دهم.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46</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وقتی عصبانی هستم هر چیزی که دم دستم باشد، پرت می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47</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از دست دیگران خونم به جوش آمده است.</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48</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احساس می کنم که به دیگران تعلق خاطر دارم.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49</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خشم زیادی در درون من نهفته است، به گونه ای که باید این خشم را رها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50</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احساس تنهایی می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51</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تلاش می کنم در هر کاری بهترین باشم.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52</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دوست دارم برای فرار از احساس هایم دست به فعالیت های آرامش بخش یا هیجان انگیز بزنم (مثل کار کردن، خوردن، خرید کردن یا تماشای تلویزیون).</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53</w:t>
            </w:r>
          </w:p>
        </w:tc>
        <w:tc>
          <w:tcPr>
            <w:tcW w:w="7569" w:type="dxa"/>
            <w:hideMark/>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تساوی اصلا وجود ندارد، بنابراین بهتر است که از دیگران برتر باشید.</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sidRPr="007004BC">
              <w:rPr>
                <w:rFonts w:ascii="Times New Roman" w:eastAsia="Times New Roman" w:hAnsi="Times New Roman" w:cs="B Nazanin" w:hint="cs"/>
                <w:sz w:val="24"/>
                <w:szCs w:val="24"/>
                <w:rtl/>
              </w:rPr>
              <w:t>54</w:t>
            </w:r>
          </w:p>
        </w:tc>
        <w:tc>
          <w:tcPr>
            <w:tcW w:w="7569" w:type="dxa"/>
            <w:hideMark/>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Pr>
                <w:rFonts w:ascii="Times New Roman" w:eastAsia="Times New Roman" w:hAnsi="Times New Roman" w:cs="B Nazanin" w:hint="cs"/>
                <w:sz w:val="24"/>
                <w:szCs w:val="24"/>
                <w:rtl/>
              </w:rPr>
              <w:t>وقتی عصبانی هستم، اغلب کنترلم را از دست می دهم و دیگران را تهدید می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lastRenderedPageBreak/>
              <w:t>55</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به جای اینکه خودم نیازهایم را بیان کنم به دیگران اجازه می دهم راه خودشان را بروند.</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56</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اگر کسی با من موافق نباشد، پس بر علیه من است.</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57</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برای اینکه کمتر تحت تاثیر افکار و احساسات آشفته ساز قرار بگیرم، باید همیشه دست به دامن کار شوم.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58</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اگر از دست دیگران عصبانی شوم، آدم بدی هستم.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59</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نمی خواهم با مردم ارتباط برقرار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60</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این قدر عصبانی ام که ممکن است به کسی آسیب بزنم یا او را بکشم.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61</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می کنم که لیاقت دارم که زندگی باثبات و ایمنی داشته باشم.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62</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می دانم که چه موقع هیجان هایم را نشان بدهم و چه موقع دست به این کار نزنم.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63</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اگر کسی من را تنها بگذارد یا به حال خود رهایم کند، عصبانی می شوم.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64</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می کنم با مردم رابطه ندارم.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65</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خودم را وادار به انجام کارهای ناخوشایند نمی کنم، حتی اگر بدانم انجام چنین کارهایی به نفع من است.</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66</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قانون شکنی می کنم و بعدش پشیمان می شوم.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67</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شرمساری می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68</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به بیشتر مردم اعتماد دارم.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69</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اول عمل می کنم، تازه بعدش به کارم فکر می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70</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خیلی زود بی حوصله می شوم و علاقه ام را از دست می دهم.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71</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حتی در جمع نیز احساس تنهایی می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72</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نمی توانم به خودم اجازه بدهم که مثل بقیه مردم، دست به فعالیت هایی لذت بخش بزنم چون آدم خوبی نیستم.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73</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خواسته هایم را بیان می کنم، بدون اینکه آرامش خودم را از دست بدهم.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74</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می کنم در مقایسه با بیشتر مردم، آدم بهتر و خاصی هستم.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75</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نمی خواهم از چیزی مراقبت کنم، این موضوع هیچ اهمیتی برای من ندارد.</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76</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وقتی که دیگران به من می گویند که چه احساسی باید داشته باشم یا باید چه رفتاری در پیش بگیرم، عصبانی می شوم.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77</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اگر بر دیگران تسلط پیدا نکنید، آنها بر شما مسلط می شوند.</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78</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من بدون توجه به پیامدها، احساس هایم را بازگو می کنم یا دست به اعمال تکانشی می زنم.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79</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دوست دارم دیگران را به دلیل نوع برخوردشان با من، مواخذه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80</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قادرم از خودم مراقبت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81</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به دیگران خیلی ایراد می گیرم.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82</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برای رسیدن به اهداف و خواسته هایم، تحت فشار دائمی هستم.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83</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تلاش می کنم که مرتکب اشتباه نشوم، چون در غیر اینصورت خودم را تحقیر می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84</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مستحق تنبیه شدن هستم.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85</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می توانم تغییر کنم، یاد بگیرم و پیشرفت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lastRenderedPageBreak/>
              <w:t>86</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می خواهم به افکار و احساسات آشفته ساز، توجه نکنم.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87</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از دست خودم عصبانی هستم.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88</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هیچ احساسی ندارم.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89</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مجبورم در هر کاری که انجام می دهم، بهترین باشم.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90</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برای دستیابی به معیارهایم، لذت، سلامتی و خوشحالی را فدا کرده ام.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91</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از دیگران توقع زیادی دارم.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92</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اگر عصبانی بشوم، کنترلم را از دست می دهم به گونه ای که به دیگران صدمه می زنم.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93</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آسیب پذیرم.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94</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آدم بدی هستم.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95</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امنیت می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96</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می کنم که دیگران مرا درک می کنند، به حرف دلم گوش می دهند و تاییدم می کنند.</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97</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کنترل تکانه هایم غیرممکن است.</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98</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وقتی عصبانی هستم، وسایل دم دستم را می شکنم.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99</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اگر بر دیگران سلطه پیدا کنید، اتفاقی برای شما نمی افتد.</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100</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به شیوه ای منفعلانه رفتار می کنم، حتی زمانی که مایل به انجام این سبک و سیاق نیستم.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101</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خشم من غیر قابل کنترل است.</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102</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به دیگران زور می گویم و آنها را به باد تمسخر می گیرم.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103</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می کنم دوست دارم افراد را به خاطر کاری که در قبال من انجام داده اند، آزرده خاطر سازم یا به باد انتقاد بگیرم.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104</w:t>
            </w:r>
          </w:p>
        </w:tc>
        <w:tc>
          <w:tcPr>
            <w:tcW w:w="7569" w:type="dxa"/>
            <w:hideMark/>
          </w:tcPr>
          <w:p w:rsidR="00FF4D8A" w:rsidRPr="002630BE"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 xml:space="preserve">چون می دانم چه چیزی </w:t>
            </w:r>
            <w:r w:rsidRPr="002630BE">
              <w:rPr>
                <w:rFonts w:ascii="Times New Roman" w:eastAsia="Times New Roman" w:hAnsi="Times New Roman" w:cs="B Nazanin" w:hint="cs"/>
                <w:sz w:val="24"/>
                <w:szCs w:val="24"/>
                <w:rtl/>
              </w:rPr>
              <w:t>"درست" یا "غلط" است، بنابراین سخت در تلاشم تا کار درست را انجام دهم و گرنه از خودم عیب جویی می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105</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اغلب احساس می کنم در دنیا تنها هستم.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106</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ضعف و درماندگی می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107</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آدم تنبلی هستم.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Pr="007004BC"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108</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می توانم تمام کارهایی را که افراد مهم زندگی ام انجام می دهند تحمل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109</w:t>
            </w:r>
          </w:p>
        </w:tc>
        <w:tc>
          <w:tcPr>
            <w:tcW w:w="7569" w:type="dxa"/>
            <w:hideMark/>
          </w:tcPr>
          <w:p w:rsidR="00FF4D8A" w:rsidRPr="0037251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Pr>
                <w:rFonts w:cs="B Nazanin" w:hint="cs"/>
                <w:sz w:val="24"/>
                <w:szCs w:val="24"/>
                <w:rtl/>
                <w:lang w:bidi="fa-IR"/>
              </w:rPr>
              <w:t>احساس می کنم از من سوء استفاده شده یا با من ناعادلانه رفتار کرده اند.</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110</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w:t>
            </w:r>
            <w:r>
              <w:rPr>
                <w:rFonts w:cs="B Nazanin" w:hint="cs"/>
                <w:sz w:val="24"/>
                <w:szCs w:val="24"/>
                <w:rtl/>
                <w:lang w:bidi="fa-IR"/>
              </w:rPr>
              <w:t>گر به انجام کاری تمایل پیدا کنم، حتما آن را انجام می دهم.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111</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می کنم از قلم افتاده ام یا نادیده گرفته شده ام.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112</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دیگران را تحقیر می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113</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خوشبختی می کنم.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114</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می کنم من نباید مطیع همان قواعدی باشم که دیگران مجبور به رعایت آنها هستند.</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115</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زندگی من در حال حاضر پیرامون این مسئله می چرخد که چه کارهایی را انجام دادم و چه کارهایی را باید خوب انجام دهم.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116</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خودم را تنبیه می کنم تا مسئولیت پذیرتر از بیشتر مردم باشم.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lastRenderedPageBreak/>
              <w:t>117</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وقتی احساس کنم غیرمنصفانه به من ایراد گرفته شده، از من سوء استفاده شده یا با من بدرفتاری می کنند، می توانم حقم را بگیرم.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118</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وقتی اتفاق ناگواری برای من رخ بدهد، لساقت همدردی دیگران را ندارم.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119</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می کنم که هیچکس مرا دوست ندارد.</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120</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می کنم در واقع آدم خوبی هستم.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121</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اگر لازم باشد برای دستیابی به ارزش هایم، کارهای تکراری و کسل کننده را انجام می دهم.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122</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احساس شوخ طبعی و خودانگیختگی می کنم.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123</w:t>
            </w:r>
          </w:p>
        </w:tc>
        <w:tc>
          <w:tcPr>
            <w:tcW w:w="7569" w:type="dxa"/>
            <w:hideMark/>
          </w:tcPr>
          <w:p w:rsidR="00FF4D8A"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می توانم چنان عصبانی شوم که فردی را بکشم.</w:t>
            </w: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lang w:bidi="fa-IR"/>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p>
        </w:tc>
      </w:tr>
      <w:tr w:rsidR="00FF4D8A" w:rsidRPr="007004BC" w:rsidTr="00D65DA4">
        <w:trPr>
          <w:jc w:val="center"/>
        </w:trPr>
        <w:tc>
          <w:tcPr>
            <w:cnfStyle w:val="001000000000" w:firstRow="0" w:lastRow="0" w:firstColumn="1" w:lastColumn="0" w:oddVBand="0" w:evenVBand="0" w:oddHBand="0" w:evenHBand="0" w:firstRowFirstColumn="0" w:firstRowLastColumn="0" w:lastRowFirstColumn="0" w:lastRowLastColumn="0"/>
            <w:tcW w:w="629" w:type="dxa"/>
            <w:hideMark/>
          </w:tcPr>
          <w:p w:rsidR="00FF4D8A" w:rsidRDefault="00FF4D8A" w:rsidP="00253E5A">
            <w:pPr>
              <w:bidi/>
              <w:spacing w:after="0" w:line="240" w:lineRule="auto"/>
              <w:jc w:val="center"/>
              <w:rPr>
                <w:rFonts w:ascii="Times New Roman" w:eastAsia="Times New Roman" w:hAnsi="Times New Roman" w:cs="B Nazanin"/>
                <w:sz w:val="24"/>
                <w:szCs w:val="24"/>
                <w:rtl/>
              </w:rPr>
            </w:pPr>
            <w:r>
              <w:rPr>
                <w:rFonts w:ascii="Times New Roman" w:eastAsia="Times New Roman" w:hAnsi="Times New Roman" w:cs="B Nazanin" w:hint="cs"/>
                <w:sz w:val="24"/>
                <w:szCs w:val="24"/>
                <w:rtl/>
              </w:rPr>
              <w:t>124</w:t>
            </w:r>
          </w:p>
        </w:tc>
        <w:tc>
          <w:tcPr>
            <w:tcW w:w="7569" w:type="dxa"/>
            <w:hideMark/>
          </w:tcPr>
          <w:p w:rsidR="00FF4D8A"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از هویت خودم و کاری که برای شادکامی خودم انجام می دهم، احساس خوبی دارم.</w:t>
            </w: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50"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c>
          <w:tcPr>
            <w:tcW w:w="445" w:type="dxa"/>
          </w:tcPr>
          <w:p w:rsidR="00FF4D8A" w:rsidRPr="007004BC" w:rsidRDefault="00FF4D8A" w:rsidP="00253E5A">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p>
        </w:tc>
      </w:tr>
    </w:tbl>
    <w:p w:rsidR="00253E5A" w:rsidRDefault="00253E5A">
      <w:pPr>
        <w:rPr>
          <w:rtl/>
        </w:rPr>
      </w:pPr>
    </w:p>
    <w:p w:rsidR="00FF4D8A" w:rsidRPr="00FF4D8A" w:rsidRDefault="00FF4D8A" w:rsidP="00FF4D8A">
      <w:pPr>
        <w:bidi/>
        <w:spacing w:after="0" w:line="240" w:lineRule="auto"/>
        <w:rPr>
          <w:rFonts w:cs="B Nazanin"/>
          <w:b/>
          <w:bCs/>
          <w:sz w:val="28"/>
          <w:szCs w:val="28"/>
          <w:rtl/>
          <w:lang w:bidi="fa-IR"/>
        </w:rPr>
      </w:pPr>
      <w:r w:rsidRPr="00FF4D8A">
        <w:rPr>
          <w:rFonts w:cs="B Nazanin" w:hint="cs"/>
          <w:b/>
          <w:bCs/>
          <w:sz w:val="28"/>
          <w:szCs w:val="28"/>
          <w:rtl/>
          <w:lang w:bidi="fa-IR"/>
        </w:rPr>
        <w:t>روش نمره گذاری و تفسیر</w:t>
      </w:r>
      <w:r>
        <w:rPr>
          <w:rFonts w:cs="B Nazanin" w:hint="cs"/>
          <w:b/>
          <w:bCs/>
          <w:sz w:val="28"/>
          <w:szCs w:val="28"/>
          <w:rtl/>
          <w:lang w:bidi="fa-IR"/>
        </w:rPr>
        <w:t>:</w:t>
      </w:r>
    </w:p>
    <w:p w:rsidR="00FF4D8A" w:rsidRDefault="00FF4D8A" w:rsidP="00FF4D8A">
      <w:pPr>
        <w:bidi/>
        <w:spacing w:after="0" w:line="240" w:lineRule="auto"/>
        <w:jc w:val="both"/>
        <w:rPr>
          <w:rFonts w:cs="B Nazanin"/>
          <w:sz w:val="28"/>
          <w:szCs w:val="28"/>
          <w:rtl/>
          <w:lang w:bidi="fa-IR"/>
        </w:rPr>
      </w:pPr>
      <w:r w:rsidRPr="00FF4D8A">
        <w:rPr>
          <w:rFonts w:cs="B Nazanin" w:hint="cs"/>
          <w:sz w:val="28"/>
          <w:szCs w:val="28"/>
          <w:rtl/>
          <w:lang w:bidi="fa-IR"/>
        </w:rPr>
        <w:t xml:space="preserve">این پرسشنامه دارای 124 سوال بوده و هدف آن سنجش 14 ذهنیت طرح واره ای است (ذهنیت کودک آسیب پذیر، ذهنیت کودک عصبانی، ذهنیت کودک غضبناک، ذهنیت کودک تکانشی، ذهنیت کودک بی انضباط، ذهنیت کودک شاد، ذهنیت تسلیم شده مطیع، ذهنیت محافظ بی تفاوت، ذهنیت خودآرام بخش بی تفاوت، ذهنیت خود بزرگ منش، ذهنیت زورگو و تهاجمی، ذهنیت والد تنبیه گر، ذهنیت والد پرتوقع، ذهنیت بزرگسال سالم). </w:t>
      </w:r>
    </w:p>
    <w:p w:rsidR="00FF4D8A" w:rsidRPr="00FF4D8A" w:rsidRDefault="00FF4D8A" w:rsidP="00FF4D8A">
      <w:pPr>
        <w:bidi/>
        <w:spacing w:after="0" w:line="240" w:lineRule="auto"/>
        <w:jc w:val="both"/>
        <w:rPr>
          <w:rFonts w:cs="B Nazanin"/>
          <w:sz w:val="28"/>
          <w:szCs w:val="28"/>
          <w:rtl/>
          <w:lang w:bidi="fa-IR"/>
        </w:rPr>
      </w:pPr>
      <w:r w:rsidRPr="00FF4D8A">
        <w:rPr>
          <w:rFonts w:cs="B Nazanin" w:hint="cs"/>
          <w:sz w:val="28"/>
          <w:szCs w:val="28"/>
          <w:rtl/>
          <w:lang w:bidi="fa-IR"/>
        </w:rPr>
        <w:t>طیف پاسخگویی آن از نوع لیکرت بوده که امتیاز مربوط به هر گزینه در جدول زیر ارائه گردیده است:</w:t>
      </w:r>
    </w:p>
    <w:p w:rsidR="00FF4D8A" w:rsidRPr="007004BC" w:rsidRDefault="00FF4D8A" w:rsidP="00FF4D8A">
      <w:pPr>
        <w:bidi/>
        <w:spacing w:after="0" w:line="240" w:lineRule="auto"/>
        <w:jc w:val="both"/>
        <w:rPr>
          <w:rFonts w:cs="B Nazanin"/>
          <w:sz w:val="24"/>
          <w:szCs w:val="24"/>
          <w:rtl/>
          <w:lang w:bidi="fa-IR"/>
        </w:rPr>
      </w:pPr>
    </w:p>
    <w:tbl>
      <w:tblPr>
        <w:tblStyle w:val="GridTable4-Accent3"/>
        <w:bidiVisual/>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1191"/>
        <w:gridCol w:w="1191"/>
        <w:gridCol w:w="1191"/>
        <w:gridCol w:w="1191"/>
        <w:gridCol w:w="1191"/>
        <w:gridCol w:w="1191"/>
      </w:tblGrid>
      <w:tr w:rsidR="00FF4D8A" w:rsidRPr="00FF4D8A" w:rsidTr="00FF4D8A">
        <w:trPr>
          <w:cnfStyle w:val="100000000000" w:firstRow="1" w:lastRow="0" w:firstColumn="0" w:lastColumn="0" w:oddVBand="0" w:evenVBand="0" w:oddHBand="0"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1401" w:type="dxa"/>
            <w:tcBorders>
              <w:top w:val="none" w:sz="0" w:space="0" w:color="auto"/>
              <w:left w:val="none" w:sz="0" w:space="0" w:color="auto"/>
              <w:bottom w:val="none" w:sz="0" w:space="0" w:color="auto"/>
              <w:right w:val="none" w:sz="0" w:space="0" w:color="auto"/>
            </w:tcBorders>
            <w:hideMark/>
          </w:tcPr>
          <w:p w:rsidR="00FF4D8A" w:rsidRPr="00FF4D8A" w:rsidRDefault="00FF4D8A" w:rsidP="00253E5A">
            <w:pPr>
              <w:bidi/>
              <w:spacing w:after="0" w:line="240" w:lineRule="auto"/>
              <w:jc w:val="center"/>
              <w:rPr>
                <w:rFonts w:ascii="Times New Roman" w:eastAsia="Times New Roman" w:hAnsi="Times New Roman" w:cs="B Nazanin"/>
                <w:color w:val="auto"/>
                <w:sz w:val="24"/>
                <w:szCs w:val="24"/>
              </w:rPr>
            </w:pPr>
            <w:r w:rsidRPr="00FF4D8A">
              <w:rPr>
                <w:rFonts w:ascii="Times New Roman" w:eastAsia="Times New Roman" w:hAnsi="Times New Roman" w:cs="B Nazanin" w:hint="cs"/>
                <w:color w:val="auto"/>
                <w:sz w:val="24"/>
                <w:szCs w:val="24"/>
                <w:rtl/>
              </w:rPr>
              <w:t>گزینه</w:t>
            </w:r>
          </w:p>
        </w:tc>
        <w:tc>
          <w:tcPr>
            <w:tcW w:w="1191" w:type="dxa"/>
            <w:tcBorders>
              <w:top w:val="none" w:sz="0" w:space="0" w:color="auto"/>
              <w:left w:val="none" w:sz="0" w:space="0" w:color="auto"/>
              <w:bottom w:val="none" w:sz="0" w:space="0" w:color="auto"/>
              <w:right w:val="none" w:sz="0" w:space="0" w:color="auto"/>
            </w:tcBorders>
            <w:hideMark/>
          </w:tcPr>
          <w:p w:rsidR="00FF4D8A" w:rsidRPr="00FF4D8A" w:rsidRDefault="00FF4D8A" w:rsidP="00FF4D8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rPr>
            </w:pPr>
            <w:r w:rsidRPr="00FF4D8A">
              <w:rPr>
                <w:rFonts w:ascii="Times New Roman" w:eastAsia="Times New Roman" w:hAnsi="Times New Roman" w:cs="B Nazanin" w:hint="cs"/>
                <w:color w:val="auto"/>
                <w:sz w:val="24"/>
                <w:szCs w:val="24"/>
                <w:rtl/>
              </w:rPr>
              <w:t>هیچ وقت</w:t>
            </w:r>
          </w:p>
        </w:tc>
        <w:tc>
          <w:tcPr>
            <w:tcW w:w="1191" w:type="dxa"/>
            <w:tcBorders>
              <w:top w:val="none" w:sz="0" w:space="0" w:color="auto"/>
              <w:left w:val="none" w:sz="0" w:space="0" w:color="auto"/>
              <w:bottom w:val="none" w:sz="0" w:space="0" w:color="auto"/>
              <w:right w:val="none" w:sz="0" w:space="0" w:color="auto"/>
            </w:tcBorders>
            <w:hideMark/>
          </w:tcPr>
          <w:p w:rsidR="00FF4D8A" w:rsidRPr="00FF4D8A" w:rsidRDefault="00FF4D8A" w:rsidP="00FF4D8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rPr>
            </w:pPr>
            <w:r w:rsidRPr="00FF4D8A">
              <w:rPr>
                <w:rFonts w:ascii="Times New Roman" w:eastAsia="Times New Roman" w:hAnsi="Times New Roman" w:cs="B Nazanin" w:hint="cs"/>
                <w:color w:val="auto"/>
                <w:sz w:val="24"/>
                <w:szCs w:val="24"/>
                <w:rtl/>
              </w:rPr>
              <w:t>به ندرت</w:t>
            </w:r>
          </w:p>
        </w:tc>
        <w:tc>
          <w:tcPr>
            <w:tcW w:w="1191" w:type="dxa"/>
            <w:tcBorders>
              <w:top w:val="none" w:sz="0" w:space="0" w:color="auto"/>
              <w:left w:val="none" w:sz="0" w:space="0" w:color="auto"/>
              <w:bottom w:val="none" w:sz="0" w:space="0" w:color="auto"/>
              <w:right w:val="none" w:sz="0" w:space="0" w:color="auto"/>
            </w:tcBorders>
            <w:hideMark/>
          </w:tcPr>
          <w:p w:rsidR="00FF4D8A" w:rsidRPr="00FF4D8A" w:rsidRDefault="00FF4D8A" w:rsidP="00FF4D8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FF4D8A">
              <w:rPr>
                <w:rFonts w:ascii="Times New Roman" w:eastAsia="Times New Roman" w:hAnsi="Times New Roman" w:cs="B Nazanin" w:hint="cs"/>
                <w:color w:val="auto"/>
                <w:sz w:val="24"/>
                <w:szCs w:val="24"/>
                <w:rtl/>
              </w:rPr>
              <w:t>گاهی</w:t>
            </w:r>
          </w:p>
        </w:tc>
        <w:tc>
          <w:tcPr>
            <w:tcW w:w="1191" w:type="dxa"/>
            <w:tcBorders>
              <w:top w:val="none" w:sz="0" w:space="0" w:color="auto"/>
              <w:left w:val="none" w:sz="0" w:space="0" w:color="auto"/>
              <w:bottom w:val="none" w:sz="0" w:space="0" w:color="auto"/>
              <w:right w:val="none" w:sz="0" w:space="0" w:color="auto"/>
            </w:tcBorders>
            <w:hideMark/>
          </w:tcPr>
          <w:p w:rsidR="00FF4D8A" w:rsidRPr="00FF4D8A" w:rsidRDefault="00FF4D8A" w:rsidP="00FF4D8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FF4D8A">
              <w:rPr>
                <w:rFonts w:ascii="Times New Roman" w:eastAsia="Times New Roman" w:hAnsi="Times New Roman" w:cs="B Nazanin" w:hint="cs"/>
                <w:color w:val="auto"/>
                <w:sz w:val="24"/>
                <w:szCs w:val="24"/>
                <w:rtl/>
              </w:rPr>
              <w:t>اغلب</w:t>
            </w:r>
          </w:p>
        </w:tc>
        <w:tc>
          <w:tcPr>
            <w:tcW w:w="1191" w:type="dxa"/>
            <w:tcBorders>
              <w:top w:val="none" w:sz="0" w:space="0" w:color="auto"/>
              <w:left w:val="none" w:sz="0" w:space="0" w:color="auto"/>
              <w:bottom w:val="none" w:sz="0" w:space="0" w:color="auto"/>
              <w:right w:val="none" w:sz="0" w:space="0" w:color="auto"/>
            </w:tcBorders>
          </w:tcPr>
          <w:p w:rsidR="00FF4D8A" w:rsidRPr="00FF4D8A" w:rsidRDefault="00FF4D8A" w:rsidP="00FF4D8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FF4D8A">
              <w:rPr>
                <w:rFonts w:ascii="Times New Roman" w:eastAsia="Times New Roman" w:hAnsi="Times New Roman" w:cs="B Nazanin" w:hint="cs"/>
                <w:color w:val="auto"/>
                <w:sz w:val="24"/>
                <w:szCs w:val="24"/>
                <w:rtl/>
              </w:rPr>
              <w:t>مدام</w:t>
            </w:r>
          </w:p>
        </w:tc>
        <w:tc>
          <w:tcPr>
            <w:tcW w:w="1191" w:type="dxa"/>
            <w:tcBorders>
              <w:top w:val="none" w:sz="0" w:space="0" w:color="auto"/>
              <w:left w:val="none" w:sz="0" w:space="0" w:color="auto"/>
              <w:bottom w:val="none" w:sz="0" w:space="0" w:color="auto"/>
              <w:right w:val="none" w:sz="0" w:space="0" w:color="auto"/>
            </w:tcBorders>
          </w:tcPr>
          <w:p w:rsidR="00FF4D8A" w:rsidRPr="00FF4D8A" w:rsidRDefault="00FF4D8A" w:rsidP="00FF4D8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FF4D8A">
              <w:rPr>
                <w:rFonts w:ascii="Times New Roman" w:eastAsia="Times New Roman" w:hAnsi="Times New Roman" w:cs="B Nazanin" w:hint="cs"/>
                <w:color w:val="auto"/>
                <w:sz w:val="24"/>
                <w:szCs w:val="24"/>
                <w:rtl/>
              </w:rPr>
              <w:t>همیشه</w:t>
            </w:r>
          </w:p>
        </w:tc>
      </w:tr>
      <w:tr w:rsidR="00FF4D8A" w:rsidRPr="00FF4D8A" w:rsidTr="00FF4D8A">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401" w:type="dxa"/>
            <w:hideMark/>
          </w:tcPr>
          <w:p w:rsidR="00FF4D8A" w:rsidRPr="00FF4D8A" w:rsidRDefault="00FF4D8A" w:rsidP="00253E5A">
            <w:pPr>
              <w:bidi/>
              <w:spacing w:after="0" w:line="240" w:lineRule="auto"/>
              <w:jc w:val="center"/>
              <w:rPr>
                <w:rFonts w:ascii="Times New Roman" w:eastAsia="Times New Roman" w:hAnsi="Times New Roman" w:cs="B Nazanin"/>
                <w:sz w:val="24"/>
                <w:szCs w:val="24"/>
              </w:rPr>
            </w:pPr>
            <w:r w:rsidRPr="00FF4D8A">
              <w:rPr>
                <w:rFonts w:ascii="Times New Roman" w:eastAsia="Times New Roman" w:hAnsi="Times New Roman" w:cs="B Nazanin" w:hint="cs"/>
                <w:sz w:val="24"/>
                <w:szCs w:val="24"/>
                <w:rtl/>
              </w:rPr>
              <w:t>امتیاز</w:t>
            </w:r>
          </w:p>
        </w:tc>
        <w:tc>
          <w:tcPr>
            <w:tcW w:w="1191" w:type="dxa"/>
            <w:hideMark/>
          </w:tcPr>
          <w:p w:rsidR="00FF4D8A" w:rsidRPr="00FF4D8A"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FF4D8A">
              <w:rPr>
                <w:rFonts w:ascii="Times New Roman" w:eastAsia="Times New Roman" w:hAnsi="Times New Roman" w:cs="B Nazanin" w:hint="cs"/>
                <w:b/>
                <w:bCs/>
                <w:sz w:val="24"/>
                <w:szCs w:val="24"/>
                <w:rtl/>
              </w:rPr>
              <w:t>1</w:t>
            </w:r>
          </w:p>
        </w:tc>
        <w:tc>
          <w:tcPr>
            <w:tcW w:w="1191" w:type="dxa"/>
            <w:hideMark/>
          </w:tcPr>
          <w:p w:rsidR="00FF4D8A" w:rsidRPr="00FF4D8A"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FF4D8A">
              <w:rPr>
                <w:rFonts w:ascii="Times New Roman" w:eastAsia="Times New Roman" w:hAnsi="Times New Roman" w:cs="B Nazanin" w:hint="cs"/>
                <w:b/>
                <w:bCs/>
                <w:sz w:val="24"/>
                <w:szCs w:val="24"/>
                <w:rtl/>
              </w:rPr>
              <w:t>2</w:t>
            </w:r>
          </w:p>
        </w:tc>
        <w:tc>
          <w:tcPr>
            <w:tcW w:w="1191" w:type="dxa"/>
            <w:hideMark/>
          </w:tcPr>
          <w:p w:rsidR="00FF4D8A" w:rsidRPr="00FF4D8A"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FF4D8A">
              <w:rPr>
                <w:rFonts w:ascii="Times New Roman" w:eastAsia="Times New Roman" w:hAnsi="Times New Roman" w:cs="B Nazanin" w:hint="cs"/>
                <w:b/>
                <w:bCs/>
                <w:sz w:val="24"/>
                <w:szCs w:val="24"/>
                <w:rtl/>
              </w:rPr>
              <w:t>3</w:t>
            </w:r>
          </w:p>
        </w:tc>
        <w:tc>
          <w:tcPr>
            <w:tcW w:w="1191" w:type="dxa"/>
            <w:hideMark/>
          </w:tcPr>
          <w:p w:rsidR="00FF4D8A" w:rsidRPr="00FF4D8A"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FF4D8A">
              <w:rPr>
                <w:rFonts w:ascii="Times New Roman" w:eastAsia="Times New Roman" w:hAnsi="Times New Roman" w:cs="B Nazanin" w:hint="cs"/>
                <w:b/>
                <w:bCs/>
                <w:sz w:val="24"/>
                <w:szCs w:val="24"/>
                <w:rtl/>
              </w:rPr>
              <w:t>4</w:t>
            </w:r>
          </w:p>
        </w:tc>
        <w:tc>
          <w:tcPr>
            <w:tcW w:w="1191" w:type="dxa"/>
          </w:tcPr>
          <w:p w:rsidR="00FF4D8A" w:rsidRPr="00FF4D8A"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tl/>
              </w:rPr>
            </w:pPr>
            <w:r w:rsidRPr="00FF4D8A">
              <w:rPr>
                <w:rFonts w:ascii="Times New Roman" w:eastAsia="Times New Roman" w:hAnsi="Times New Roman" w:cs="B Nazanin" w:hint="cs"/>
                <w:b/>
                <w:bCs/>
                <w:sz w:val="24"/>
                <w:szCs w:val="24"/>
                <w:rtl/>
              </w:rPr>
              <w:t>5</w:t>
            </w:r>
          </w:p>
        </w:tc>
        <w:tc>
          <w:tcPr>
            <w:tcW w:w="1191" w:type="dxa"/>
          </w:tcPr>
          <w:p w:rsidR="00FF4D8A" w:rsidRPr="00FF4D8A"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tl/>
              </w:rPr>
            </w:pPr>
            <w:r w:rsidRPr="00FF4D8A">
              <w:rPr>
                <w:rFonts w:ascii="Times New Roman" w:eastAsia="Times New Roman" w:hAnsi="Times New Roman" w:cs="B Nazanin" w:hint="cs"/>
                <w:b/>
                <w:bCs/>
                <w:sz w:val="24"/>
                <w:szCs w:val="24"/>
                <w:rtl/>
              </w:rPr>
              <w:t>6</w:t>
            </w:r>
          </w:p>
        </w:tc>
      </w:tr>
    </w:tbl>
    <w:p w:rsidR="00FF4D8A" w:rsidRDefault="00FF4D8A" w:rsidP="00FF4D8A">
      <w:pPr>
        <w:bidi/>
        <w:spacing w:after="0" w:line="240" w:lineRule="auto"/>
        <w:rPr>
          <w:rFonts w:cs="B Nazanin"/>
          <w:sz w:val="24"/>
          <w:szCs w:val="24"/>
          <w:rtl/>
          <w:lang w:bidi="fa-IR"/>
        </w:rPr>
      </w:pPr>
    </w:p>
    <w:p w:rsidR="00FF4D8A" w:rsidRDefault="00FF4D8A" w:rsidP="00FF4D8A">
      <w:pPr>
        <w:bidi/>
        <w:spacing w:after="0" w:line="240" w:lineRule="auto"/>
        <w:rPr>
          <w:rFonts w:cs="B Nazanin"/>
          <w:sz w:val="28"/>
          <w:szCs w:val="28"/>
          <w:rtl/>
          <w:lang w:bidi="fa-IR"/>
        </w:rPr>
      </w:pPr>
      <w:r w:rsidRPr="00FF4D8A">
        <w:rPr>
          <w:rFonts w:cs="B Nazanin" w:hint="cs"/>
          <w:sz w:val="28"/>
          <w:szCs w:val="28"/>
          <w:rtl/>
          <w:lang w:bidi="fa-IR"/>
        </w:rPr>
        <w:t>پرسشنامه فوق دارای چارده ذهنیت طرحواره ای بوده که سوالات مربوط به هر ذهنیت در جدول زیر ارائه گردیده است:</w:t>
      </w:r>
    </w:p>
    <w:p w:rsidR="00FF4D8A" w:rsidRPr="00FF4D8A" w:rsidRDefault="00FF4D8A" w:rsidP="00FF4D8A">
      <w:pPr>
        <w:bidi/>
        <w:spacing w:after="0" w:line="240" w:lineRule="auto"/>
        <w:rPr>
          <w:rFonts w:cs="B Nazanin"/>
          <w:sz w:val="28"/>
          <w:szCs w:val="28"/>
          <w:rtl/>
          <w:lang w:bidi="fa-IR"/>
        </w:rPr>
      </w:pPr>
    </w:p>
    <w:p w:rsidR="00FF4D8A" w:rsidRPr="007004BC" w:rsidRDefault="00FF4D8A" w:rsidP="00FF4D8A">
      <w:pPr>
        <w:bidi/>
        <w:spacing w:after="0" w:line="240" w:lineRule="auto"/>
        <w:rPr>
          <w:rFonts w:cs="B Nazanin"/>
          <w:sz w:val="6"/>
          <w:szCs w:val="6"/>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3996"/>
      </w:tblGrid>
      <w:tr w:rsidR="00FF4D8A" w:rsidRPr="007004BC" w:rsidTr="00FF4D8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tcBorders>
              <w:top w:val="none" w:sz="0" w:space="0" w:color="auto"/>
              <w:left w:val="none" w:sz="0" w:space="0" w:color="auto"/>
              <w:bottom w:val="none" w:sz="0" w:space="0" w:color="auto"/>
              <w:right w:val="none" w:sz="0" w:space="0" w:color="auto"/>
            </w:tcBorders>
            <w:hideMark/>
          </w:tcPr>
          <w:p w:rsidR="00FF4D8A" w:rsidRPr="00FF4D8A" w:rsidRDefault="00FF4D8A" w:rsidP="00253E5A">
            <w:pPr>
              <w:bidi/>
              <w:spacing w:after="0" w:line="240" w:lineRule="auto"/>
              <w:jc w:val="center"/>
              <w:rPr>
                <w:rFonts w:cs="B Nazanin"/>
                <w:b w:val="0"/>
                <w:bCs w:val="0"/>
                <w:color w:val="auto"/>
                <w:sz w:val="24"/>
                <w:szCs w:val="24"/>
                <w:lang w:bidi="fa-IR"/>
              </w:rPr>
            </w:pPr>
            <w:r w:rsidRPr="00FF4D8A">
              <w:rPr>
                <w:rFonts w:cs="B Nazanin" w:hint="cs"/>
                <w:color w:val="auto"/>
                <w:sz w:val="24"/>
                <w:szCs w:val="24"/>
                <w:rtl/>
                <w:lang w:bidi="fa-IR"/>
              </w:rPr>
              <w:t>بعد</w:t>
            </w:r>
          </w:p>
        </w:tc>
        <w:tc>
          <w:tcPr>
            <w:tcW w:w="3996" w:type="dxa"/>
            <w:tcBorders>
              <w:top w:val="none" w:sz="0" w:space="0" w:color="auto"/>
              <w:left w:val="none" w:sz="0" w:space="0" w:color="auto"/>
              <w:bottom w:val="none" w:sz="0" w:space="0" w:color="auto"/>
              <w:right w:val="none" w:sz="0" w:space="0" w:color="auto"/>
            </w:tcBorders>
            <w:hideMark/>
          </w:tcPr>
          <w:p w:rsidR="00FF4D8A" w:rsidRPr="00FF4D8A" w:rsidRDefault="00FF4D8A" w:rsidP="00253E5A">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bidi="fa-IR"/>
              </w:rPr>
            </w:pPr>
            <w:r w:rsidRPr="00FF4D8A">
              <w:rPr>
                <w:rFonts w:cs="B Nazanin" w:hint="cs"/>
                <w:color w:val="auto"/>
                <w:sz w:val="24"/>
                <w:szCs w:val="24"/>
                <w:rtl/>
                <w:lang w:bidi="fa-IR"/>
              </w:rPr>
              <w:t>سوالات مربوطه</w:t>
            </w:r>
          </w:p>
        </w:tc>
      </w:tr>
      <w:tr w:rsidR="00FF4D8A" w:rsidRPr="007004BC" w:rsidTr="00FF4D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ascii="Times New Roman" w:eastAsia="Times New Roman" w:hAnsi="Times New Roman" w:cs="B Nazanin"/>
                <w:sz w:val="24"/>
                <w:szCs w:val="24"/>
              </w:rPr>
            </w:pPr>
            <w:r>
              <w:rPr>
                <w:rFonts w:cs="B Nazanin" w:hint="cs"/>
                <w:sz w:val="24"/>
                <w:szCs w:val="24"/>
                <w:rtl/>
                <w:lang w:bidi="fa-IR"/>
              </w:rPr>
              <w:t xml:space="preserve">ذهنیت کودک آسیب پذیر </w:t>
            </w:r>
          </w:p>
        </w:tc>
        <w:tc>
          <w:tcPr>
            <w:tcW w:w="3996" w:type="dxa"/>
            <w:hideMark/>
          </w:tcPr>
          <w:p w:rsidR="00FF4D8A" w:rsidRPr="00B2373F"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4، 6، 36، 50، 67، 71، 105، 111، 119</w:t>
            </w:r>
          </w:p>
        </w:tc>
      </w:tr>
      <w:tr w:rsidR="00FF4D8A" w:rsidRPr="007004BC" w:rsidTr="00FF4D8A">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ascii="Times New Roman" w:eastAsia="Times New Roman" w:hAnsi="Times New Roman" w:cs="B Nazanin"/>
                <w:sz w:val="24"/>
                <w:szCs w:val="24"/>
              </w:rPr>
            </w:pPr>
            <w:r>
              <w:rPr>
                <w:rFonts w:cs="B Nazanin" w:hint="cs"/>
                <w:sz w:val="24"/>
                <w:szCs w:val="24"/>
                <w:rtl/>
                <w:lang w:bidi="fa-IR"/>
              </w:rPr>
              <w:t>ذهنیت کودک عصبانی</w:t>
            </w:r>
          </w:p>
        </w:tc>
        <w:tc>
          <w:tcPr>
            <w:tcW w:w="3996" w:type="dxa"/>
            <w:hideMark/>
          </w:tcPr>
          <w:p w:rsidR="00FF4D8A" w:rsidRPr="00B2373F" w:rsidRDefault="00FF4D8A" w:rsidP="00253E5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22، 42، 47، 49، 56، 63، 76، 79، 103، 109</w:t>
            </w:r>
          </w:p>
        </w:tc>
      </w:tr>
      <w:tr w:rsidR="00FF4D8A" w:rsidRPr="007004BC" w:rsidTr="00FF4D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ascii="Times New Roman" w:eastAsia="Times New Roman" w:hAnsi="Times New Roman" w:cs="B Nazanin"/>
                <w:sz w:val="24"/>
                <w:szCs w:val="24"/>
              </w:rPr>
            </w:pPr>
            <w:r>
              <w:rPr>
                <w:rFonts w:cs="B Nazanin" w:hint="cs"/>
                <w:sz w:val="24"/>
                <w:szCs w:val="24"/>
                <w:rtl/>
                <w:lang w:bidi="fa-IR"/>
              </w:rPr>
              <w:t>ذهنیت کودک غضبناک</w:t>
            </w:r>
          </w:p>
        </w:tc>
        <w:tc>
          <w:tcPr>
            <w:tcW w:w="3996" w:type="dxa"/>
            <w:hideMark/>
          </w:tcPr>
          <w:p w:rsidR="00FF4D8A" w:rsidRPr="00B2373F"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14، 25، 26، 46، 54، 60، 92، 98، 101، 123</w:t>
            </w:r>
          </w:p>
        </w:tc>
      </w:tr>
      <w:tr w:rsidR="00FF4D8A" w:rsidRPr="007004BC" w:rsidTr="00FF4D8A">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ascii="Times New Roman" w:eastAsia="Times New Roman" w:hAnsi="Times New Roman" w:cs="B Nazanin"/>
                <w:sz w:val="24"/>
                <w:szCs w:val="24"/>
              </w:rPr>
            </w:pPr>
            <w:r>
              <w:rPr>
                <w:rFonts w:cs="B Nazanin" w:hint="cs"/>
                <w:sz w:val="24"/>
                <w:szCs w:val="24"/>
                <w:rtl/>
                <w:lang w:bidi="fa-IR"/>
              </w:rPr>
              <w:t>ذهنیت کودک تکانشی</w:t>
            </w:r>
          </w:p>
        </w:tc>
        <w:tc>
          <w:tcPr>
            <w:tcW w:w="3996" w:type="dxa"/>
            <w:hideMark/>
          </w:tcPr>
          <w:p w:rsidR="00FF4D8A" w:rsidRPr="00B2373F" w:rsidRDefault="00FF4D8A" w:rsidP="00253E5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12، 15، 35، 40، 61، 69، 78، 97، 110</w:t>
            </w:r>
          </w:p>
        </w:tc>
      </w:tr>
      <w:tr w:rsidR="00FF4D8A" w:rsidRPr="007004BC" w:rsidTr="00FF4D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ascii="Times New Roman" w:eastAsia="Times New Roman" w:hAnsi="Times New Roman" w:cs="B Nazanin"/>
                <w:sz w:val="24"/>
                <w:szCs w:val="24"/>
              </w:rPr>
            </w:pPr>
            <w:r>
              <w:rPr>
                <w:rFonts w:cs="B Nazanin" w:hint="cs"/>
                <w:sz w:val="24"/>
                <w:szCs w:val="24"/>
                <w:rtl/>
                <w:lang w:bidi="fa-IR"/>
              </w:rPr>
              <w:t>ذهنیت کودک بی انضباط</w:t>
            </w:r>
          </w:p>
        </w:tc>
        <w:tc>
          <w:tcPr>
            <w:tcW w:w="3996" w:type="dxa"/>
            <w:hideMark/>
          </w:tcPr>
          <w:p w:rsidR="00FF4D8A" w:rsidRPr="00B2373F"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13، 21، 30، 65، 70، 107</w:t>
            </w:r>
          </w:p>
        </w:tc>
      </w:tr>
      <w:tr w:rsidR="00FF4D8A" w:rsidRPr="007004BC" w:rsidTr="00FF4D8A">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ascii="Times New Roman" w:eastAsia="Times New Roman" w:hAnsi="Times New Roman" w:cs="B Nazanin"/>
                <w:sz w:val="24"/>
                <w:szCs w:val="24"/>
                <w:rtl/>
              </w:rPr>
            </w:pPr>
            <w:r>
              <w:rPr>
                <w:rFonts w:cs="B Nazanin" w:hint="cs"/>
                <w:sz w:val="24"/>
                <w:szCs w:val="24"/>
                <w:rtl/>
                <w:lang w:bidi="fa-IR"/>
              </w:rPr>
              <w:t>ذهنیت کودک شاد</w:t>
            </w:r>
          </w:p>
        </w:tc>
        <w:tc>
          <w:tcPr>
            <w:tcW w:w="3996" w:type="dxa"/>
            <w:hideMark/>
          </w:tcPr>
          <w:p w:rsidR="00FF4D8A" w:rsidRPr="00B2373F" w:rsidRDefault="00FF4D8A" w:rsidP="00253E5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2، 16، 19، 48، 61، 68، 95، 96، 113، 122</w:t>
            </w:r>
          </w:p>
        </w:tc>
      </w:tr>
      <w:tr w:rsidR="00FF4D8A" w:rsidRPr="007004BC" w:rsidTr="00FF4D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cs="B Nazanin"/>
                <w:sz w:val="24"/>
                <w:szCs w:val="24"/>
                <w:rtl/>
                <w:lang w:bidi="fa-IR"/>
              </w:rPr>
            </w:pPr>
            <w:r>
              <w:rPr>
                <w:rFonts w:cs="B Nazanin" w:hint="cs"/>
                <w:sz w:val="24"/>
                <w:szCs w:val="24"/>
                <w:rtl/>
                <w:lang w:bidi="fa-IR"/>
              </w:rPr>
              <w:t>ذهنیت تسلیم شده مطیع</w:t>
            </w:r>
          </w:p>
        </w:tc>
        <w:tc>
          <w:tcPr>
            <w:tcW w:w="3996" w:type="dxa"/>
            <w:hideMark/>
          </w:tcPr>
          <w:p w:rsidR="00FF4D8A" w:rsidRPr="00B2373F"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8، 18، 37، 38، 55، 100، 108</w:t>
            </w:r>
          </w:p>
        </w:tc>
      </w:tr>
      <w:tr w:rsidR="00FF4D8A" w:rsidRPr="007004BC" w:rsidTr="00FF4D8A">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cs="B Nazanin"/>
                <w:sz w:val="24"/>
                <w:szCs w:val="24"/>
                <w:rtl/>
                <w:lang w:bidi="fa-IR"/>
              </w:rPr>
            </w:pPr>
            <w:r>
              <w:rPr>
                <w:rFonts w:cs="B Nazanin" w:hint="cs"/>
                <w:sz w:val="24"/>
                <w:szCs w:val="24"/>
                <w:rtl/>
                <w:lang w:bidi="fa-IR"/>
              </w:rPr>
              <w:t>ذهنیت محافظ بی تفاوت</w:t>
            </w:r>
          </w:p>
        </w:tc>
        <w:tc>
          <w:tcPr>
            <w:tcW w:w="3996" w:type="dxa"/>
            <w:hideMark/>
          </w:tcPr>
          <w:p w:rsidR="00FF4D8A" w:rsidRPr="00B2373F" w:rsidRDefault="00FF4D8A" w:rsidP="00253E5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28، 33، 34، 39، 43، 59، 64، 75، 88</w:t>
            </w:r>
          </w:p>
        </w:tc>
      </w:tr>
      <w:tr w:rsidR="00FF4D8A" w:rsidRPr="007004BC" w:rsidTr="00FF4D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cs="B Nazanin"/>
                <w:sz w:val="24"/>
                <w:szCs w:val="24"/>
                <w:rtl/>
                <w:lang w:bidi="fa-IR"/>
              </w:rPr>
            </w:pPr>
            <w:r>
              <w:rPr>
                <w:rFonts w:cs="B Nazanin" w:hint="cs"/>
                <w:sz w:val="24"/>
                <w:szCs w:val="24"/>
                <w:rtl/>
                <w:lang w:bidi="fa-IR"/>
              </w:rPr>
              <w:lastRenderedPageBreak/>
              <w:t>ذهنیت خودآرام بخش بی تفاوت</w:t>
            </w:r>
          </w:p>
        </w:tc>
        <w:tc>
          <w:tcPr>
            <w:tcW w:w="3996" w:type="dxa"/>
            <w:hideMark/>
          </w:tcPr>
          <w:p w:rsidR="00FF4D8A" w:rsidRPr="00B2373F"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41، 52، 57، 86</w:t>
            </w:r>
          </w:p>
        </w:tc>
      </w:tr>
      <w:tr w:rsidR="00FF4D8A" w:rsidRPr="007004BC" w:rsidTr="00FF4D8A">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cs="B Nazanin"/>
                <w:sz w:val="24"/>
                <w:szCs w:val="24"/>
                <w:rtl/>
                <w:lang w:bidi="fa-IR"/>
              </w:rPr>
            </w:pPr>
            <w:r>
              <w:rPr>
                <w:rFonts w:cs="B Nazanin" w:hint="cs"/>
                <w:sz w:val="24"/>
                <w:szCs w:val="24"/>
                <w:rtl/>
                <w:lang w:bidi="fa-IR"/>
              </w:rPr>
              <w:t>ذهنیت خود بزرگ منش</w:t>
            </w:r>
          </w:p>
        </w:tc>
        <w:tc>
          <w:tcPr>
            <w:tcW w:w="3996" w:type="dxa"/>
            <w:hideMark/>
          </w:tcPr>
          <w:p w:rsidR="00FF4D8A" w:rsidRPr="00B2373F" w:rsidRDefault="00FF4D8A" w:rsidP="00253E5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10، 11، 27، 31، 44، 74، 81، 89، 91، 114</w:t>
            </w:r>
          </w:p>
        </w:tc>
      </w:tr>
      <w:tr w:rsidR="00FF4D8A" w:rsidRPr="007004BC" w:rsidTr="00FF4D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cs="B Nazanin"/>
                <w:sz w:val="24"/>
                <w:szCs w:val="24"/>
                <w:rtl/>
                <w:lang w:bidi="fa-IR"/>
              </w:rPr>
            </w:pPr>
            <w:r>
              <w:rPr>
                <w:rFonts w:cs="B Nazanin" w:hint="cs"/>
                <w:sz w:val="24"/>
                <w:szCs w:val="24"/>
                <w:rtl/>
                <w:lang w:bidi="fa-IR"/>
              </w:rPr>
              <w:t>ذهنیت زورگو و تهاجمی</w:t>
            </w:r>
          </w:p>
        </w:tc>
        <w:tc>
          <w:tcPr>
            <w:tcW w:w="3996" w:type="dxa"/>
            <w:hideMark/>
          </w:tcPr>
          <w:p w:rsidR="00FF4D8A" w:rsidRPr="00B2373F"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1، 24، 32، 53، 77، 93، 99، 102، 112</w:t>
            </w:r>
          </w:p>
        </w:tc>
      </w:tr>
      <w:tr w:rsidR="00FF4D8A" w:rsidRPr="007004BC" w:rsidTr="00FF4D8A">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cs="B Nazanin"/>
                <w:sz w:val="24"/>
                <w:szCs w:val="24"/>
                <w:rtl/>
                <w:lang w:bidi="fa-IR"/>
              </w:rPr>
            </w:pPr>
            <w:r>
              <w:rPr>
                <w:rFonts w:cs="B Nazanin" w:hint="cs"/>
                <w:sz w:val="24"/>
                <w:szCs w:val="24"/>
                <w:rtl/>
                <w:lang w:bidi="fa-IR"/>
              </w:rPr>
              <w:t>ذهنیت والد تنبیه گر</w:t>
            </w:r>
          </w:p>
        </w:tc>
        <w:tc>
          <w:tcPr>
            <w:tcW w:w="3996" w:type="dxa"/>
            <w:hideMark/>
          </w:tcPr>
          <w:p w:rsidR="00FF4D8A" w:rsidRPr="00B2373F" w:rsidRDefault="00FF4D8A" w:rsidP="00253E5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3، 5، 9، 16، 58، 72، 84، 87، 94، 118</w:t>
            </w:r>
          </w:p>
        </w:tc>
      </w:tr>
      <w:tr w:rsidR="00FF4D8A" w:rsidRPr="007004BC" w:rsidTr="00FF4D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Pr="00B2373F" w:rsidRDefault="00FF4D8A" w:rsidP="00253E5A">
            <w:pPr>
              <w:bidi/>
              <w:spacing w:after="0" w:line="240" w:lineRule="auto"/>
              <w:rPr>
                <w:rFonts w:cs="B Nazanin"/>
                <w:sz w:val="24"/>
                <w:szCs w:val="24"/>
                <w:rtl/>
                <w:lang w:bidi="fa-IR"/>
              </w:rPr>
            </w:pPr>
            <w:r>
              <w:rPr>
                <w:rFonts w:cs="B Nazanin" w:hint="cs"/>
                <w:sz w:val="24"/>
                <w:szCs w:val="24"/>
                <w:rtl/>
                <w:lang w:bidi="fa-IR"/>
              </w:rPr>
              <w:t>ذهنیت والد پرتوقع</w:t>
            </w:r>
          </w:p>
        </w:tc>
        <w:tc>
          <w:tcPr>
            <w:tcW w:w="3996" w:type="dxa"/>
            <w:hideMark/>
          </w:tcPr>
          <w:p w:rsidR="00FF4D8A" w:rsidRPr="00B2373F" w:rsidRDefault="00FF4D8A" w:rsidP="00253E5A">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7، 23، 45، 51، 82، 83، 90، 104، 115، 116</w:t>
            </w:r>
          </w:p>
        </w:tc>
      </w:tr>
      <w:tr w:rsidR="00FF4D8A" w:rsidRPr="007004BC" w:rsidTr="00FF4D8A">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F4D8A" w:rsidRDefault="00FF4D8A" w:rsidP="00253E5A">
            <w:pPr>
              <w:bidi/>
              <w:spacing w:after="0" w:line="240" w:lineRule="auto"/>
              <w:rPr>
                <w:rFonts w:cs="B Nazanin"/>
                <w:sz w:val="24"/>
                <w:szCs w:val="24"/>
                <w:rtl/>
                <w:lang w:bidi="fa-IR"/>
              </w:rPr>
            </w:pPr>
            <w:r>
              <w:rPr>
                <w:rFonts w:cs="B Nazanin" w:hint="cs"/>
                <w:sz w:val="24"/>
                <w:szCs w:val="24"/>
                <w:rtl/>
                <w:lang w:bidi="fa-IR"/>
              </w:rPr>
              <w:t>ذهنیت بزرگسال سالم</w:t>
            </w:r>
          </w:p>
        </w:tc>
        <w:tc>
          <w:tcPr>
            <w:tcW w:w="3996" w:type="dxa"/>
            <w:hideMark/>
          </w:tcPr>
          <w:p w:rsidR="00FF4D8A" w:rsidRPr="00B2373F" w:rsidRDefault="00FF4D8A" w:rsidP="00253E5A">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Pr>
                <w:rFonts w:ascii="Times New Roman" w:eastAsia="Times New Roman" w:hAnsi="Times New Roman" w:cs="B Nazanin" w:hint="cs"/>
                <w:sz w:val="24"/>
                <w:szCs w:val="24"/>
                <w:rtl/>
              </w:rPr>
              <w:t>20، 29، 62، 73، 80، 85، 117، 120، 121، 124</w:t>
            </w:r>
          </w:p>
        </w:tc>
      </w:tr>
    </w:tbl>
    <w:p w:rsidR="00FF4D8A" w:rsidRPr="007004BC" w:rsidRDefault="00FF4D8A" w:rsidP="00FF4D8A">
      <w:pPr>
        <w:bidi/>
        <w:spacing w:after="0" w:line="240" w:lineRule="auto"/>
        <w:rPr>
          <w:rFonts w:cs="B Nazanin"/>
          <w:sz w:val="6"/>
          <w:szCs w:val="6"/>
          <w:rtl/>
          <w:lang w:bidi="fa-IR"/>
        </w:rPr>
      </w:pPr>
    </w:p>
    <w:p w:rsidR="00FF4D8A" w:rsidRDefault="00FF4D8A" w:rsidP="00FF4D8A">
      <w:pPr>
        <w:bidi/>
        <w:spacing w:after="0" w:line="240" w:lineRule="auto"/>
        <w:jc w:val="both"/>
        <w:rPr>
          <w:rFonts w:cs="B Nazanin"/>
          <w:sz w:val="24"/>
          <w:szCs w:val="24"/>
          <w:rtl/>
          <w:lang w:bidi="fa-IR"/>
        </w:rPr>
      </w:pPr>
    </w:p>
    <w:p w:rsidR="00FF4D8A" w:rsidRDefault="00FF4D8A" w:rsidP="00FF4D8A">
      <w:pPr>
        <w:bidi/>
        <w:spacing w:after="0" w:line="240" w:lineRule="auto"/>
        <w:jc w:val="both"/>
        <w:rPr>
          <w:rFonts w:cs="B Nazanin"/>
          <w:sz w:val="28"/>
          <w:szCs w:val="28"/>
          <w:rtl/>
          <w:lang w:bidi="fa-IR"/>
        </w:rPr>
      </w:pPr>
      <w:r w:rsidRPr="00FF4D8A">
        <w:rPr>
          <w:rFonts w:cs="B Nazanin" w:hint="cs"/>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هر چه نمره فرد در این ذهنیت ها بیشتر باشد، حاکی از انعطاف پذیری آن ذهنیت است. بنابراین نمرات بالا نشانگر حاکمیت آن ذهنیت بر سیستم پردازش اطلاعات است. از آنجایی که ذهنیت ها خیلی زود عوض می شوند، بنابراین احتمال دارد که بیمار در جلسات متفاوت در ذهنیت های مختلفی نمره بالا بگیرد</w:t>
      </w:r>
    </w:p>
    <w:p w:rsidR="00FF4D8A" w:rsidRDefault="00FF4D8A" w:rsidP="00FF4D8A">
      <w:pPr>
        <w:bidi/>
        <w:spacing w:after="0" w:line="240" w:lineRule="auto"/>
        <w:jc w:val="both"/>
        <w:rPr>
          <w:rFonts w:cs="B Nazanin"/>
          <w:sz w:val="28"/>
          <w:szCs w:val="28"/>
          <w:rtl/>
          <w:lang w:bidi="fa-IR"/>
        </w:rPr>
      </w:pPr>
      <w:r w:rsidRPr="00FF4D8A">
        <w:rPr>
          <w:rFonts w:cs="B Nazanin" w:hint="cs"/>
          <w:sz w:val="28"/>
          <w:szCs w:val="28"/>
          <w:rtl/>
          <w:lang w:bidi="fa-IR"/>
        </w:rPr>
        <w:t xml:space="preserve">در هر حال میانگین و انحراف استاندارد افراد عادی، افراد مبتلا به مشکلات بالینی (محور </w:t>
      </w:r>
      <w:r w:rsidRPr="00FF4D8A">
        <w:rPr>
          <w:rFonts w:cs="B Nazanin"/>
          <w:sz w:val="28"/>
          <w:szCs w:val="28"/>
          <w:lang w:bidi="fa-IR"/>
        </w:rPr>
        <w:t>I</w:t>
      </w:r>
      <w:r w:rsidRPr="00FF4D8A">
        <w:rPr>
          <w:rFonts w:cs="B Nazanin" w:hint="cs"/>
          <w:sz w:val="28"/>
          <w:szCs w:val="28"/>
          <w:rtl/>
          <w:lang w:bidi="fa-IR"/>
        </w:rPr>
        <w:t xml:space="preserve">) و افراد مبتلا به اختلالات شخصیت (محور </w:t>
      </w:r>
      <w:r w:rsidRPr="00FF4D8A">
        <w:rPr>
          <w:rFonts w:cs="B Nazanin"/>
          <w:sz w:val="28"/>
          <w:szCs w:val="28"/>
          <w:lang w:bidi="fa-IR"/>
        </w:rPr>
        <w:t>II</w:t>
      </w:r>
      <w:r w:rsidRPr="00FF4D8A">
        <w:rPr>
          <w:rFonts w:cs="B Nazanin" w:hint="cs"/>
          <w:sz w:val="28"/>
          <w:szCs w:val="28"/>
          <w:rtl/>
          <w:lang w:bidi="fa-IR"/>
        </w:rPr>
        <w:t>) در جدول زیر ارائه شده است:</w:t>
      </w:r>
    </w:p>
    <w:p w:rsidR="00FF4D8A" w:rsidRPr="00FF4D8A" w:rsidRDefault="00FF4D8A" w:rsidP="00FF4D8A">
      <w:pPr>
        <w:bidi/>
        <w:spacing w:after="0" w:line="240" w:lineRule="auto"/>
        <w:jc w:val="center"/>
        <w:rPr>
          <w:rFonts w:cs="B Nazanin"/>
          <w:sz w:val="28"/>
          <w:szCs w:val="28"/>
          <w:rtl/>
          <w:lang w:bidi="fa-IR"/>
        </w:rPr>
      </w:pPr>
      <w:r>
        <w:rPr>
          <w:rFonts w:cs="B Nazanin" w:hint="cs"/>
          <w:noProof/>
          <w:sz w:val="24"/>
          <w:szCs w:val="24"/>
        </w:rPr>
        <w:lastRenderedPageBreak/>
        <w:drawing>
          <wp:inline distT="0" distB="0" distL="0" distR="0" wp14:anchorId="5C02B96E" wp14:editId="6F90A76C">
            <wp:extent cx="4591050" cy="47815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contrast="40000"/>
                    </a:blip>
                    <a:srcRect/>
                    <a:stretch>
                      <a:fillRect/>
                    </a:stretch>
                  </pic:blipFill>
                  <pic:spPr bwMode="auto">
                    <a:xfrm>
                      <a:off x="0" y="0"/>
                      <a:ext cx="4591050" cy="4781550"/>
                    </a:xfrm>
                    <a:prstGeom prst="rect">
                      <a:avLst/>
                    </a:prstGeom>
                    <a:noFill/>
                    <a:ln w="9525">
                      <a:noFill/>
                      <a:miter lim="800000"/>
                      <a:headEnd/>
                      <a:tailEnd/>
                    </a:ln>
                  </pic:spPr>
                </pic:pic>
              </a:graphicData>
            </a:graphic>
          </wp:inline>
        </w:drawing>
      </w:r>
    </w:p>
    <w:p w:rsidR="00FF4D8A" w:rsidRDefault="00FF4D8A">
      <w:pPr>
        <w:rPr>
          <w:rtl/>
        </w:rPr>
      </w:pPr>
    </w:p>
    <w:p w:rsidR="003216A4" w:rsidRDefault="003216A4" w:rsidP="00FF4D8A">
      <w:pPr>
        <w:bidi/>
        <w:spacing w:after="0" w:line="240" w:lineRule="auto"/>
        <w:rPr>
          <w:rFonts w:cs="B Nazanin"/>
          <w:b/>
          <w:bCs/>
          <w:sz w:val="28"/>
          <w:szCs w:val="28"/>
          <w:rtl/>
        </w:rPr>
      </w:pPr>
    </w:p>
    <w:p w:rsidR="00FF4D8A" w:rsidRDefault="00FF4D8A" w:rsidP="003216A4">
      <w:pPr>
        <w:bidi/>
        <w:spacing w:after="0" w:line="240" w:lineRule="auto"/>
        <w:rPr>
          <w:rFonts w:cs="B Nazanin"/>
          <w:sz w:val="28"/>
          <w:szCs w:val="28"/>
          <w:rtl/>
        </w:rPr>
      </w:pPr>
      <w:r>
        <w:rPr>
          <w:rFonts w:cs="B Nazanin" w:hint="cs"/>
          <w:b/>
          <w:bCs/>
          <w:sz w:val="28"/>
          <w:szCs w:val="28"/>
          <w:rtl/>
        </w:rPr>
        <w:t>منابع</w:t>
      </w:r>
      <w:r w:rsidRPr="00FF4D8A">
        <w:rPr>
          <w:rFonts w:cs="B Nazanin" w:hint="cs"/>
          <w:sz w:val="28"/>
          <w:szCs w:val="28"/>
          <w:rtl/>
        </w:rPr>
        <w:t xml:space="preserve">: </w:t>
      </w:r>
    </w:p>
    <w:p w:rsidR="00FF4D8A" w:rsidRPr="00FF4D8A" w:rsidRDefault="00FF4D8A" w:rsidP="00FF4D8A">
      <w:pPr>
        <w:bidi/>
        <w:spacing w:after="0" w:line="240" w:lineRule="auto"/>
        <w:rPr>
          <w:rFonts w:ascii="BLotus" w:cs="B Nazanin"/>
          <w:sz w:val="26"/>
          <w:szCs w:val="28"/>
          <w:rtl/>
        </w:rPr>
      </w:pPr>
      <w:r w:rsidRPr="00FF4D8A">
        <w:rPr>
          <w:rFonts w:ascii="BLotus" w:cs="B Nazanin" w:hint="cs"/>
          <w:sz w:val="26"/>
          <w:szCs w:val="28"/>
          <w:rtl/>
        </w:rPr>
        <w:t>صلواتي، م‍ژگان، يكه يزدان دوست، رخساره، (1389)، طرح واره درماني (راهنماي ويژه متخصصان روانشناسي باليني</w:t>
      </w:r>
      <w:r>
        <w:rPr>
          <w:rFonts w:ascii="BLotus" w:cs="B Nazanin" w:hint="cs"/>
          <w:sz w:val="26"/>
          <w:szCs w:val="28"/>
          <w:rtl/>
        </w:rPr>
        <w:t>.</w:t>
      </w:r>
    </w:p>
    <w:p w:rsidR="00FF4D8A" w:rsidRDefault="00FF4D8A"/>
    <w:sectPr w:rsidR="00FF4D8A" w:rsidSect="00FF4D8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9EC" w:rsidRDefault="00B729EC" w:rsidP="00253E5A">
      <w:pPr>
        <w:spacing w:after="0" w:line="240" w:lineRule="auto"/>
      </w:pPr>
      <w:r>
        <w:separator/>
      </w:r>
    </w:p>
  </w:endnote>
  <w:endnote w:type="continuationSeparator" w:id="0">
    <w:p w:rsidR="00B729EC" w:rsidRDefault="00B729EC" w:rsidP="00253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5A" w:rsidRDefault="00253E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5A" w:rsidRDefault="00253E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5A" w:rsidRDefault="00253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9EC" w:rsidRDefault="00B729EC" w:rsidP="00253E5A">
      <w:pPr>
        <w:spacing w:after="0" w:line="240" w:lineRule="auto"/>
      </w:pPr>
      <w:r>
        <w:separator/>
      </w:r>
    </w:p>
  </w:footnote>
  <w:footnote w:type="continuationSeparator" w:id="0">
    <w:p w:rsidR="00B729EC" w:rsidRDefault="00B729EC" w:rsidP="00253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5A" w:rsidRDefault="00253E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5A" w:rsidRDefault="00253E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E5A" w:rsidRDefault="00253E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98F"/>
    <w:rsid w:val="00253E5A"/>
    <w:rsid w:val="003216A4"/>
    <w:rsid w:val="003B6AF4"/>
    <w:rsid w:val="004D2F07"/>
    <w:rsid w:val="00821A2F"/>
    <w:rsid w:val="00B729EC"/>
    <w:rsid w:val="00D65DA4"/>
    <w:rsid w:val="00E3398F"/>
    <w:rsid w:val="00FF4D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D8A"/>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FF4D8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53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E5A"/>
    <w:rPr>
      <w:rFonts w:ascii="Calibri" w:eastAsia="Calibri" w:hAnsi="Calibri" w:cs="Arial"/>
    </w:rPr>
  </w:style>
  <w:style w:type="paragraph" w:styleId="Footer">
    <w:name w:val="footer"/>
    <w:basedOn w:val="Normal"/>
    <w:link w:val="FooterChar"/>
    <w:uiPriority w:val="99"/>
    <w:unhideWhenUsed/>
    <w:rsid w:val="00253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E5A"/>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1620</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2021-07-06T12:35:00Z</dcterms:created>
  <dcterms:modified xsi:type="dcterms:W3CDTF">2021-07-06T12:49:00Z</dcterms:modified>
</cp:coreProperties>
</file>