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E24" w:rsidRDefault="00BB4E24" w:rsidP="00BB5E4F">
      <w:pPr>
        <w:widowControl w:val="0"/>
        <w:tabs>
          <w:tab w:val="left" w:pos="589"/>
        </w:tabs>
        <w:jc w:val="center"/>
        <w:rPr>
          <w:rFonts w:ascii="IranNastaliq" w:hAnsi="IranNastaliq" w:cs="B Titr"/>
          <w:b/>
          <w:bCs/>
          <w:color w:val="000000"/>
          <w:sz w:val="30"/>
          <w:szCs w:val="32"/>
          <w:rtl/>
        </w:rPr>
      </w:pPr>
      <w:r w:rsidRPr="00BB5E4F">
        <w:rPr>
          <w:rFonts w:cs="B Titr" w:hint="cs"/>
          <w:b/>
          <w:bCs/>
          <w:sz w:val="32"/>
          <w:szCs w:val="32"/>
          <w:rtl/>
        </w:rPr>
        <w:t>پرسشنامه استاندارد</w:t>
      </w:r>
      <w:r w:rsidRPr="00BB5E4F">
        <w:rPr>
          <w:rFonts w:cs="B Titr" w:hint="cs"/>
          <w:b/>
          <w:bCs/>
          <w:color w:val="000000"/>
          <w:sz w:val="32"/>
          <w:szCs w:val="32"/>
          <w:rtl/>
        </w:rPr>
        <w:t xml:space="preserve"> </w:t>
      </w:r>
      <w:r w:rsidRPr="00BB5E4F">
        <w:rPr>
          <w:rFonts w:ascii="IranNastaliq" w:hAnsi="IranNastaliq" w:cs="B Titr"/>
          <w:b/>
          <w:bCs/>
          <w:color w:val="000000"/>
          <w:sz w:val="30"/>
          <w:szCs w:val="32"/>
          <w:rtl/>
        </w:rPr>
        <w:t>ذهنيت فلسفي</w:t>
      </w:r>
      <w:r w:rsidRPr="00BB5E4F">
        <w:rPr>
          <w:rFonts w:ascii="IranNastaliq" w:hAnsi="IranNastaliq" w:cs="B Titr" w:hint="cs"/>
          <w:b/>
          <w:bCs/>
          <w:color w:val="000000"/>
          <w:sz w:val="30"/>
          <w:szCs w:val="32"/>
          <w:rtl/>
        </w:rPr>
        <w:t xml:space="preserve"> اسمیت</w:t>
      </w:r>
    </w:p>
    <w:p w:rsidR="00BB5E4F" w:rsidRPr="00BB4E24" w:rsidRDefault="00BB5E4F" w:rsidP="00BB5E4F">
      <w:pPr>
        <w:widowControl w:val="0"/>
        <w:tabs>
          <w:tab w:val="left" w:pos="589"/>
        </w:tabs>
        <w:jc w:val="center"/>
        <w:rPr>
          <w:rFonts w:ascii="IranNastaliq" w:hAnsi="IranNastaliq" w:cs="B Nazanin"/>
          <w:b/>
          <w:bCs/>
          <w:color w:val="000000"/>
          <w:szCs w:val="20"/>
          <w:rtl/>
        </w:rPr>
      </w:pPr>
    </w:p>
    <w:p w:rsidR="00BB4E24" w:rsidRDefault="00BB4E24" w:rsidP="00BB4E24">
      <w:pPr>
        <w:tabs>
          <w:tab w:val="center" w:pos="4513"/>
          <w:tab w:val="left" w:pos="5464"/>
        </w:tabs>
        <w:jc w:val="both"/>
        <w:rPr>
          <w:rFonts w:cs="B Nazanin" w:hint="cs"/>
          <w:sz w:val="28"/>
          <w:szCs w:val="28"/>
          <w:rtl/>
        </w:rPr>
      </w:pPr>
      <w:r w:rsidRPr="00E23D53">
        <w:rPr>
          <w:rFonts w:cs="B Nazanin" w:hint="cs"/>
          <w:sz w:val="28"/>
          <w:szCs w:val="28"/>
          <w:rtl/>
        </w:rPr>
        <w:t xml:space="preserve">پرسشنامه </w:t>
      </w:r>
      <w:r>
        <w:rPr>
          <w:rFonts w:cs="B Nazanin" w:hint="cs"/>
          <w:sz w:val="28"/>
          <w:szCs w:val="28"/>
          <w:rtl/>
        </w:rPr>
        <w:t>ذهنیت فلسفی</w:t>
      </w:r>
      <w:r w:rsidRPr="00E23D53">
        <w:rPr>
          <w:rFonts w:cs="B Nazanin" w:hint="cs"/>
          <w:sz w:val="28"/>
          <w:szCs w:val="28"/>
          <w:rtl/>
        </w:rPr>
        <w:t xml:space="preserve"> </w:t>
      </w:r>
      <w:r>
        <w:rPr>
          <w:rFonts w:cs="B Nazanin" w:hint="cs"/>
          <w:sz w:val="28"/>
          <w:szCs w:val="28"/>
          <w:rtl/>
        </w:rPr>
        <w:t>بر اساس نظریه</w:t>
      </w:r>
      <w:r w:rsidRPr="00E23D53">
        <w:rPr>
          <w:rFonts w:cs="B Nazanin" w:hint="cs"/>
          <w:sz w:val="28"/>
          <w:szCs w:val="28"/>
          <w:rtl/>
        </w:rPr>
        <w:t xml:space="preserve"> </w:t>
      </w:r>
      <w:r>
        <w:rPr>
          <w:rFonts w:cs="B Nazanin" w:hint="cs"/>
          <w:sz w:val="28"/>
          <w:szCs w:val="28"/>
          <w:rtl/>
        </w:rPr>
        <w:t>اسمیت</w:t>
      </w:r>
      <w:r w:rsidRPr="00E23D53">
        <w:rPr>
          <w:rFonts w:cs="B Nazanin" w:hint="cs"/>
          <w:sz w:val="28"/>
          <w:szCs w:val="28"/>
          <w:rtl/>
        </w:rPr>
        <w:t xml:space="preserve"> (</w:t>
      </w:r>
      <w:r>
        <w:rPr>
          <w:rFonts w:cs="B Nazanin" w:hint="cs"/>
          <w:sz w:val="28"/>
          <w:szCs w:val="28"/>
          <w:rtl/>
        </w:rPr>
        <w:t>1965</w:t>
      </w:r>
      <w:r w:rsidRPr="00E23D53">
        <w:rPr>
          <w:rFonts w:cs="B Nazanin" w:hint="cs"/>
          <w:sz w:val="28"/>
          <w:szCs w:val="28"/>
          <w:rtl/>
        </w:rPr>
        <w:t xml:space="preserve">) طراحی و اعتباریابی شده است، این پرسشنامه شامل </w:t>
      </w:r>
      <w:r>
        <w:rPr>
          <w:rFonts w:cs="B Nazanin" w:hint="cs"/>
          <w:sz w:val="28"/>
          <w:szCs w:val="28"/>
          <w:rtl/>
        </w:rPr>
        <w:t>42</w:t>
      </w:r>
      <w:r w:rsidRPr="00E23D53">
        <w:rPr>
          <w:rFonts w:cs="B Nazanin" w:hint="cs"/>
          <w:sz w:val="28"/>
          <w:szCs w:val="28"/>
          <w:rtl/>
        </w:rPr>
        <w:t xml:space="preserve"> گویه بسته پاسخ بر اساس</w:t>
      </w:r>
      <w:r>
        <w:rPr>
          <w:rFonts w:cs="B Nazanin" w:hint="cs"/>
          <w:sz w:val="28"/>
          <w:szCs w:val="28"/>
          <w:rtl/>
        </w:rPr>
        <w:t xml:space="preserve"> طیف پنج درجه ای لیکرت می باشد.</w:t>
      </w:r>
    </w:p>
    <w:p w:rsidR="00BB4E24" w:rsidRPr="00BB4E24" w:rsidRDefault="00BB4E24" w:rsidP="00BB4E24">
      <w:pPr>
        <w:tabs>
          <w:tab w:val="center" w:pos="4513"/>
          <w:tab w:val="left" w:pos="5464"/>
        </w:tabs>
        <w:jc w:val="both"/>
        <w:rPr>
          <w:rFonts w:cs="B Nazanin"/>
          <w:sz w:val="28"/>
          <w:szCs w:val="28"/>
          <w:rtl/>
        </w:rPr>
      </w:pPr>
      <w:r w:rsidRPr="00E23D53">
        <w:rPr>
          <w:rFonts w:cs="B Nazanin" w:hint="cs"/>
          <w:sz w:val="28"/>
          <w:szCs w:val="28"/>
          <w:rtl/>
        </w:rPr>
        <w:t xml:space="preserve">پرسشنامه سه بعد </w:t>
      </w:r>
      <w:r>
        <w:rPr>
          <w:rFonts w:cs="B Nazanin" w:hint="cs"/>
          <w:sz w:val="28"/>
          <w:szCs w:val="28"/>
          <w:rtl/>
        </w:rPr>
        <w:t>جامعیت، تعمق و انعطاف پذیر</w:t>
      </w:r>
      <w:r w:rsidRPr="00E23D53">
        <w:rPr>
          <w:rFonts w:cs="B Nazanin" w:hint="cs"/>
          <w:sz w:val="28"/>
          <w:szCs w:val="28"/>
          <w:rtl/>
        </w:rPr>
        <w:t xml:space="preserve"> را مورد سنج</w:t>
      </w:r>
      <w:r>
        <w:rPr>
          <w:rFonts w:cs="B Nazanin" w:hint="cs"/>
          <w:sz w:val="28"/>
          <w:szCs w:val="28"/>
          <w:rtl/>
        </w:rPr>
        <w:t>ش</w:t>
      </w:r>
      <w:r w:rsidRPr="00E23D53">
        <w:rPr>
          <w:rFonts w:cs="B Nazanin" w:hint="cs"/>
          <w:sz w:val="28"/>
          <w:szCs w:val="28"/>
          <w:rtl/>
        </w:rPr>
        <w:t xml:space="preserve"> قرار می دهد، این پرسشنامه توسط </w:t>
      </w:r>
      <w:r>
        <w:rPr>
          <w:rFonts w:cs="B Nazanin" w:hint="cs"/>
          <w:sz w:val="28"/>
          <w:szCs w:val="28"/>
          <w:rtl/>
        </w:rPr>
        <w:t>جهانگیری</w:t>
      </w:r>
      <w:r w:rsidRPr="00E23D53">
        <w:rPr>
          <w:rFonts w:cs="B Nazanin" w:hint="cs"/>
          <w:sz w:val="28"/>
          <w:szCs w:val="28"/>
          <w:rtl/>
        </w:rPr>
        <w:t>(</w:t>
      </w:r>
      <w:r>
        <w:rPr>
          <w:rFonts w:cs="B Nazanin" w:hint="cs"/>
          <w:sz w:val="28"/>
          <w:szCs w:val="28"/>
          <w:rtl/>
        </w:rPr>
        <w:t>1393</w:t>
      </w:r>
      <w:r w:rsidRPr="00E23D53">
        <w:rPr>
          <w:rFonts w:cs="B Nazanin" w:hint="cs"/>
          <w:sz w:val="28"/>
          <w:szCs w:val="28"/>
          <w:rtl/>
        </w:rPr>
        <w:t>) اعتباریابی شده است.</w:t>
      </w:r>
    </w:p>
    <w:tbl>
      <w:tblPr>
        <w:tblStyle w:val="GridTable4-Accent3"/>
        <w:bidiVisual/>
        <w:tblW w:w="54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7421"/>
        <w:gridCol w:w="459"/>
        <w:gridCol w:w="453"/>
        <w:gridCol w:w="439"/>
        <w:gridCol w:w="445"/>
        <w:gridCol w:w="451"/>
      </w:tblGrid>
      <w:tr w:rsidR="00BB4E24" w:rsidRPr="00BB4E24" w:rsidTr="00BB5E4F">
        <w:trPr>
          <w:cnfStyle w:val="100000000000" w:firstRow="1" w:lastRow="0" w:firstColumn="0" w:lastColumn="0" w:oddVBand="0" w:evenVBand="0" w:oddHBand="0" w:evenHBand="0" w:firstRowFirstColumn="0" w:firstRowLastColumn="0" w:lastRowFirstColumn="0" w:lastRowLastColumn="0"/>
          <w:trHeight w:val="1549"/>
          <w:jc w:val="center"/>
        </w:trPr>
        <w:tc>
          <w:tcPr>
            <w:cnfStyle w:val="001000000000" w:firstRow="0" w:lastRow="0" w:firstColumn="1" w:lastColumn="0" w:oddVBand="0" w:evenVBand="0" w:oddHBand="0" w:evenHBand="0" w:firstRowFirstColumn="0" w:firstRowLastColumn="0" w:lastRowFirstColumn="0" w:lastRowLastColumn="0"/>
            <w:tcW w:w="263" w:type="pct"/>
            <w:tcBorders>
              <w:top w:val="none" w:sz="0" w:space="0" w:color="auto"/>
              <w:left w:val="none" w:sz="0" w:space="0" w:color="auto"/>
              <w:bottom w:val="none" w:sz="0" w:space="0" w:color="auto"/>
              <w:right w:val="none" w:sz="0" w:space="0" w:color="auto"/>
            </w:tcBorders>
            <w:textDirection w:val="btLr"/>
            <w:vAlign w:val="center"/>
          </w:tcPr>
          <w:p w:rsidR="00BB4E24" w:rsidRPr="00BB4E24" w:rsidRDefault="00BB4E24" w:rsidP="00BB4E24">
            <w:pPr>
              <w:widowControl w:val="0"/>
              <w:ind w:left="113" w:right="113"/>
              <w:jc w:val="center"/>
              <w:rPr>
                <w:rFonts w:cs="B Nazanin"/>
                <w:color w:val="000000"/>
                <w:sz w:val="24"/>
                <w:szCs w:val="24"/>
              </w:rPr>
            </w:pPr>
            <w:r w:rsidRPr="00BB4E24">
              <w:rPr>
                <w:rFonts w:cs="B Nazanin"/>
                <w:color w:val="000000"/>
                <w:sz w:val="24"/>
                <w:szCs w:val="24"/>
                <w:rtl/>
              </w:rPr>
              <w:t>ردیف</w:t>
            </w:r>
          </w:p>
        </w:tc>
        <w:tc>
          <w:tcPr>
            <w:tcW w:w="3636" w:type="pct"/>
            <w:tcBorders>
              <w:top w:val="none" w:sz="0" w:space="0" w:color="auto"/>
              <w:left w:val="none" w:sz="0" w:space="0" w:color="auto"/>
              <w:bottom w:val="none" w:sz="0" w:space="0" w:color="auto"/>
              <w:right w:val="none" w:sz="0" w:space="0" w:color="auto"/>
            </w:tcBorders>
            <w:vAlign w:val="center"/>
          </w:tcPr>
          <w:p w:rsidR="00BB4E24" w:rsidRPr="00BB4E24" w:rsidRDefault="00BB4E24" w:rsidP="00BB4E24">
            <w:pPr>
              <w:widowControl w:val="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sidRPr="00BB4E24">
              <w:rPr>
                <w:rFonts w:cs="B Nazanin" w:hint="cs"/>
                <w:color w:val="000000"/>
                <w:sz w:val="36"/>
                <w:szCs w:val="36"/>
                <w:rtl/>
              </w:rPr>
              <w:t>سوالات</w:t>
            </w:r>
          </w:p>
        </w:tc>
        <w:tc>
          <w:tcPr>
            <w:tcW w:w="225" w:type="pct"/>
            <w:tcBorders>
              <w:top w:val="none" w:sz="0" w:space="0" w:color="auto"/>
              <w:left w:val="none" w:sz="0" w:space="0" w:color="auto"/>
              <w:bottom w:val="none" w:sz="0" w:space="0" w:color="auto"/>
              <w:right w:val="none" w:sz="0" w:space="0" w:color="auto"/>
            </w:tcBorders>
            <w:textDirection w:val="btLr"/>
            <w:vAlign w:val="center"/>
          </w:tcPr>
          <w:p w:rsidR="00BB4E24" w:rsidRPr="00BB4E24" w:rsidRDefault="00BB4E24" w:rsidP="00BB4E24">
            <w:pPr>
              <w:widowControl w:val="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sidRPr="00BB4E24">
              <w:rPr>
                <w:rFonts w:cs="B Nazanin"/>
                <w:color w:val="000000"/>
                <w:sz w:val="24"/>
                <w:szCs w:val="24"/>
                <w:rtl/>
              </w:rPr>
              <w:t>هميشه</w:t>
            </w:r>
          </w:p>
        </w:tc>
        <w:tc>
          <w:tcPr>
            <w:tcW w:w="222" w:type="pct"/>
            <w:tcBorders>
              <w:top w:val="none" w:sz="0" w:space="0" w:color="auto"/>
              <w:left w:val="none" w:sz="0" w:space="0" w:color="auto"/>
              <w:bottom w:val="none" w:sz="0" w:space="0" w:color="auto"/>
              <w:right w:val="none" w:sz="0" w:space="0" w:color="auto"/>
            </w:tcBorders>
            <w:textDirection w:val="btLr"/>
            <w:vAlign w:val="center"/>
          </w:tcPr>
          <w:p w:rsidR="00BB4E24" w:rsidRPr="00BB4E24" w:rsidRDefault="00BB4E24" w:rsidP="00BB4E24">
            <w:pPr>
              <w:widowControl w:val="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sidRPr="00BB4E24">
              <w:rPr>
                <w:rFonts w:cs="B Nazanin"/>
                <w:color w:val="000000"/>
                <w:sz w:val="24"/>
                <w:szCs w:val="24"/>
                <w:rtl/>
              </w:rPr>
              <w:t>اغلب</w:t>
            </w:r>
          </w:p>
        </w:tc>
        <w:tc>
          <w:tcPr>
            <w:tcW w:w="215" w:type="pct"/>
            <w:tcBorders>
              <w:top w:val="none" w:sz="0" w:space="0" w:color="auto"/>
              <w:left w:val="none" w:sz="0" w:space="0" w:color="auto"/>
              <w:bottom w:val="none" w:sz="0" w:space="0" w:color="auto"/>
              <w:right w:val="none" w:sz="0" w:space="0" w:color="auto"/>
            </w:tcBorders>
            <w:textDirection w:val="btLr"/>
            <w:vAlign w:val="center"/>
          </w:tcPr>
          <w:p w:rsidR="00BB4E24" w:rsidRPr="00BB4E24" w:rsidRDefault="00BB4E24" w:rsidP="00BB4E24">
            <w:pPr>
              <w:widowControl w:val="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sidRPr="00BB4E24">
              <w:rPr>
                <w:rFonts w:cs="B Nazanin"/>
                <w:color w:val="000000"/>
                <w:sz w:val="24"/>
                <w:szCs w:val="24"/>
                <w:rtl/>
              </w:rPr>
              <w:t>بعضي مواقع</w:t>
            </w:r>
          </w:p>
        </w:tc>
        <w:tc>
          <w:tcPr>
            <w:tcW w:w="218" w:type="pct"/>
            <w:tcBorders>
              <w:top w:val="none" w:sz="0" w:space="0" w:color="auto"/>
              <w:left w:val="none" w:sz="0" w:space="0" w:color="auto"/>
              <w:bottom w:val="none" w:sz="0" w:space="0" w:color="auto"/>
              <w:right w:val="none" w:sz="0" w:space="0" w:color="auto"/>
            </w:tcBorders>
            <w:textDirection w:val="btLr"/>
            <w:vAlign w:val="center"/>
          </w:tcPr>
          <w:p w:rsidR="00BB4E24" w:rsidRPr="00BB4E24" w:rsidRDefault="00BB4E24" w:rsidP="00BB4E24">
            <w:pPr>
              <w:widowControl w:val="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sidRPr="00BB4E24">
              <w:rPr>
                <w:rFonts w:cs="B Nazanin"/>
                <w:color w:val="000000"/>
                <w:sz w:val="24"/>
                <w:szCs w:val="24"/>
                <w:rtl/>
              </w:rPr>
              <w:t>به ندرت</w:t>
            </w:r>
          </w:p>
        </w:tc>
        <w:tc>
          <w:tcPr>
            <w:tcW w:w="221" w:type="pct"/>
            <w:tcBorders>
              <w:top w:val="none" w:sz="0" w:space="0" w:color="auto"/>
              <w:left w:val="none" w:sz="0" w:space="0" w:color="auto"/>
              <w:bottom w:val="none" w:sz="0" w:space="0" w:color="auto"/>
              <w:right w:val="none" w:sz="0" w:space="0" w:color="auto"/>
            </w:tcBorders>
            <w:textDirection w:val="btLr"/>
            <w:vAlign w:val="center"/>
          </w:tcPr>
          <w:p w:rsidR="00BB4E24" w:rsidRPr="00BB4E24" w:rsidRDefault="00BB4E24" w:rsidP="00BB4E24">
            <w:pPr>
              <w:widowControl w:val="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sidRPr="00BB4E24">
              <w:rPr>
                <w:rFonts w:cs="B Nazanin"/>
                <w:color w:val="000000"/>
                <w:sz w:val="24"/>
                <w:szCs w:val="24"/>
                <w:rtl/>
              </w:rPr>
              <w:t>هرگز</w:t>
            </w: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درانجام هركاري به آينده و عاقبت كارمي انديشم </w:t>
            </w:r>
            <w:bookmarkStart w:id="0" w:name="_GoBack"/>
            <w:bookmarkEnd w:id="0"/>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دركارها وقضاوتها بيشتر عواطف و احساساتم به عقل و منطق كارغالب است</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ازانجام كارهاي ظريف و دقيق خسته مي شوم</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4</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براي من مهم است كه امور و پديده اي بديهي و روشن را زير سؤال ببرم</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5</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ازاينكه دركارم بدون روال و برنامه كاركنم شديداً احساس ناراحتي مي 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6</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وقتي به يك مراسم مجلل وارد مي شوم ويا شرايط جديدي روبرو مي شوم احساس سردرگمي مي كنم</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7</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ازاينكه درقضاوتهاي قبلي تجديد نظر بكنم احساس شرمندگي مي كنم</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8</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بي جهت روي كلمات و لغات خاص حساسيت نشان مي دهم</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9</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براي من عمق و باطن امور نسبت به سطح آنها از اهميت بيشتري برخوردار است</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10</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براي من كارهاي بدني از كارهاي فكري راضي كننده تر است</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11</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براي من خيلي دشوار است كه امور يا اطلاعات پراكنده را در يك مجموعه اي جمع بندي كنم</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12</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براي من مهم است كه وسايل و اسباب منزل هميشه مرتب و منظم باشد</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13</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علاقه دارم در مقابل مسائل آني و فوري مقاومت كنم</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14</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مهم است كه به ريشه و بن قضايا پي ببرم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15</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علاقه مندم كه در تصميم گيري و قضاوتها اطلاعات همه جانبه اي را جمع آوري 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16</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علاقه دارم به مطالب و گفته هاي ديگران چيز جديد و نويي اضافه كنم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17</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وقتي كه دونفر با هم مي خندند احساس ميكنم بدون دليل به من ميخندند</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18</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علاقه دارم از مسائل پيچيده و بحراني دوري جويم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19</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وقتي كه براي دوستان و آشنايان و فاميل مشكل خاصي بوجود مي آيد شديداً احساس ناراحتي ميكنم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lastRenderedPageBreak/>
              <w:t>20</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من مهم است كه آينده هاي دور زندگي و كار روشن باشد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21</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از اينكه افراد با نظريات و عقايد متفاوتي با هم كار كنند احساس نگراني ميكنم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22</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من مشكل است كه چيزي كه در دنياي واقعي وجود ندارد در ذهن خود جاي داده و درك كنم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23</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براي من افراد مهمتر از نظراتشان هستند</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24</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دربرخورد با يك وضعيت غير منتظره به سرعت و به خوبي عكس العمل نشان مي دهم</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25</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مشاهده امري و يا واقعه اي را براي قضاوت كردن كافي ميدانم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26</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سعي من در تمركز براي تفكر در مورد پديده يا چيز خاصي بي نتيجه مي ماند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27</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از بررسي مسائل اجتماعي كه عوامل مختلفي در شكل گيري آن دخيل هستند، عاجزم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28</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ازاينكه مبادامورد سرزنش افراد ديگر قرار گيرم از ابراز نظريات نو خودداري ميكنم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29</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انجام دادن هر كاري فلسفه آن برايم مهمتراست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30</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اگر فردي يك نقطه ضعف داشته باشد اورا فردي كاملاًضعيف ميدانم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31</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اثبات نظريات خودم لازم مي دانم نظريات ديگران را كاملاً رد 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32</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دوست دارم دائماً دكوراسيون منزل ، ميز و كار را تغيير دهم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33</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من مهم است كه هنگام رانندگي حتي بدون گوشزد پليس از كمربند ايمني استفاده 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34</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دركارهاي روزمره زندگي دائماً علاقه مندم كه تنوع ايجاد كنم</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35</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من كاري ندارم ساعت چگونه كارميكند همين كه زمان و وقت را نشان مي دهد ، براي من مهم است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36</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من در موقعيتهاي هيجاني مثل آتش سوزي و تصادف دست و پاي خودرا گم ميكنم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37</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من مهم است كه در حوزه وسيع تري نسبت به زمان حال فعاليت كنم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38</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وقتي به جزئيات و ريزه كاريها توجه نكنم شديداً احساس ناراحتي مي كنم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39</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وقتي دونظر ويا عقيده اي را كه يكي درست و ديگري غلط باشد ولي باهم مطرح شود گرچه مي دانم يكي از آنها درست است ولي هر دورا رد مي كنم . </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40</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من مهم است كه وقايع جالب و جاهاي ديدني را براي خودم ثبت كنم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r w:rsidR="00BB4E24" w:rsidRPr="00BB4E24" w:rsidTr="00BB5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41</w:t>
            </w:r>
          </w:p>
        </w:tc>
        <w:tc>
          <w:tcPr>
            <w:tcW w:w="3636" w:type="pct"/>
          </w:tcPr>
          <w:p w:rsidR="00BB4E24" w:rsidRPr="00BB4E24" w:rsidRDefault="00BB4E24" w:rsidP="007B3895">
            <w:pPr>
              <w:widowControl w:val="0"/>
              <w:jc w:val="lowKashida"/>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r w:rsidRPr="00BB4E24">
              <w:rPr>
                <w:rFonts w:cs="B Nazanin"/>
                <w:color w:val="000000"/>
                <w:sz w:val="24"/>
                <w:szCs w:val="24"/>
                <w:rtl/>
              </w:rPr>
              <w:t>شرايط اجتماعي و رواني در پذيرش نظريات و افكار ديگران در من اثر زيادي دارد</w:t>
            </w:r>
          </w:p>
        </w:tc>
        <w:tc>
          <w:tcPr>
            <w:tcW w:w="22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Pr>
            </w:pPr>
          </w:p>
        </w:tc>
      </w:tr>
      <w:tr w:rsidR="00BB4E24" w:rsidRPr="00BB4E24" w:rsidTr="00BB5E4F">
        <w:trPr>
          <w:jc w:val="center"/>
        </w:trPr>
        <w:tc>
          <w:tcPr>
            <w:cnfStyle w:val="001000000000" w:firstRow="0" w:lastRow="0" w:firstColumn="1" w:lastColumn="0" w:oddVBand="0" w:evenVBand="0" w:oddHBand="0" w:evenHBand="0" w:firstRowFirstColumn="0" w:firstRowLastColumn="0" w:lastRowFirstColumn="0" w:lastRowLastColumn="0"/>
            <w:tcW w:w="263" w:type="pct"/>
          </w:tcPr>
          <w:p w:rsidR="00BB4E24" w:rsidRPr="00BB4E24" w:rsidRDefault="00BB4E24" w:rsidP="007B3895">
            <w:pPr>
              <w:widowControl w:val="0"/>
              <w:rPr>
                <w:rFonts w:cs="B Nazanin"/>
                <w:color w:val="000000"/>
                <w:sz w:val="24"/>
                <w:szCs w:val="24"/>
              </w:rPr>
            </w:pPr>
            <w:r w:rsidRPr="00BB4E24">
              <w:rPr>
                <w:rFonts w:cs="B Nazanin"/>
                <w:color w:val="000000"/>
                <w:sz w:val="24"/>
                <w:szCs w:val="24"/>
                <w:rtl/>
              </w:rPr>
              <w:t>42</w:t>
            </w:r>
          </w:p>
        </w:tc>
        <w:tc>
          <w:tcPr>
            <w:tcW w:w="3636" w:type="pct"/>
          </w:tcPr>
          <w:p w:rsidR="00BB4E24" w:rsidRPr="00BB4E24" w:rsidRDefault="00BB4E24" w:rsidP="007B3895">
            <w:pPr>
              <w:widowControl w:val="0"/>
              <w:jc w:val="lowKashida"/>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r w:rsidRPr="00BB4E24">
              <w:rPr>
                <w:rFonts w:cs="B Nazanin"/>
                <w:color w:val="000000"/>
                <w:sz w:val="24"/>
                <w:szCs w:val="24"/>
                <w:rtl/>
              </w:rPr>
              <w:t xml:space="preserve">براي من مهم است كه براي هر كاري طرح و نقشه قبلي داشته باشم </w:t>
            </w:r>
          </w:p>
        </w:tc>
        <w:tc>
          <w:tcPr>
            <w:tcW w:w="22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2"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5"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18"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c>
          <w:tcPr>
            <w:tcW w:w="221" w:type="pct"/>
          </w:tcPr>
          <w:p w:rsidR="00BB4E24" w:rsidRPr="00BB4E24" w:rsidRDefault="00BB4E24" w:rsidP="007B3895">
            <w:pPr>
              <w:widowControl w:val="0"/>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Pr>
            </w:pPr>
          </w:p>
        </w:tc>
      </w:tr>
    </w:tbl>
    <w:p w:rsidR="002A79BB" w:rsidRDefault="00972678">
      <w:pPr>
        <w:rPr>
          <w:rtl/>
        </w:rPr>
      </w:pPr>
    </w:p>
    <w:p w:rsidR="00BB5E4F" w:rsidRDefault="00BB5E4F">
      <w:pPr>
        <w:rPr>
          <w:rtl/>
        </w:rPr>
      </w:pPr>
    </w:p>
    <w:p w:rsidR="00BB4E24" w:rsidRPr="009A53F2" w:rsidRDefault="00BB4E24" w:rsidP="00BB4E24">
      <w:pPr>
        <w:autoSpaceDE w:val="0"/>
        <w:autoSpaceDN w:val="0"/>
        <w:adjustRightInd w:val="0"/>
        <w:ind w:left="360"/>
        <w:jc w:val="center"/>
        <w:rPr>
          <w:rFonts w:cs="B Lotus"/>
          <w:b/>
          <w:bCs/>
          <w:sz w:val="28"/>
          <w:szCs w:val="28"/>
          <w:rtl/>
        </w:rPr>
      </w:pPr>
      <w:r>
        <w:rPr>
          <w:rFonts w:cs="B Lotus"/>
          <w:b/>
          <w:bCs/>
          <w:sz w:val="28"/>
          <w:szCs w:val="28"/>
          <w:rtl/>
        </w:rPr>
        <w:t>سؤال</w:t>
      </w:r>
      <w:r w:rsidRPr="009A53F2">
        <w:rPr>
          <w:rFonts w:cs="B Lotus"/>
          <w:b/>
          <w:bCs/>
          <w:sz w:val="28"/>
          <w:szCs w:val="28"/>
          <w:rtl/>
        </w:rPr>
        <w:t>ات مربوط به ابعاد سه گانه ذهنيت فلسفي</w:t>
      </w:r>
    </w:p>
    <w:tbl>
      <w:tblPr>
        <w:tblStyle w:val="GridTable4-Accent3"/>
        <w:bidiVisual/>
        <w:tblW w:w="966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754"/>
        <w:gridCol w:w="2145"/>
      </w:tblGrid>
      <w:tr w:rsidR="00BB4E24" w:rsidRPr="00BB4E24" w:rsidTr="00BB4E24">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769" w:type="dxa"/>
            <w:tcBorders>
              <w:top w:val="none" w:sz="0" w:space="0" w:color="auto"/>
              <w:left w:val="none" w:sz="0" w:space="0" w:color="auto"/>
              <w:bottom w:val="none" w:sz="0" w:space="0" w:color="auto"/>
              <w:right w:val="none" w:sz="0" w:space="0" w:color="auto"/>
            </w:tcBorders>
          </w:tcPr>
          <w:p w:rsidR="00BB4E24" w:rsidRPr="00BB4E24" w:rsidRDefault="00BB4E24" w:rsidP="007B3895">
            <w:pPr>
              <w:autoSpaceDE w:val="0"/>
              <w:autoSpaceDN w:val="0"/>
              <w:adjustRightInd w:val="0"/>
              <w:jc w:val="center"/>
              <w:rPr>
                <w:rFonts w:cs="B Nazanin"/>
                <w:color w:val="auto"/>
                <w:sz w:val="24"/>
                <w:szCs w:val="24"/>
              </w:rPr>
            </w:pPr>
            <w:r w:rsidRPr="00BB4E24">
              <w:rPr>
                <w:rFonts w:cs="B Nazanin"/>
                <w:color w:val="auto"/>
                <w:sz w:val="24"/>
                <w:szCs w:val="24"/>
                <w:rtl/>
              </w:rPr>
              <w:t>ابعاد سه گانه ذهنيت فلسفي</w:t>
            </w:r>
          </w:p>
        </w:tc>
        <w:tc>
          <w:tcPr>
            <w:tcW w:w="5754" w:type="dxa"/>
            <w:tcBorders>
              <w:top w:val="none" w:sz="0" w:space="0" w:color="auto"/>
              <w:left w:val="none" w:sz="0" w:space="0" w:color="auto"/>
              <w:bottom w:val="none" w:sz="0" w:space="0" w:color="auto"/>
              <w:right w:val="none" w:sz="0" w:space="0" w:color="auto"/>
            </w:tcBorders>
          </w:tcPr>
          <w:p w:rsidR="00BB4E24" w:rsidRPr="00BB4E24" w:rsidRDefault="00BB4E24" w:rsidP="007B389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BB4E24">
              <w:rPr>
                <w:rFonts w:cs="B Nazanin"/>
                <w:color w:val="auto"/>
                <w:sz w:val="24"/>
                <w:szCs w:val="24"/>
                <w:rtl/>
              </w:rPr>
              <w:t>موضوعات مطرح شده در هر بعد</w:t>
            </w:r>
          </w:p>
        </w:tc>
        <w:tc>
          <w:tcPr>
            <w:tcW w:w="2145" w:type="dxa"/>
            <w:tcBorders>
              <w:top w:val="none" w:sz="0" w:space="0" w:color="auto"/>
              <w:left w:val="none" w:sz="0" w:space="0" w:color="auto"/>
              <w:bottom w:val="none" w:sz="0" w:space="0" w:color="auto"/>
              <w:right w:val="none" w:sz="0" w:space="0" w:color="auto"/>
            </w:tcBorders>
          </w:tcPr>
          <w:p w:rsidR="00BB4E24" w:rsidRPr="00BB4E24" w:rsidRDefault="00BB4E24" w:rsidP="007B389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BB4E24">
              <w:rPr>
                <w:rFonts w:cs="B Nazanin"/>
                <w:color w:val="auto"/>
                <w:sz w:val="24"/>
                <w:szCs w:val="24"/>
                <w:rtl/>
              </w:rPr>
              <w:t>سؤالات مربوط به هر موضوع</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769" w:type="dxa"/>
            <w:vMerge w:val="restart"/>
          </w:tcPr>
          <w:p w:rsidR="00BB4E24" w:rsidRPr="00BB4E24" w:rsidRDefault="00BB4E24" w:rsidP="007B3895">
            <w:pPr>
              <w:autoSpaceDE w:val="0"/>
              <w:autoSpaceDN w:val="0"/>
              <w:adjustRightInd w:val="0"/>
              <w:jc w:val="center"/>
              <w:rPr>
                <w:rFonts w:cs="B Nazanin"/>
                <w:b w:val="0"/>
                <w:bCs w:val="0"/>
                <w:sz w:val="24"/>
                <w:szCs w:val="24"/>
              </w:rPr>
            </w:pPr>
            <w:r w:rsidRPr="00BB4E24">
              <w:rPr>
                <w:rFonts w:cs="B Nazanin"/>
                <w:sz w:val="24"/>
                <w:szCs w:val="24"/>
                <w:rtl/>
              </w:rPr>
              <w:t>جامعيت</w:t>
            </w:r>
          </w:p>
        </w:tc>
        <w:tc>
          <w:tcPr>
            <w:tcW w:w="5754" w:type="dxa"/>
          </w:tcPr>
          <w:p w:rsidR="00BB4E24" w:rsidRPr="00BB4E24" w:rsidRDefault="00BB4E24" w:rsidP="007B38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BB4E24">
              <w:rPr>
                <w:rFonts w:cs="B Nazanin"/>
                <w:b/>
                <w:bCs/>
                <w:sz w:val="24"/>
                <w:szCs w:val="24"/>
                <w:rtl/>
              </w:rPr>
              <w:t xml:space="preserve">1-مشاهده و نگريستن به موارد بخصوص در ارتباط با زمينة وسيع </w:t>
            </w:r>
          </w:p>
        </w:tc>
        <w:tc>
          <w:tcPr>
            <w:tcW w:w="2145" w:type="dxa"/>
          </w:tcPr>
          <w:p w:rsidR="00BB4E24" w:rsidRPr="00BB4E24" w:rsidRDefault="00BB4E24" w:rsidP="007B3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BB4E24">
              <w:rPr>
                <w:rFonts w:cs="B Nazanin"/>
                <w:sz w:val="24"/>
                <w:szCs w:val="24"/>
                <w:rtl/>
              </w:rPr>
              <w:t>15-19-29-34-37</w:t>
            </w:r>
          </w:p>
        </w:tc>
      </w:tr>
      <w:tr w:rsidR="00BB4E24" w:rsidRPr="00BB4E24" w:rsidTr="00BB4E24">
        <w:trPr>
          <w:trHeight w:val="527"/>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b w:val="0"/>
                <w:bCs w:val="0"/>
                <w:sz w:val="24"/>
                <w:szCs w:val="24"/>
              </w:rPr>
            </w:pPr>
          </w:p>
        </w:tc>
        <w:tc>
          <w:tcPr>
            <w:tcW w:w="5754" w:type="dxa"/>
          </w:tcPr>
          <w:p w:rsidR="00BB4E24" w:rsidRPr="00BB4E24" w:rsidRDefault="00BB4E24" w:rsidP="007B38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BB4E24">
              <w:rPr>
                <w:rFonts w:cs="B Nazanin"/>
                <w:b/>
                <w:bCs/>
                <w:sz w:val="24"/>
                <w:szCs w:val="24"/>
                <w:rtl/>
              </w:rPr>
              <w:t xml:space="preserve">2-ارتباط دادن مسائل آني و كوتاه مدت به اهداف دراز مدت </w:t>
            </w:r>
          </w:p>
        </w:tc>
        <w:tc>
          <w:tcPr>
            <w:tcW w:w="2145" w:type="dxa"/>
          </w:tcPr>
          <w:p w:rsidR="00BB4E24" w:rsidRPr="00BB4E24" w:rsidRDefault="00BB4E24" w:rsidP="007B38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BB4E24">
              <w:rPr>
                <w:rFonts w:cs="B Nazanin"/>
                <w:sz w:val="24"/>
                <w:szCs w:val="24"/>
                <w:rtl/>
              </w:rPr>
              <w:t>1-2-13-20</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b w:val="0"/>
                <w:bCs w:val="0"/>
                <w:sz w:val="24"/>
                <w:szCs w:val="24"/>
              </w:rPr>
            </w:pPr>
          </w:p>
        </w:tc>
        <w:tc>
          <w:tcPr>
            <w:tcW w:w="5754" w:type="dxa"/>
          </w:tcPr>
          <w:p w:rsidR="00BB4E24" w:rsidRPr="00BB4E24" w:rsidRDefault="00BB4E24" w:rsidP="007B38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BB4E24">
              <w:rPr>
                <w:rFonts w:cs="B Nazanin"/>
                <w:b/>
                <w:bCs/>
                <w:sz w:val="24"/>
                <w:szCs w:val="24"/>
                <w:rtl/>
              </w:rPr>
              <w:t xml:space="preserve">3-بكار بستن قوه تعميم </w:t>
            </w:r>
          </w:p>
        </w:tc>
        <w:tc>
          <w:tcPr>
            <w:tcW w:w="2145" w:type="dxa"/>
          </w:tcPr>
          <w:p w:rsidR="00BB4E24" w:rsidRPr="00BB4E24" w:rsidRDefault="00BB4E24" w:rsidP="007B3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BB4E24">
              <w:rPr>
                <w:rFonts w:cs="B Nazanin"/>
                <w:sz w:val="24"/>
                <w:szCs w:val="24"/>
                <w:rtl/>
              </w:rPr>
              <w:t>9-35</w:t>
            </w:r>
          </w:p>
        </w:tc>
      </w:tr>
      <w:tr w:rsidR="00BB4E24" w:rsidRPr="00BB4E24" w:rsidTr="00BB4E24">
        <w:trPr>
          <w:trHeight w:val="527"/>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b w:val="0"/>
                <w:bCs w:val="0"/>
                <w:sz w:val="24"/>
                <w:szCs w:val="24"/>
              </w:rPr>
            </w:pPr>
          </w:p>
        </w:tc>
        <w:tc>
          <w:tcPr>
            <w:tcW w:w="5754" w:type="dxa"/>
          </w:tcPr>
          <w:p w:rsidR="00BB4E24" w:rsidRPr="00BB4E24" w:rsidRDefault="00BB4E24" w:rsidP="007B3895">
            <w:pP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BB4E24">
              <w:rPr>
                <w:rFonts w:cs="B Nazanin"/>
                <w:b/>
                <w:bCs/>
                <w:sz w:val="24"/>
                <w:szCs w:val="24"/>
                <w:rtl/>
              </w:rPr>
              <w:t xml:space="preserve">4-شكيبايي در تفكرات و جنبه هاي نظري </w:t>
            </w:r>
          </w:p>
        </w:tc>
        <w:tc>
          <w:tcPr>
            <w:tcW w:w="2145" w:type="dxa"/>
          </w:tcPr>
          <w:p w:rsidR="00BB4E24" w:rsidRPr="00BB4E24" w:rsidRDefault="00BB4E24" w:rsidP="007B38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BB4E24">
              <w:rPr>
                <w:rFonts w:cs="B Nazanin"/>
                <w:sz w:val="24"/>
                <w:szCs w:val="24"/>
                <w:rtl/>
              </w:rPr>
              <w:t>10-11-22-26</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1769" w:type="dxa"/>
            <w:vMerge w:val="restart"/>
          </w:tcPr>
          <w:p w:rsidR="00BB4E24" w:rsidRPr="00BB4E24" w:rsidRDefault="00BB4E24" w:rsidP="007B3895">
            <w:pPr>
              <w:autoSpaceDE w:val="0"/>
              <w:autoSpaceDN w:val="0"/>
              <w:adjustRightInd w:val="0"/>
              <w:jc w:val="center"/>
              <w:rPr>
                <w:rFonts w:cs="B Nazanin"/>
                <w:b w:val="0"/>
                <w:bCs w:val="0"/>
                <w:sz w:val="24"/>
                <w:szCs w:val="24"/>
              </w:rPr>
            </w:pPr>
            <w:r w:rsidRPr="00BB4E24">
              <w:rPr>
                <w:rFonts w:cs="B Nazanin"/>
                <w:sz w:val="24"/>
                <w:szCs w:val="24"/>
                <w:rtl/>
              </w:rPr>
              <w:t>تعمق</w:t>
            </w:r>
          </w:p>
        </w:tc>
        <w:tc>
          <w:tcPr>
            <w:tcW w:w="5754" w:type="dxa"/>
          </w:tcPr>
          <w:p w:rsidR="00BB4E24" w:rsidRPr="00BB4E24" w:rsidRDefault="00BB4E24" w:rsidP="007B38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BB4E24">
              <w:rPr>
                <w:rFonts w:cs="B Nazanin"/>
                <w:b/>
                <w:bCs/>
                <w:sz w:val="24"/>
                <w:szCs w:val="24"/>
                <w:rtl/>
              </w:rPr>
              <w:t xml:space="preserve">1-زير سؤال بردن اموري كه بر همگان امري بديهي و مسلم بشمار مي آيد </w:t>
            </w:r>
          </w:p>
        </w:tc>
        <w:tc>
          <w:tcPr>
            <w:tcW w:w="2145" w:type="dxa"/>
          </w:tcPr>
          <w:p w:rsidR="00BB4E24" w:rsidRPr="00BB4E24" w:rsidRDefault="00BB4E24" w:rsidP="007B3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BB4E24">
              <w:rPr>
                <w:rFonts w:cs="B Nazanin"/>
                <w:sz w:val="24"/>
                <w:szCs w:val="24"/>
                <w:rtl/>
              </w:rPr>
              <w:t>4-28-32</w:t>
            </w:r>
          </w:p>
        </w:tc>
      </w:tr>
      <w:tr w:rsidR="00BB4E24" w:rsidRPr="00BB4E24" w:rsidTr="00BB4E24">
        <w:trPr>
          <w:trHeight w:val="539"/>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b w:val="0"/>
                <w:bCs w:val="0"/>
                <w:sz w:val="24"/>
                <w:szCs w:val="24"/>
              </w:rPr>
            </w:pPr>
          </w:p>
        </w:tc>
        <w:tc>
          <w:tcPr>
            <w:tcW w:w="5754" w:type="dxa"/>
          </w:tcPr>
          <w:p w:rsidR="00BB4E24" w:rsidRPr="00BB4E24" w:rsidRDefault="00BB4E24" w:rsidP="007B38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BB4E24">
              <w:rPr>
                <w:rFonts w:cs="B Nazanin"/>
                <w:b/>
                <w:bCs/>
                <w:sz w:val="24"/>
                <w:szCs w:val="24"/>
                <w:rtl/>
              </w:rPr>
              <w:t xml:space="preserve">2-كشف امور اساسي وبيان آنها در هر موقعيت </w:t>
            </w:r>
          </w:p>
        </w:tc>
        <w:tc>
          <w:tcPr>
            <w:tcW w:w="2145" w:type="dxa"/>
          </w:tcPr>
          <w:p w:rsidR="00BB4E24" w:rsidRPr="00BB4E24" w:rsidRDefault="00BB4E24" w:rsidP="007B38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BB4E24">
              <w:rPr>
                <w:rFonts w:cs="B Nazanin"/>
                <w:sz w:val="24"/>
                <w:szCs w:val="24"/>
                <w:rtl/>
              </w:rPr>
              <w:t>5-12-33-40-42</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b w:val="0"/>
                <w:bCs w:val="0"/>
                <w:sz w:val="24"/>
                <w:szCs w:val="24"/>
              </w:rPr>
            </w:pPr>
          </w:p>
        </w:tc>
        <w:tc>
          <w:tcPr>
            <w:tcW w:w="5754" w:type="dxa"/>
          </w:tcPr>
          <w:p w:rsidR="00BB4E24" w:rsidRPr="00BB4E24" w:rsidRDefault="00BB4E24" w:rsidP="007B38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BB4E24">
              <w:rPr>
                <w:rFonts w:cs="B Nazanin"/>
                <w:b/>
                <w:bCs/>
                <w:sz w:val="24"/>
                <w:szCs w:val="24"/>
                <w:rtl/>
              </w:rPr>
              <w:t xml:space="preserve">3-توجه داشتن به اشارات و كاربرد حساسيت براي اموري كه داراي معاني ضمني و رابطه اي هستند </w:t>
            </w:r>
          </w:p>
        </w:tc>
        <w:tc>
          <w:tcPr>
            <w:tcW w:w="2145" w:type="dxa"/>
          </w:tcPr>
          <w:p w:rsidR="00BB4E24" w:rsidRPr="00BB4E24" w:rsidRDefault="00BB4E24" w:rsidP="007B3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BB4E24">
              <w:rPr>
                <w:rFonts w:cs="B Nazanin"/>
                <w:sz w:val="24"/>
                <w:szCs w:val="24"/>
                <w:rtl/>
              </w:rPr>
              <w:t>3-14-18-38</w:t>
            </w:r>
          </w:p>
        </w:tc>
      </w:tr>
      <w:tr w:rsidR="00BB4E24" w:rsidRPr="00BB4E24" w:rsidTr="00BB4E24">
        <w:trPr>
          <w:trHeight w:val="318"/>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b w:val="0"/>
                <w:bCs w:val="0"/>
                <w:sz w:val="24"/>
                <w:szCs w:val="24"/>
              </w:rPr>
            </w:pPr>
          </w:p>
        </w:tc>
        <w:tc>
          <w:tcPr>
            <w:tcW w:w="5754" w:type="dxa"/>
          </w:tcPr>
          <w:p w:rsidR="00BB4E24" w:rsidRPr="00BB4E24" w:rsidRDefault="00BB4E24" w:rsidP="007B38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BB4E24">
              <w:rPr>
                <w:rFonts w:cs="B Nazanin"/>
                <w:b/>
                <w:bCs/>
                <w:sz w:val="24"/>
                <w:szCs w:val="24"/>
                <w:rtl/>
              </w:rPr>
              <w:t xml:space="preserve">4-قضاوت و حكم به روش استنتاجي و قياسي </w:t>
            </w:r>
          </w:p>
        </w:tc>
        <w:tc>
          <w:tcPr>
            <w:tcW w:w="2145" w:type="dxa"/>
          </w:tcPr>
          <w:p w:rsidR="00BB4E24" w:rsidRPr="00BB4E24" w:rsidRDefault="00BB4E24" w:rsidP="007B38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BB4E24">
              <w:rPr>
                <w:rFonts w:cs="B Nazanin"/>
                <w:sz w:val="24"/>
                <w:szCs w:val="24"/>
                <w:rtl/>
              </w:rPr>
              <w:t>16-25</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769" w:type="dxa"/>
            <w:vMerge w:val="restart"/>
          </w:tcPr>
          <w:p w:rsidR="00BB4E24" w:rsidRPr="00BB4E24" w:rsidRDefault="00BB4E24" w:rsidP="007B3895">
            <w:pPr>
              <w:autoSpaceDE w:val="0"/>
              <w:autoSpaceDN w:val="0"/>
              <w:adjustRightInd w:val="0"/>
              <w:jc w:val="center"/>
              <w:rPr>
                <w:rFonts w:cs="B Nazanin"/>
                <w:b w:val="0"/>
                <w:bCs w:val="0"/>
                <w:sz w:val="24"/>
                <w:szCs w:val="24"/>
              </w:rPr>
            </w:pPr>
            <w:r w:rsidRPr="00BB4E24">
              <w:rPr>
                <w:rFonts w:cs="B Nazanin"/>
                <w:sz w:val="24"/>
                <w:szCs w:val="24"/>
                <w:rtl/>
              </w:rPr>
              <w:t>انعطاف پذير</w:t>
            </w:r>
          </w:p>
        </w:tc>
        <w:tc>
          <w:tcPr>
            <w:tcW w:w="5754" w:type="dxa"/>
          </w:tcPr>
          <w:p w:rsidR="00BB4E24" w:rsidRPr="00BB4E24" w:rsidRDefault="00BB4E24" w:rsidP="007B38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BB4E24">
              <w:rPr>
                <w:rFonts w:cs="B Nazanin"/>
                <w:b/>
                <w:bCs/>
                <w:sz w:val="24"/>
                <w:szCs w:val="24"/>
                <w:rtl/>
              </w:rPr>
              <w:t xml:space="preserve">1-رها شدن از جمود روانشناختي </w:t>
            </w:r>
          </w:p>
        </w:tc>
        <w:tc>
          <w:tcPr>
            <w:tcW w:w="2145" w:type="dxa"/>
          </w:tcPr>
          <w:p w:rsidR="00BB4E24" w:rsidRPr="00BB4E24" w:rsidRDefault="00BB4E24" w:rsidP="007B3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BB4E24">
              <w:rPr>
                <w:rFonts w:cs="B Nazanin"/>
                <w:sz w:val="24"/>
                <w:szCs w:val="24"/>
                <w:rtl/>
              </w:rPr>
              <w:t>6-17-24-30-36</w:t>
            </w:r>
          </w:p>
        </w:tc>
      </w:tr>
      <w:tr w:rsidR="00BB4E24" w:rsidRPr="00BB4E24" w:rsidTr="00BB4E24">
        <w:trPr>
          <w:trHeight w:val="318"/>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sz w:val="24"/>
                <w:szCs w:val="24"/>
              </w:rPr>
            </w:pPr>
          </w:p>
        </w:tc>
        <w:tc>
          <w:tcPr>
            <w:tcW w:w="5754" w:type="dxa"/>
          </w:tcPr>
          <w:p w:rsidR="00BB4E24" w:rsidRPr="00BB4E24" w:rsidRDefault="00BB4E24" w:rsidP="007B38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BB4E24">
              <w:rPr>
                <w:rFonts w:cs="B Nazanin"/>
                <w:b/>
                <w:bCs/>
                <w:sz w:val="24"/>
                <w:szCs w:val="24"/>
                <w:rtl/>
              </w:rPr>
              <w:t xml:space="preserve">2-ارزشيابي افكار و نظرات بدون توجه به منبع آنها </w:t>
            </w:r>
          </w:p>
        </w:tc>
        <w:tc>
          <w:tcPr>
            <w:tcW w:w="2145" w:type="dxa"/>
          </w:tcPr>
          <w:p w:rsidR="00BB4E24" w:rsidRPr="00BB4E24" w:rsidRDefault="00BB4E24" w:rsidP="007B38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BB4E24">
              <w:rPr>
                <w:rFonts w:cs="B Nazanin"/>
                <w:sz w:val="24"/>
                <w:szCs w:val="24"/>
                <w:rtl/>
              </w:rPr>
              <w:t>8-23-39-41</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sz w:val="24"/>
                <w:szCs w:val="24"/>
              </w:rPr>
            </w:pPr>
          </w:p>
        </w:tc>
        <w:tc>
          <w:tcPr>
            <w:tcW w:w="5754" w:type="dxa"/>
          </w:tcPr>
          <w:p w:rsidR="00BB4E24" w:rsidRPr="00BB4E24" w:rsidRDefault="00BB4E24" w:rsidP="007B38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BB4E24">
              <w:rPr>
                <w:rFonts w:cs="B Nazanin"/>
                <w:b/>
                <w:bCs/>
                <w:sz w:val="24"/>
                <w:szCs w:val="24"/>
                <w:rtl/>
              </w:rPr>
              <w:t>3-مشاهده مسائل يا جهات متعدد و ايجاد جانشين هايي براي فرضيه ها ، جنبه هاي مورد نظر ، انتظارات و غيره</w:t>
            </w:r>
          </w:p>
        </w:tc>
        <w:tc>
          <w:tcPr>
            <w:tcW w:w="2145" w:type="dxa"/>
          </w:tcPr>
          <w:p w:rsidR="00BB4E24" w:rsidRPr="00BB4E24" w:rsidRDefault="00BB4E24" w:rsidP="007B389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BB4E24">
              <w:rPr>
                <w:rFonts w:cs="B Nazanin"/>
                <w:sz w:val="24"/>
                <w:szCs w:val="24"/>
                <w:rtl/>
              </w:rPr>
              <w:t>21-27-31</w:t>
            </w:r>
          </w:p>
        </w:tc>
      </w:tr>
      <w:tr w:rsidR="00BB4E24" w:rsidRPr="00BB4E24" w:rsidTr="00BB4E24">
        <w:trPr>
          <w:trHeight w:val="625"/>
        </w:trPr>
        <w:tc>
          <w:tcPr>
            <w:cnfStyle w:val="001000000000" w:firstRow="0" w:lastRow="0" w:firstColumn="1" w:lastColumn="0" w:oddVBand="0" w:evenVBand="0" w:oddHBand="0" w:evenHBand="0" w:firstRowFirstColumn="0" w:firstRowLastColumn="0" w:lastRowFirstColumn="0" w:lastRowLastColumn="0"/>
            <w:tcW w:w="1769" w:type="dxa"/>
            <w:vMerge/>
          </w:tcPr>
          <w:p w:rsidR="00BB4E24" w:rsidRPr="00BB4E24" w:rsidRDefault="00BB4E24" w:rsidP="007B3895">
            <w:pPr>
              <w:autoSpaceDE w:val="0"/>
              <w:autoSpaceDN w:val="0"/>
              <w:adjustRightInd w:val="0"/>
              <w:rPr>
                <w:rFonts w:cs="B Nazanin"/>
                <w:sz w:val="24"/>
                <w:szCs w:val="24"/>
              </w:rPr>
            </w:pPr>
          </w:p>
        </w:tc>
        <w:tc>
          <w:tcPr>
            <w:tcW w:w="5754" w:type="dxa"/>
          </w:tcPr>
          <w:p w:rsidR="00BB4E24" w:rsidRPr="00BB4E24" w:rsidRDefault="00BB4E24" w:rsidP="007B3895">
            <w:pP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BB4E24">
              <w:rPr>
                <w:rFonts w:cs="B Nazanin"/>
                <w:b/>
                <w:bCs/>
                <w:sz w:val="24"/>
                <w:szCs w:val="24"/>
                <w:rtl/>
              </w:rPr>
              <w:t xml:space="preserve">4-پذيرفتن نظريه ها و يا قضاوتهاي موقتي و شرطي و اخذ تصميم در مواقع مبهم </w:t>
            </w:r>
          </w:p>
        </w:tc>
        <w:tc>
          <w:tcPr>
            <w:tcW w:w="2145" w:type="dxa"/>
          </w:tcPr>
          <w:p w:rsidR="00BB4E24" w:rsidRPr="00BB4E24" w:rsidRDefault="00BB4E24" w:rsidP="007B38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BB4E24">
              <w:rPr>
                <w:rFonts w:cs="B Nazanin"/>
                <w:sz w:val="24"/>
                <w:szCs w:val="24"/>
                <w:rtl/>
              </w:rPr>
              <w:t>7</w:t>
            </w:r>
          </w:p>
        </w:tc>
      </w:tr>
    </w:tbl>
    <w:p w:rsidR="00BB4E24" w:rsidRDefault="00BB4E24" w:rsidP="00BB4E24">
      <w:pPr>
        <w:tabs>
          <w:tab w:val="left" w:pos="3855"/>
        </w:tabs>
        <w:rPr>
          <w:rFonts w:cs="B Nazanin"/>
          <w:b/>
          <w:bCs/>
          <w:sz w:val="28"/>
          <w:szCs w:val="28"/>
          <w:rtl/>
        </w:rPr>
      </w:pPr>
    </w:p>
    <w:p w:rsidR="00BB4E24" w:rsidRPr="00736FED" w:rsidRDefault="00BB4E24" w:rsidP="00BB4E24">
      <w:pPr>
        <w:spacing w:line="288" w:lineRule="auto"/>
        <w:jc w:val="lowKashida"/>
        <w:rPr>
          <w:rFonts w:cs="B Nazanin"/>
          <w:b/>
          <w:bCs/>
          <w:sz w:val="28"/>
          <w:szCs w:val="28"/>
          <w:rtl/>
        </w:rPr>
      </w:pPr>
      <w:r w:rsidRPr="00736FED">
        <w:rPr>
          <w:rFonts w:cs="B Nazanin" w:hint="cs"/>
          <w:b/>
          <w:bCs/>
          <w:sz w:val="28"/>
          <w:szCs w:val="28"/>
          <w:rtl/>
        </w:rPr>
        <w:t>شیوه نمره گذاری</w:t>
      </w:r>
      <w:r>
        <w:rPr>
          <w:rFonts w:cs="B Nazanin" w:hint="cs"/>
          <w:b/>
          <w:bCs/>
          <w:sz w:val="28"/>
          <w:szCs w:val="28"/>
          <w:rtl/>
        </w:rPr>
        <w:t>:</w:t>
      </w:r>
    </w:p>
    <w:p w:rsidR="00BB4E24" w:rsidRPr="004A19BC" w:rsidRDefault="00BB4E24" w:rsidP="00BB4E24">
      <w:pPr>
        <w:spacing w:line="240" w:lineRule="auto"/>
        <w:ind w:firstLine="397"/>
        <w:jc w:val="lowKashida"/>
        <w:rPr>
          <w:rFonts w:cs="B Nazanin"/>
          <w:sz w:val="28"/>
          <w:szCs w:val="28"/>
          <w:rtl/>
        </w:rPr>
      </w:pPr>
      <w:r w:rsidRPr="004A19BC">
        <w:rPr>
          <w:rFonts w:cs="B Nazanin"/>
        </w:rPr>
        <w:t> </w:t>
      </w:r>
      <w:r w:rsidRPr="004A19BC">
        <w:rPr>
          <w:rFonts w:cs="B Nazanin" w:hint="cs"/>
          <w:sz w:val="28"/>
          <w:szCs w:val="28"/>
          <w:rtl/>
        </w:rPr>
        <w:t xml:space="preserve">طيف مورد استفاده در پرسشنامه بر اساس طيف پنج گزينه‌اي ليكرت مي‌باشد (شامل: </w:t>
      </w:r>
      <w:r>
        <w:rPr>
          <w:rFonts w:cs="B Nazanin" w:hint="cs"/>
          <w:sz w:val="28"/>
          <w:szCs w:val="28"/>
          <w:rtl/>
        </w:rPr>
        <w:t>هرگز، به ندرت، گاهی اوقات، اغلب و همیشه</w:t>
      </w:r>
      <w:r w:rsidRPr="004A19BC">
        <w:rPr>
          <w:rFonts w:cs="B Nazanin" w:hint="cs"/>
          <w:sz w:val="28"/>
          <w:szCs w:val="28"/>
          <w:rtl/>
        </w:rPr>
        <w:t>) در جدول زیر نشان داده شده است.</w:t>
      </w:r>
    </w:p>
    <w:p w:rsidR="00BB4E24" w:rsidRPr="004A19BC" w:rsidRDefault="00BB4E24" w:rsidP="00BB4E24">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087"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329"/>
        <w:gridCol w:w="1271"/>
        <w:gridCol w:w="1441"/>
        <w:gridCol w:w="1127"/>
        <w:gridCol w:w="1368"/>
      </w:tblGrid>
      <w:tr w:rsidR="00BB4E24" w:rsidRPr="00BB4E24" w:rsidTr="00BB4E24">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1" w:type="dxa"/>
            <w:tcBorders>
              <w:top w:val="single" w:sz="4" w:space="0" w:color="auto"/>
              <w:left w:val="single" w:sz="4" w:space="0" w:color="auto"/>
              <w:bottom w:val="single" w:sz="4" w:space="0" w:color="auto"/>
              <w:right w:val="single" w:sz="4" w:space="0" w:color="auto"/>
            </w:tcBorders>
          </w:tcPr>
          <w:p w:rsidR="00BB4E24" w:rsidRPr="00BB4E24" w:rsidRDefault="00BB4E24" w:rsidP="007B3895">
            <w:pPr>
              <w:jc w:val="center"/>
              <w:rPr>
                <w:rFonts w:cs="B Nazanin"/>
                <w:color w:val="auto"/>
                <w:sz w:val="24"/>
                <w:szCs w:val="24"/>
                <w:rtl/>
              </w:rPr>
            </w:pPr>
            <w:r w:rsidRPr="00BB4E24">
              <w:rPr>
                <w:rFonts w:cs="B Nazanin" w:hint="cs"/>
                <w:color w:val="auto"/>
                <w:sz w:val="24"/>
                <w:szCs w:val="24"/>
                <w:rtl/>
              </w:rPr>
              <w:t>گزينه انتخابي</w:t>
            </w:r>
          </w:p>
        </w:tc>
        <w:tc>
          <w:tcPr>
            <w:tcW w:w="1329" w:type="dxa"/>
            <w:tcBorders>
              <w:top w:val="single" w:sz="4" w:space="0" w:color="auto"/>
              <w:left w:val="single" w:sz="4" w:space="0" w:color="auto"/>
              <w:bottom w:val="single" w:sz="4" w:space="0" w:color="auto"/>
              <w:right w:val="single" w:sz="4" w:space="0" w:color="auto"/>
            </w:tcBorders>
          </w:tcPr>
          <w:p w:rsidR="00BB4E24" w:rsidRPr="00BB4E24" w:rsidRDefault="00BB4E24" w:rsidP="007B38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BB4E24">
              <w:rPr>
                <w:rFonts w:ascii="Times New Roman" w:hAnsi="Times New Roman" w:cs="B Nazanin" w:hint="cs"/>
                <w:color w:val="000000"/>
                <w:sz w:val="24"/>
                <w:szCs w:val="24"/>
                <w:rtl/>
              </w:rPr>
              <w:t>هرگز</w:t>
            </w:r>
          </w:p>
        </w:tc>
        <w:tc>
          <w:tcPr>
            <w:tcW w:w="1271" w:type="dxa"/>
            <w:tcBorders>
              <w:top w:val="single" w:sz="4" w:space="0" w:color="auto"/>
              <w:left w:val="single" w:sz="4" w:space="0" w:color="auto"/>
              <w:bottom w:val="single" w:sz="4" w:space="0" w:color="auto"/>
              <w:right w:val="single" w:sz="4" w:space="0" w:color="auto"/>
            </w:tcBorders>
          </w:tcPr>
          <w:p w:rsidR="00BB4E24" w:rsidRPr="00BB4E24" w:rsidRDefault="00BB4E24" w:rsidP="007B38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BB4E24">
              <w:rPr>
                <w:rFonts w:ascii="Times New Roman" w:hAnsi="Times New Roman" w:cs="B Nazanin" w:hint="cs"/>
                <w:color w:val="000000"/>
                <w:sz w:val="24"/>
                <w:szCs w:val="24"/>
                <w:rtl/>
              </w:rPr>
              <w:t>به ندرت</w:t>
            </w:r>
          </w:p>
        </w:tc>
        <w:tc>
          <w:tcPr>
            <w:tcW w:w="1441" w:type="dxa"/>
            <w:tcBorders>
              <w:top w:val="single" w:sz="4" w:space="0" w:color="auto"/>
              <w:left w:val="single" w:sz="4" w:space="0" w:color="auto"/>
              <w:bottom w:val="single" w:sz="4" w:space="0" w:color="auto"/>
              <w:right w:val="single" w:sz="4" w:space="0" w:color="auto"/>
            </w:tcBorders>
          </w:tcPr>
          <w:p w:rsidR="00BB4E24" w:rsidRPr="00BB4E24" w:rsidRDefault="00BB4E24" w:rsidP="007B38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BB4E24">
              <w:rPr>
                <w:rFonts w:ascii="Times New Roman" w:hAnsi="Times New Roman" w:cs="B Nazanin" w:hint="cs"/>
                <w:color w:val="000000"/>
                <w:sz w:val="24"/>
                <w:szCs w:val="24"/>
                <w:rtl/>
              </w:rPr>
              <w:t>گاهی اوقات</w:t>
            </w:r>
          </w:p>
        </w:tc>
        <w:tc>
          <w:tcPr>
            <w:tcW w:w="1127" w:type="dxa"/>
            <w:tcBorders>
              <w:top w:val="single" w:sz="4" w:space="0" w:color="auto"/>
              <w:left w:val="single" w:sz="4" w:space="0" w:color="auto"/>
              <w:bottom w:val="single" w:sz="4" w:space="0" w:color="auto"/>
              <w:right w:val="single" w:sz="4" w:space="0" w:color="auto"/>
            </w:tcBorders>
          </w:tcPr>
          <w:p w:rsidR="00BB4E24" w:rsidRPr="00BB4E24" w:rsidRDefault="00BB4E24" w:rsidP="007B38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BB4E24">
              <w:rPr>
                <w:rFonts w:ascii="Times New Roman" w:hAnsi="Times New Roman" w:cs="B Nazanin" w:hint="cs"/>
                <w:color w:val="000000"/>
                <w:sz w:val="24"/>
                <w:szCs w:val="24"/>
                <w:rtl/>
              </w:rPr>
              <w:t>اغلب</w:t>
            </w:r>
          </w:p>
        </w:tc>
        <w:tc>
          <w:tcPr>
            <w:tcW w:w="1368" w:type="dxa"/>
            <w:tcBorders>
              <w:top w:val="single" w:sz="4" w:space="0" w:color="auto"/>
              <w:left w:val="single" w:sz="4" w:space="0" w:color="auto"/>
              <w:bottom w:val="single" w:sz="4" w:space="0" w:color="auto"/>
              <w:right w:val="single" w:sz="4" w:space="0" w:color="auto"/>
            </w:tcBorders>
          </w:tcPr>
          <w:p w:rsidR="00BB4E24" w:rsidRPr="00BB4E24" w:rsidRDefault="00BB4E24" w:rsidP="007B38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000000"/>
                <w:sz w:val="24"/>
                <w:szCs w:val="24"/>
              </w:rPr>
            </w:pPr>
            <w:r w:rsidRPr="00BB4E24">
              <w:rPr>
                <w:rFonts w:ascii="Times New Roman" w:hAnsi="Times New Roman" w:cs="B Nazanin" w:hint="cs"/>
                <w:color w:val="000000"/>
                <w:sz w:val="24"/>
                <w:szCs w:val="24"/>
                <w:rtl/>
              </w:rPr>
              <w:t>همیشه</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551" w:type="dxa"/>
            <w:tcBorders>
              <w:top w:val="single" w:sz="4" w:space="0" w:color="auto"/>
            </w:tcBorders>
          </w:tcPr>
          <w:p w:rsidR="00BB4E24" w:rsidRPr="00BB4E24" w:rsidRDefault="00BB4E24" w:rsidP="007B3895">
            <w:pPr>
              <w:jc w:val="center"/>
              <w:rPr>
                <w:rFonts w:cs="B Nazanin"/>
                <w:b w:val="0"/>
                <w:bCs w:val="0"/>
                <w:sz w:val="24"/>
                <w:szCs w:val="24"/>
                <w:rtl/>
              </w:rPr>
            </w:pPr>
            <w:r w:rsidRPr="00BB4E24">
              <w:rPr>
                <w:rFonts w:cs="B Nazanin" w:hint="cs"/>
                <w:sz w:val="24"/>
                <w:szCs w:val="24"/>
                <w:rtl/>
              </w:rPr>
              <w:t>امتياز</w:t>
            </w:r>
          </w:p>
        </w:tc>
        <w:tc>
          <w:tcPr>
            <w:tcW w:w="1329" w:type="dxa"/>
            <w:tcBorders>
              <w:top w:val="single" w:sz="4" w:space="0" w:color="auto"/>
            </w:tcBorders>
          </w:tcPr>
          <w:p w:rsidR="00BB4E24" w:rsidRPr="00BB4E24" w:rsidRDefault="00BB4E24" w:rsidP="007B38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BB4E24">
              <w:rPr>
                <w:rFonts w:cs="B Nazanin" w:hint="cs"/>
                <w:sz w:val="24"/>
                <w:szCs w:val="24"/>
                <w:rtl/>
              </w:rPr>
              <w:t>1</w:t>
            </w:r>
          </w:p>
        </w:tc>
        <w:tc>
          <w:tcPr>
            <w:tcW w:w="1271" w:type="dxa"/>
            <w:tcBorders>
              <w:top w:val="single" w:sz="4" w:space="0" w:color="auto"/>
            </w:tcBorders>
          </w:tcPr>
          <w:p w:rsidR="00BB4E24" w:rsidRPr="00BB4E24" w:rsidRDefault="00BB4E24" w:rsidP="007B38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BB4E24">
              <w:rPr>
                <w:rFonts w:cs="B Nazanin" w:hint="cs"/>
                <w:sz w:val="24"/>
                <w:szCs w:val="24"/>
                <w:rtl/>
              </w:rPr>
              <w:t>2</w:t>
            </w:r>
          </w:p>
        </w:tc>
        <w:tc>
          <w:tcPr>
            <w:tcW w:w="1441" w:type="dxa"/>
            <w:tcBorders>
              <w:top w:val="single" w:sz="4" w:space="0" w:color="auto"/>
            </w:tcBorders>
          </w:tcPr>
          <w:p w:rsidR="00BB4E24" w:rsidRPr="00BB4E24" w:rsidRDefault="00BB4E24" w:rsidP="007B38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BB4E24">
              <w:rPr>
                <w:rFonts w:cs="B Nazanin" w:hint="cs"/>
                <w:sz w:val="24"/>
                <w:szCs w:val="24"/>
                <w:rtl/>
              </w:rPr>
              <w:t>3</w:t>
            </w:r>
          </w:p>
        </w:tc>
        <w:tc>
          <w:tcPr>
            <w:tcW w:w="1127" w:type="dxa"/>
            <w:tcBorders>
              <w:top w:val="single" w:sz="4" w:space="0" w:color="auto"/>
            </w:tcBorders>
          </w:tcPr>
          <w:p w:rsidR="00BB4E24" w:rsidRPr="00BB4E24" w:rsidRDefault="00BB4E24" w:rsidP="007B38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BB4E24">
              <w:rPr>
                <w:rFonts w:cs="B Nazanin" w:hint="cs"/>
                <w:sz w:val="24"/>
                <w:szCs w:val="24"/>
                <w:rtl/>
              </w:rPr>
              <w:t>4</w:t>
            </w:r>
          </w:p>
        </w:tc>
        <w:tc>
          <w:tcPr>
            <w:tcW w:w="1368" w:type="dxa"/>
            <w:tcBorders>
              <w:top w:val="single" w:sz="4" w:space="0" w:color="auto"/>
            </w:tcBorders>
          </w:tcPr>
          <w:p w:rsidR="00BB4E24" w:rsidRPr="00BB4E24" w:rsidRDefault="00BB4E24" w:rsidP="007B38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BB4E24">
              <w:rPr>
                <w:rFonts w:cs="B Nazanin" w:hint="cs"/>
                <w:sz w:val="24"/>
                <w:szCs w:val="24"/>
                <w:rtl/>
              </w:rPr>
              <w:t>5</w:t>
            </w:r>
          </w:p>
        </w:tc>
      </w:tr>
    </w:tbl>
    <w:p w:rsidR="00BB4E24" w:rsidRPr="004A19BC" w:rsidRDefault="00BB4E24" w:rsidP="00BB4E24">
      <w:pPr>
        <w:spacing w:line="276" w:lineRule="auto"/>
        <w:contextualSpacing/>
        <w:rPr>
          <w:rFonts w:ascii="Calibri" w:eastAsia="Calibri" w:hAnsi="Calibri" w:cs="B Nazanin"/>
          <w:sz w:val="28"/>
          <w:szCs w:val="28"/>
          <w:rtl/>
        </w:rPr>
      </w:pPr>
    </w:p>
    <w:p w:rsidR="00BB5E4F" w:rsidRDefault="00BB5E4F" w:rsidP="00BB4E24">
      <w:pPr>
        <w:spacing w:after="0" w:line="276" w:lineRule="auto"/>
        <w:rPr>
          <w:rFonts w:cs="B Nazanin"/>
          <w:b/>
          <w:bCs/>
          <w:sz w:val="28"/>
          <w:szCs w:val="28"/>
          <w:rtl/>
        </w:rPr>
      </w:pPr>
    </w:p>
    <w:p w:rsidR="00BB4E24" w:rsidRPr="004A19BC" w:rsidRDefault="00BB4E24" w:rsidP="00BB4E24">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BB4E24" w:rsidRDefault="00BB4E24" w:rsidP="00BB5E4F">
      <w:pPr>
        <w:spacing w:after="0" w:line="276" w:lineRule="auto"/>
        <w:ind w:left="-46"/>
        <w:contextualSpacing/>
        <w:rPr>
          <w:rFonts w:ascii="Calibri" w:eastAsia="Calibri" w:hAnsi="Calibri" w:cs="B Nazanin"/>
          <w:sz w:val="28"/>
          <w:szCs w:val="28"/>
          <w:rtl/>
        </w:rPr>
      </w:pPr>
      <w:r w:rsidRPr="004A19BC">
        <w:rPr>
          <w:rFonts w:ascii="Calibri" w:eastAsia="Calibri" w:hAnsi="Calibri" w:cs="B Nazanin" w:hint="cs"/>
          <w:sz w:val="28"/>
          <w:szCs w:val="28"/>
          <w:rtl/>
        </w:rPr>
        <w:t>بر اساس این روش از تحلیل شما نمره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به دست آمده را  جمع کرده و سپس بر اساس جدول زیر قضاوت کنید.</w:t>
      </w:r>
    </w:p>
    <w:p w:rsidR="00BB5E4F" w:rsidRPr="004A19BC" w:rsidRDefault="00BB5E4F" w:rsidP="00BB5E4F">
      <w:pPr>
        <w:spacing w:after="0" w:line="276" w:lineRule="auto"/>
        <w:ind w:left="-46"/>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200"/>
        <w:gridCol w:w="1818"/>
      </w:tblGrid>
      <w:tr w:rsidR="00BB4E24" w:rsidRPr="00BB4E24" w:rsidTr="00BB4E24">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982" w:type="dxa"/>
            <w:tcBorders>
              <w:top w:val="none" w:sz="0" w:space="0" w:color="auto"/>
              <w:left w:val="none" w:sz="0" w:space="0" w:color="auto"/>
              <w:bottom w:val="none" w:sz="0" w:space="0" w:color="auto"/>
              <w:right w:val="none" w:sz="0" w:space="0" w:color="auto"/>
            </w:tcBorders>
          </w:tcPr>
          <w:p w:rsidR="00BB4E24" w:rsidRPr="00BB4E24" w:rsidRDefault="00BB4E24" w:rsidP="00BB4E24">
            <w:pPr>
              <w:spacing w:line="276" w:lineRule="auto"/>
              <w:jc w:val="center"/>
              <w:rPr>
                <w:rFonts w:cs="B Nazanin"/>
                <w:color w:val="auto"/>
                <w:sz w:val="24"/>
                <w:szCs w:val="24"/>
                <w:rtl/>
              </w:rPr>
            </w:pPr>
            <w:r w:rsidRPr="00BB4E24">
              <w:rPr>
                <w:rFonts w:cs="B Nazanin" w:hint="cs"/>
                <w:color w:val="auto"/>
                <w:sz w:val="24"/>
                <w:szCs w:val="24"/>
                <w:rtl/>
              </w:rPr>
              <w:t>حد پایین نمره</w:t>
            </w:r>
          </w:p>
        </w:tc>
        <w:tc>
          <w:tcPr>
            <w:tcW w:w="2200" w:type="dxa"/>
            <w:tcBorders>
              <w:top w:val="none" w:sz="0" w:space="0" w:color="auto"/>
              <w:left w:val="none" w:sz="0" w:space="0" w:color="auto"/>
              <w:bottom w:val="none" w:sz="0" w:space="0" w:color="auto"/>
              <w:right w:val="none" w:sz="0" w:space="0" w:color="auto"/>
            </w:tcBorders>
          </w:tcPr>
          <w:p w:rsidR="00BB4E24" w:rsidRPr="00BB4E24" w:rsidRDefault="00BB4E24" w:rsidP="00BB4E24">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B4E24">
              <w:rPr>
                <w:rFonts w:cs="B Nazanin" w:hint="cs"/>
                <w:color w:val="auto"/>
                <w:sz w:val="24"/>
                <w:szCs w:val="24"/>
                <w:rtl/>
              </w:rPr>
              <w:t>حد متوسط نمرات</w:t>
            </w:r>
          </w:p>
        </w:tc>
        <w:tc>
          <w:tcPr>
            <w:tcW w:w="1818" w:type="dxa"/>
            <w:tcBorders>
              <w:top w:val="none" w:sz="0" w:space="0" w:color="auto"/>
              <w:left w:val="none" w:sz="0" w:space="0" w:color="auto"/>
              <w:bottom w:val="none" w:sz="0" w:space="0" w:color="auto"/>
              <w:right w:val="none" w:sz="0" w:space="0" w:color="auto"/>
            </w:tcBorders>
          </w:tcPr>
          <w:p w:rsidR="00BB4E24" w:rsidRPr="00BB4E24" w:rsidRDefault="00BB4E24" w:rsidP="00BB4E24">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B4E24">
              <w:rPr>
                <w:rFonts w:cs="B Nazanin" w:hint="cs"/>
                <w:color w:val="auto"/>
                <w:sz w:val="24"/>
                <w:szCs w:val="24"/>
                <w:rtl/>
              </w:rPr>
              <w:t>حد بالای نمرات</w:t>
            </w:r>
          </w:p>
        </w:tc>
      </w:tr>
      <w:tr w:rsidR="00BB4E24" w:rsidRPr="00BB4E24" w:rsidTr="00BB4E24">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982" w:type="dxa"/>
          </w:tcPr>
          <w:p w:rsidR="00BB4E24" w:rsidRPr="00BB4E24" w:rsidRDefault="00BB4E24" w:rsidP="00BB4E24">
            <w:pPr>
              <w:spacing w:line="276" w:lineRule="auto"/>
              <w:jc w:val="center"/>
              <w:rPr>
                <w:rFonts w:cs="B Nazanin"/>
                <w:sz w:val="24"/>
                <w:szCs w:val="24"/>
                <w:rtl/>
              </w:rPr>
            </w:pPr>
            <w:r w:rsidRPr="00BB4E24">
              <w:rPr>
                <w:rFonts w:cs="B Nazanin" w:hint="cs"/>
                <w:sz w:val="24"/>
                <w:szCs w:val="24"/>
                <w:rtl/>
              </w:rPr>
              <w:lastRenderedPageBreak/>
              <w:t>42</w:t>
            </w:r>
          </w:p>
        </w:tc>
        <w:tc>
          <w:tcPr>
            <w:tcW w:w="2200" w:type="dxa"/>
          </w:tcPr>
          <w:p w:rsidR="00BB4E24" w:rsidRPr="00BB4E24" w:rsidRDefault="00BB4E24" w:rsidP="00BB4E2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BB4E24">
              <w:rPr>
                <w:rFonts w:ascii="Calibri" w:hAnsi="Calibri" w:cs="B Nazanin" w:hint="cs"/>
                <w:sz w:val="24"/>
                <w:szCs w:val="24"/>
                <w:rtl/>
              </w:rPr>
              <w:t>126</w:t>
            </w:r>
          </w:p>
        </w:tc>
        <w:tc>
          <w:tcPr>
            <w:tcW w:w="1818" w:type="dxa"/>
          </w:tcPr>
          <w:p w:rsidR="00BB4E24" w:rsidRPr="00BB4E24" w:rsidRDefault="00BB4E24" w:rsidP="00BB4E2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BB4E24">
              <w:rPr>
                <w:rFonts w:ascii="Calibri" w:hAnsi="Calibri" w:cs="B Nazanin" w:hint="cs"/>
                <w:sz w:val="24"/>
                <w:szCs w:val="24"/>
                <w:rtl/>
              </w:rPr>
              <w:t>210</w:t>
            </w:r>
          </w:p>
        </w:tc>
      </w:tr>
    </w:tbl>
    <w:p w:rsidR="00BB4E24" w:rsidRDefault="00BB4E24" w:rsidP="00BB4E24">
      <w:pPr>
        <w:spacing w:after="200" w:line="276" w:lineRule="auto"/>
        <w:ind w:left="720"/>
        <w:contextualSpacing/>
        <w:rPr>
          <w:rFonts w:ascii="Calibri" w:eastAsia="Calibri" w:hAnsi="Calibri" w:cs="B Nazanin"/>
          <w:sz w:val="28"/>
          <w:szCs w:val="28"/>
        </w:rPr>
      </w:pPr>
    </w:p>
    <w:p w:rsidR="00BB4E24" w:rsidRPr="004A19BC" w:rsidRDefault="00BB4E24" w:rsidP="00BB4E24">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w:t>
      </w:r>
      <w:r>
        <w:rPr>
          <w:rFonts w:ascii="Calibri" w:eastAsia="Calibri" w:hAnsi="Calibri" w:cs="B Nazanin" w:hint="cs"/>
          <w:sz w:val="28"/>
          <w:szCs w:val="28"/>
          <w:rtl/>
        </w:rPr>
        <w:t xml:space="preserve"> بین 1 تا 42 باشد،  میزان متغیر</w:t>
      </w:r>
      <w:r w:rsidRPr="004A19BC">
        <w:rPr>
          <w:rFonts w:ascii="Calibri" w:eastAsia="Calibri" w:hAnsi="Calibri" w:cs="B Nazanin" w:hint="cs"/>
          <w:sz w:val="28"/>
          <w:szCs w:val="28"/>
          <w:rtl/>
        </w:rPr>
        <w:t xml:space="preserve"> در این جامعه ضعیف می باشد.</w:t>
      </w:r>
    </w:p>
    <w:p w:rsidR="00BB4E24" w:rsidRPr="004A19BC" w:rsidRDefault="00BB4E24" w:rsidP="00BB4E24">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 ب</w:t>
      </w:r>
      <w:r>
        <w:rPr>
          <w:rFonts w:ascii="Calibri" w:eastAsia="Calibri" w:hAnsi="Calibri" w:cs="B Nazanin" w:hint="cs"/>
          <w:sz w:val="28"/>
          <w:szCs w:val="28"/>
          <w:rtl/>
        </w:rPr>
        <w:t>ین 42 تا 126 باشد،  میزان متغیر</w:t>
      </w:r>
      <w:r w:rsidRPr="004A19BC">
        <w:rPr>
          <w:rFonts w:ascii="Calibri" w:eastAsia="Calibri" w:hAnsi="Calibri" w:cs="B Nazanin" w:hint="cs"/>
          <w:sz w:val="28"/>
          <w:szCs w:val="28"/>
          <w:rtl/>
        </w:rPr>
        <w:t xml:space="preserve"> در سطح متوسطی می باشد.</w:t>
      </w:r>
    </w:p>
    <w:p w:rsidR="00BB4E24" w:rsidRPr="004A19BC" w:rsidRDefault="00BB4E24" w:rsidP="00BB4E24">
      <w:pPr>
        <w:numPr>
          <w:ilvl w:val="0"/>
          <w:numId w:val="1"/>
        </w:numPr>
        <w:spacing w:after="200" w:line="276" w:lineRule="auto"/>
        <w:contextualSpacing/>
        <w:rPr>
          <w:rFonts w:ascii="Calibri" w:eastAsia="Calibri" w:hAnsi="Calibri" w:cs="B Nazanin"/>
          <w:sz w:val="28"/>
          <w:szCs w:val="28"/>
          <w:rtl/>
        </w:rPr>
      </w:pPr>
      <w:r>
        <w:rPr>
          <w:rFonts w:ascii="Calibri" w:eastAsia="Calibri" w:hAnsi="Calibri" w:cs="B Nazanin" w:hint="cs"/>
          <w:sz w:val="28"/>
          <w:szCs w:val="28"/>
          <w:rtl/>
        </w:rPr>
        <w:t>در صورتی که نمرات بالای126</w:t>
      </w:r>
      <w:r w:rsidRPr="004A19BC">
        <w:rPr>
          <w:rFonts w:ascii="Calibri" w:eastAsia="Calibri" w:hAnsi="Calibri" w:cs="B Nazanin" w:hint="cs"/>
          <w:sz w:val="28"/>
          <w:szCs w:val="28"/>
          <w:rtl/>
        </w:rPr>
        <w:t xml:space="preserve"> باشد،  میزان متغیر  بسیار خوب می باشد.</w:t>
      </w:r>
    </w:p>
    <w:p w:rsidR="00BB4E24" w:rsidRDefault="00BB4E24" w:rsidP="00BB4E24">
      <w:pPr>
        <w:spacing w:line="288" w:lineRule="auto"/>
        <w:jc w:val="lowKashida"/>
        <w:rPr>
          <w:rFonts w:cs="B Nazanin"/>
          <w:b/>
          <w:bCs/>
          <w:sz w:val="28"/>
          <w:szCs w:val="28"/>
          <w:rtl/>
        </w:rPr>
      </w:pPr>
    </w:p>
    <w:p w:rsidR="00BB4E24" w:rsidRPr="00736FED" w:rsidRDefault="00BB4E24" w:rsidP="00BB4E24">
      <w:pPr>
        <w:spacing w:line="288" w:lineRule="auto"/>
        <w:jc w:val="lowKashida"/>
        <w:rPr>
          <w:rFonts w:cs="B Nazanin"/>
          <w:b/>
          <w:bCs/>
          <w:sz w:val="28"/>
          <w:szCs w:val="28"/>
          <w:rtl/>
        </w:rPr>
      </w:pPr>
      <w:r w:rsidRPr="00736FED">
        <w:rPr>
          <w:rFonts w:cs="B Nazanin" w:hint="cs"/>
          <w:b/>
          <w:bCs/>
          <w:sz w:val="28"/>
          <w:szCs w:val="28"/>
          <w:rtl/>
        </w:rPr>
        <w:t>پايايي</w:t>
      </w:r>
      <w:r>
        <w:rPr>
          <w:rFonts w:cs="B Nazanin" w:hint="cs"/>
          <w:b/>
          <w:bCs/>
          <w:sz w:val="28"/>
          <w:szCs w:val="28"/>
          <w:rtl/>
        </w:rPr>
        <w:t xml:space="preserve"> پرسشنامه‌:</w:t>
      </w:r>
    </w:p>
    <w:p w:rsidR="00BB4E24" w:rsidRDefault="00BB4E24" w:rsidP="00BB4E24">
      <w:pPr>
        <w:jc w:val="lowKashida"/>
        <w:rPr>
          <w:rFonts w:cs="B Nazanin"/>
          <w:sz w:val="28"/>
          <w:szCs w:val="28"/>
          <w:rtl/>
        </w:rPr>
      </w:pPr>
      <w:r w:rsidRPr="00736FED">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w:t>
      </w:r>
    </w:p>
    <w:p w:rsidR="00BB4E24" w:rsidRDefault="00BB4E24" w:rsidP="00BB4E24">
      <w:pPr>
        <w:jc w:val="lowKashida"/>
        <w:rPr>
          <w:rFonts w:cs="B Nazanin"/>
          <w:sz w:val="28"/>
          <w:szCs w:val="28"/>
          <w:rtl/>
        </w:rPr>
      </w:pPr>
      <w:r w:rsidRPr="00736FED">
        <w:rPr>
          <w:rFonts w:cs="B Nazanin" w:hint="cs"/>
          <w:sz w:val="28"/>
          <w:szCs w:val="28"/>
          <w:rtl/>
        </w:rPr>
        <w:t>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BB5E4F" w:rsidRPr="00736FED" w:rsidRDefault="00BB5E4F" w:rsidP="00BB4E24">
      <w:pPr>
        <w:jc w:val="lowKashida"/>
        <w:rPr>
          <w:rFonts w:cs="B Nazanin"/>
          <w:sz w:val="28"/>
          <w:szCs w:val="28"/>
          <w:rtl/>
        </w:rPr>
      </w:pPr>
    </w:p>
    <w:p w:rsidR="00BB4E24" w:rsidRPr="00736FED" w:rsidRDefault="00BB4E24" w:rsidP="00BB4E24">
      <w:pPr>
        <w:ind w:firstLine="397"/>
        <w:jc w:val="lowKashida"/>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736FED">
        <w:rPr>
          <w:rFonts w:asciiTheme="majorBidi" w:hAnsiTheme="majorBidi" w:cs="B Nazanin"/>
          <w:sz w:val="28"/>
          <w:szCs w:val="28"/>
        </w:rPr>
        <w:t>SPSS</w:t>
      </w:r>
      <w:r w:rsidRPr="00736FED">
        <w:rPr>
          <w:rFonts w:cs="B Nazanin" w:hint="cs"/>
          <w:sz w:val="28"/>
          <w:szCs w:val="28"/>
          <w:rtl/>
        </w:rPr>
        <w:t xml:space="preserve"> محاسبه شده است.</w:t>
      </w:r>
    </w:p>
    <w:p w:rsidR="00BB4E24" w:rsidRPr="00736FED" w:rsidRDefault="00BB4E24" w:rsidP="00BB4E24">
      <w:pPr>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7100661" r:id="rId8"/>
        </w:object>
      </w:r>
    </w:p>
    <w:p w:rsidR="00BB4E24" w:rsidRPr="00736FED" w:rsidRDefault="00BB4E24" w:rsidP="00BB4E24">
      <w:pPr>
        <w:spacing w:after="0" w:line="240" w:lineRule="auto"/>
        <w:ind w:firstLine="397"/>
        <w:jc w:val="both"/>
        <w:rPr>
          <w:rFonts w:cs="B Nazanin"/>
          <w:sz w:val="26"/>
          <w:szCs w:val="26"/>
        </w:rPr>
      </w:pPr>
      <w:r w:rsidRPr="00736FED">
        <w:rPr>
          <w:rFonts w:asciiTheme="majorBidi" w:hAnsiTheme="majorBidi" w:cs="B Nazanin"/>
          <w:sz w:val="26"/>
          <w:szCs w:val="26"/>
        </w:rPr>
        <w:t>ra</w:t>
      </w:r>
      <w:r w:rsidRPr="00736FED">
        <w:rPr>
          <w:rFonts w:asciiTheme="majorBidi" w:hAnsiTheme="majorBidi" w:cs="B Nazanin"/>
          <w:sz w:val="26"/>
          <w:szCs w:val="26"/>
          <w:rtl/>
        </w:rPr>
        <w:t>=</w:t>
      </w:r>
      <w:r w:rsidRPr="00736FED">
        <w:rPr>
          <w:rFonts w:cs="B Nazanin" w:hint="cs"/>
          <w:sz w:val="26"/>
          <w:szCs w:val="26"/>
          <w:rtl/>
        </w:rPr>
        <w:t xml:space="preserve"> ضريب آلفاي کرونباخ</w:t>
      </w:r>
    </w:p>
    <w:p w:rsidR="00BB4E24" w:rsidRPr="00736FED" w:rsidRDefault="00BB5E4F" w:rsidP="00BB4E24">
      <w:pPr>
        <w:spacing w:after="0" w:line="240" w:lineRule="auto"/>
        <w:ind w:firstLine="397"/>
        <w:jc w:val="both"/>
        <w:rPr>
          <w:rFonts w:cs="B Nazanin"/>
          <w:sz w:val="26"/>
          <w:szCs w:val="26"/>
        </w:rPr>
      </w:pPr>
      <w:r>
        <w:rPr>
          <w:rFonts w:asciiTheme="majorBidi" w:hAnsiTheme="majorBidi" w:cs="B Nazanin"/>
          <w:sz w:val="26"/>
          <w:szCs w:val="26"/>
        </w:rPr>
        <w:t>J</w:t>
      </w:r>
      <w:r>
        <w:rPr>
          <w:rFonts w:asciiTheme="majorBidi" w:hAnsiTheme="majorBidi" w:cs="B Nazanin" w:hint="cs"/>
          <w:sz w:val="26"/>
          <w:szCs w:val="26"/>
          <w:rtl/>
        </w:rPr>
        <w:t xml:space="preserve"> </w:t>
      </w:r>
      <w:r w:rsidR="00BB4E24">
        <w:rPr>
          <w:rFonts w:asciiTheme="majorBidi" w:hAnsiTheme="majorBidi" w:cs="B Nazanin"/>
          <w:sz w:val="26"/>
          <w:szCs w:val="26"/>
          <w:rtl/>
        </w:rPr>
        <w:t>=</w:t>
      </w:r>
      <w:r w:rsidR="00BB4E24" w:rsidRPr="00736FED">
        <w:rPr>
          <w:rFonts w:cs="B Nazanin" w:hint="cs"/>
          <w:sz w:val="26"/>
          <w:szCs w:val="26"/>
          <w:rtl/>
        </w:rPr>
        <w:t xml:space="preserve"> </w:t>
      </w:r>
      <w:r>
        <w:rPr>
          <w:rFonts w:cs="B Nazanin" w:hint="cs"/>
          <w:sz w:val="26"/>
          <w:szCs w:val="26"/>
          <w:rtl/>
        </w:rPr>
        <w:t xml:space="preserve"> </w:t>
      </w:r>
      <w:r w:rsidR="00BB4E24" w:rsidRPr="00736FED">
        <w:rPr>
          <w:rFonts w:cs="B Nazanin" w:hint="cs"/>
          <w:sz w:val="26"/>
          <w:szCs w:val="26"/>
          <w:rtl/>
        </w:rPr>
        <w:t>تعداد سوالات آزمون</w:t>
      </w:r>
    </w:p>
    <w:p w:rsidR="00BB4E24" w:rsidRPr="00736FED" w:rsidRDefault="00BB4E24" w:rsidP="00BB4E24">
      <w:pPr>
        <w:spacing w:after="0" w:line="240" w:lineRule="auto"/>
        <w:ind w:firstLine="397"/>
        <w:jc w:val="both"/>
        <w:rPr>
          <w:rFonts w:cs="B Nazanin"/>
          <w:sz w:val="26"/>
          <w:szCs w:val="26"/>
        </w:rPr>
      </w:pPr>
      <w:r w:rsidRPr="00736FED">
        <w:rPr>
          <w:rFonts w:asciiTheme="majorBidi" w:hAnsiTheme="majorBidi" w:cs="B Nazanin"/>
          <w:sz w:val="26"/>
          <w:szCs w:val="26"/>
        </w:rPr>
        <w:t>Sj</w:t>
      </w:r>
      <w:r w:rsidRPr="00736FED">
        <w:rPr>
          <w:rFonts w:asciiTheme="majorBidi" w:hAnsiTheme="majorBidi" w:cs="B Nazanin"/>
          <w:sz w:val="26"/>
          <w:szCs w:val="26"/>
          <w:rtl/>
        </w:rPr>
        <w:t>=</w:t>
      </w:r>
      <w:r w:rsidRPr="00736FED">
        <w:rPr>
          <w:rFonts w:cs="B Nazanin" w:hint="cs"/>
          <w:sz w:val="26"/>
          <w:szCs w:val="26"/>
          <w:rtl/>
        </w:rPr>
        <w:t xml:space="preserve">  واريانس سوالات آزمون</w:t>
      </w:r>
    </w:p>
    <w:p w:rsidR="00BB4E24" w:rsidRDefault="00BB4E24" w:rsidP="00BB4E24">
      <w:pPr>
        <w:spacing w:after="0" w:line="240" w:lineRule="auto"/>
        <w:ind w:firstLine="397"/>
        <w:jc w:val="both"/>
        <w:rPr>
          <w:rFonts w:cs="B Nazanin"/>
          <w:sz w:val="26"/>
          <w:szCs w:val="26"/>
          <w:rtl/>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w:t>
      </w:r>
      <w:r w:rsidRPr="00736FED">
        <w:rPr>
          <w:rFonts w:asciiTheme="majorBidi" w:hAnsiTheme="majorBidi" w:cs="B Nazanin"/>
          <w:sz w:val="26"/>
          <w:szCs w:val="26"/>
          <w:rtl/>
        </w:rPr>
        <w:t>=</w:t>
      </w:r>
      <w:r w:rsidRPr="00736FED">
        <w:rPr>
          <w:rFonts w:cs="B Nazanin" w:hint="cs"/>
          <w:sz w:val="26"/>
          <w:szCs w:val="26"/>
          <w:rtl/>
        </w:rPr>
        <w:t xml:space="preserve"> واريانس کل آزمون</w:t>
      </w:r>
    </w:p>
    <w:p w:rsidR="00BB4E24" w:rsidRDefault="00BB4E24" w:rsidP="00BB4E24">
      <w:pPr>
        <w:spacing w:after="0" w:line="240" w:lineRule="auto"/>
        <w:ind w:firstLine="397"/>
        <w:jc w:val="both"/>
        <w:rPr>
          <w:rFonts w:cs="B Nazanin"/>
          <w:sz w:val="26"/>
          <w:szCs w:val="26"/>
          <w:rtl/>
        </w:rPr>
      </w:pPr>
    </w:p>
    <w:p w:rsidR="00BB4E24" w:rsidRDefault="00BB4E24" w:rsidP="00BB5E4F">
      <w:pPr>
        <w:spacing w:after="0" w:line="240" w:lineRule="auto"/>
        <w:jc w:val="both"/>
        <w:rPr>
          <w:rFonts w:cs="B Nazanin"/>
          <w:sz w:val="26"/>
          <w:szCs w:val="26"/>
          <w:rtl/>
        </w:rPr>
      </w:pPr>
      <w:r w:rsidRPr="00CD3306">
        <w:rPr>
          <w:rFonts w:cs="B Nazanin" w:hint="cs"/>
          <w:sz w:val="28"/>
          <w:szCs w:val="28"/>
          <w:rtl/>
        </w:rPr>
        <w:t xml:space="preserve">در مطالعه </w:t>
      </w:r>
      <w:r>
        <w:rPr>
          <w:rFonts w:cs="B Nazanin" w:hint="cs"/>
          <w:sz w:val="28"/>
          <w:szCs w:val="28"/>
          <w:rtl/>
        </w:rPr>
        <w:t>جهانگیری</w:t>
      </w:r>
      <w:r w:rsidRPr="00CD3306">
        <w:rPr>
          <w:rFonts w:cs="B Nazanin" w:hint="cs"/>
          <w:sz w:val="28"/>
          <w:szCs w:val="28"/>
          <w:rtl/>
        </w:rPr>
        <w:t xml:space="preserve">(1393) پایایی پرسشنامه بر اساس یک مطالعه مقدماتی بر روی نمونه 30 نفری پایایی پرسشنامه </w:t>
      </w:r>
      <w:r>
        <w:rPr>
          <w:rFonts w:cs="B Nazanin" w:hint="cs"/>
          <w:sz w:val="28"/>
          <w:szCs w:val="28"/>
          <w:rtl/>
        </w:rPr>
        <w:t>81</w:t>
      </w:r>
      <w:r w:rsidRPr="00CD3306">
        <w:rPr>
          <w:rFonts w:cs="B Nazanin" w:hint="cs"/>
          <w:sz w:val="28"/>
          <w:szCs w:val="28"/>
          <w:rtl/>
        </w:rPr>
        <w:t>/0 محاسبه شد</w:t>
      </w:r>
    </w:p>
    <w:p w:rsidR="00BB5E4F" w:rsidRDefault="00BB5E4F" w:rsidP="00BB4E24">
      <w:pPr>
        <w:tabs>
          <w:tab w:val="left" w:pos="3830"/>
          <w:tab w:val="center" w:pos="4153"/>
        </w:tabs>
        <w:spacing w:line="288" w:lineRule="auto"/>
        <w:jc w:val="lowKashida"/>
        <w:rPr>
          <w:rFonts w:cs="B Nazanin"/>
          <w:b/>
          <w:bCs/>
          <w:sz w:val="28"/>
          <w:szCs w:val="28"/>
          <w:rtl/>
        </w:rPr>
      </w:pPr>
    </w:p>
    <w:p w:rsidR="00BB4E24" w:rsidRPr="00736FED" w:rsidRDefault="00BB4E24" w:rsidP="00BB4E24">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lastRenderedPageBreak/>
        <w:t>روايي</w:t>
      </w:r>
      <w:r>
        <w:rPr>
          <w:rFonts w:cs="B Nazanin" w:hint="cs"/>
          <w:b/>
          <w:bCs/>
          <w:sz w:val="28"/>
          <w:szCs w:val="28"/>
          <w:rtl/>
        </w:rPr>
        <w:t xml:space="preserve"> پرسشنامه‌:</w:t>
      </w:r>
    </w:p>
    <w:p w:rsidR="00BB4E24" w:rsidRDefault="00BB4E24" w:rsidP="00BB5E4F">
      <w:pPr>
        <w:jc w:val="lowKashida"/>
        <w:rPr>
          <w:rFonts w:cs="B Nazanin"/>
          <w:sz w:val="28"/>
          <w:szCs w:val="28"/>
          <w:rtl/>
        </w:rPr>
      </w:pPr>
      <w:r w:rsidRPr="00736FED">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BB4E24" w:rsidRDefault="00BB4E24" w:rsidP="00BB5E4F">
      <w:pPr>
        <w:jc w:val="lowKashida"/>
        <w:rPr>
          <w:rFonts w:cs="B Nazanin"/>
          <w:sz w:val="28"/>
          <w:szCs w:val="28"/>
          <w:rtl/>
        </w:rPr>
      </w:pPr>
      <w:r w:rsidRPr="00CD3306">
        <w:rPr>
          <w:rFonts w:cs="B Nazanin" w:hint="cs"/>
          <w:sz w:val="28"/>
          <w:szCs w:val="28"/>
          <w:rtl/>
        </w:rPr>
        <w:t xml:space="preserve">در مطالعه </w:t>
      </w:r>
      <w:r>
        <w:rPr>
          <w:rFonts w:cs="B Nazanin" w:hint="cs"/>
          <w:sz w:val="28"/>
          <w:szCs w:val="28"/>
          <w:rtl/>
        </w:rPr>
        <w:t>جهانگیری</w:t>
      </w:r>
      <w:r w:rsidRPr="00CD3306">
        <w:rPr>
          <w:rFonts w:cs="B Nazanin" w:hint="cs"/>
          <w:sz w:val="28"/>
          <w:szCs w:val="28"/>
          <w:rtl/>
        </w:rPr>
        <w:t xml:space="preserve">(1393)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اصطلاحات</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اعمال</w:t>
      </w:r>
      <w:r w:rsidRPr="00CD3306">
        <w:rPr>
          <w:rFonts w:cs="B Nazanin"/>
          <w:b/>
          <w:sz w:val="28"/>
          <w:szCs w:val="28"/>
          <w:rtl/>
        </w:rPr>
        <w:t xml:space="preserve"> </w:t>
      </w:r>
      <w:r w:rsidRPr="00CD3306">
        <w:rPr>
          <w:rFonts w:cs="B Nazanin" w:hint="cs"/>
          <w:b/>
          <w:sz w:val="28"/>
          <w:szCs w:val="28"/>
          <w:rtl/>
        </w:rPr>
        <w:t>گردید</w:t>
      </w:r>
      <w:r w:rsidRPr="00CD3306">
        <w:rPr>
          <w:rFonts w:cs="B Nazanin"/>
          <w:b/>
          <w:sz w:val="28"/>
          <w:szCs w:val="28"/>
          <w:rtl/>
        </w:rPr>
        <w:t xml:space="preserve"> .  </w:t>
      </w:r>
    </w:p>
    <w:p w:rsidR="00BB5E4F" w:rsidRPr="00736FED" w:rsidRDefault="00BB5E4F" w:rsidP="00BB5E4F">
      <w:pPr>
        <w:jc w:val="lowKashida"/>
        <w:rPr>
          <w:rFonts w:cs="B Nazanin"/>
          <w:sz w:val="28"/>
          <w:szCs w:val="28"/>
          <w:rtl/>
        </w:rPr>
      </w:pPr>
    </w:p>
    <w:p w:rsidR="00BB4E24" w:rsidRDefault="00BB4E24" w:rsidP="00BB4E24">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BB5E4F" w:rsidRDefault="00BB4E24" w:rsidP="00BB4E24">
      <w:pPr>
        <w:autoSpaceDE w:val="0"/>
        <w:autoSpaceDN w:val="0"/>
        <w:adjustRightInd w:val="0"/>
        <w:spacing w:line="300" w:lineRule="auto"/>
        <w:jc w:val="lowKashida"/>
        <w:rPr>
          <w:rFonts w:cs="B Nazanin"/>
          <w:sz w:val="28"/>
          <w:szCs w:val="28"/>
          <w:rtl/>
        </w:rPr>
      </w:pPr>
      <w:r w:rsidRPr="00E20351">
        <w:rPr>
          <w:rFonts w:cs="B Nazanin"/>
          <w:sz w:val="28"/>
          <w:szCs w:val="28"/>
          <w:rtl/>
        </w:rPr>
        <w:t xml:space="preserve">  </w:t>
      </w:r>
      <w:r w:rsidRPr="00E20351">
        <w:rPr>
          <w:rFonts w:cs="B Nazanin" w:hint="cs"/>
          <w:sz w:val="28"/>
          <w:szCs w:val="28"/>
          <w:rtl/>
        </w:rPr>
        <w:t xml:space="preserve">ذهنیت فلسفی: </w:t>
      </w:r>
      <w:r w:rsidRPr="00E20351">
        <w:rPr>
          <w:rFonts w:cs="B Nazanin"/>
          <w:sz w:val="28"/>
          <w:szCs w:val="28"/>
          <w:rtl/>
        </w:rPr>
        <w:t xml:space="preserve"> اسميت</w:t>
      </w:r>
      <w:r w:rsidRPr="00E20351">
        <w:rPr>
          <w:rFonts w:cs="B Nazanin" w:hint="cs"/>
          <w:sz w:val="28"/>
          <w:szCs w:val="28"/>
          <w:rtl/>
        </w:rPr>
        <w:t>(1965)</w:t>
      </w:r>
      <w:r w:rsidRPr="00E20351">
        <w:rPr>
          <w:rFonts w:cs="B Nazanin"/>
          <w:sz w:val="28"/>
          <w:szCs w:val="28"/>
          <w:rtl/>
        </w:rPr>
        <w:t xml:space="preserve"> معتقد است كه ذهنيت  فلسفي را توانايي و ويژگيهاي ذهن مي داند كه به تفكر صحيح فرد كمك مي كند و او رابا  قضاوتهاي صحيح عادت مي دهد.وي  ذهنيت فلسفي را نوعي التزام يا حالت ذاتي و نمايي از رفتار مي داند . </w:t>
      </w:r>
    </w:p>
    <w:p w:rsidR="00BB5E4F" w:rsidRDefault="00BB4E24" w:rsidP="00BB4E24">
      <w:pPr>
        <w:autoSpaceDE w:val="0"/>
        <w:autoSpaceDN w:val="0"/>
        <w:adjustRightInd w:val="0"/>
        <w:spacing w:line="300" w:lineRule="auto"/>
        <w:jc w:val="lowKashida"/>
        <w:rPr>
          <w:rFonts w:cs="B Nazanin"/>
          <w:sz w:val="28"/>
          <w:szCs w:val="28"/>
          <w:rtl/>
        </w:rPr>
      </w:pPr>
      <w:r w:rsidRPr="00E20351">
        <w:rPr>
          <w:rFonts w:cs="B Nazanin"/>
          <w:sz w:val="28"/>
          <w:szCs w:val="28"/>
          <w:rtl/>
        </w:rPr>
        <w:t>در جاي ديگراسميت ، ارزش هر انسان را در نيكو انديشيدن بيان ميدارد. از اين رو تفكر و مهارت درست انديشيدن از جمله مسائل مهمي است كه از ديرباز ذهن انديشمندان را به خود مشغول كرده است انديشمندان تعليم وتربيت معتقدند كه بدون داشتن ذهنيت فلسفي ، رهبري موفقيت آميز يك سازمان امكان پذيرنخواهد بود .</w:t>
      </w:r>
    </w:p>
    <w:p w:rsidR="00BB4E24" w:rsidRPr="00E20351" w:rsidRDefault="00BB4E24" w:rsidP="00BB4E24">
      <w:pPr>
        <w:autoSpaceDE w:val="0"/>
        <w:autoSpaceDN w:val="0"/>
        <w:adjustRightInd w:val="0"/>
        <w:spacing w:line="300" w:lineRule="auto"/>
        <w:jc w:val="lowKashida"/>
        <w:rPr>
          <w:rFonts w:cs="B Nazanin"/>
          <w:sz w:val="28"/>
          <w:szCs w:val="28"/>
          <w:rtl/>
        </w:rPr>
      </w:pPr>
      <w:r w:rsidRPr="00E20351">
        <w:rPr>
          <w:rFonts w:cs="B Nazanin"/>
          <w:sz w:val="28"/>
          <w:szCs w:val="28"/>
          <w:rtl/>
        </w:rPr>
        <w:t xml:space="preserve"> به بيان ديگر لازمه بكارگيري وظايف مديريت همانا داشتن ذهن فلسفي است زيرا ذهن فلسفي به مدير كمك مي كند تا دربرخورد با مسائل سازماني راه حلهاي صحيح و عملي رابكارگيرد</w:t>
      </w:r>
      <w:r w:rsidRPr="00E20351">
        <w:rPr>
          <w:rFonts w:cs="B Nazanin" w:hint="cs"/>
          <w:sz w:val="28"/>
          <w:szCs w:val="28"/>
          <w:rtl/>
        </w:rPr>
        <w:t>(جهانگیری، 1393)</w:t>
      </w:r>
      <w:r w:rsidRPr="00E20351">
        <w:rPr>
          <w:rFonts w:cs="B Nazanin"/>
          <w:sz w:val="28"/>
          <w:szCs w:val="28"/>
          <w:rtl/>
        </w:rPr>
        <w:t>.</w:t>
      </w:r>
    </w:p>
    <w:p w:rsidR="00BB5E4F" w:rsidRDefault="00BB5E4F" w:rsidP="00BB4E24">
      <w:pPr>
        <w:tabs>
          <w:tab w:val="left" w:pos="3855"/>
        </w:tabs>
        <w:spacing w:line="276" w:lineRule="auto"/>
        <w:rPr>
          <w:rFonts w:cs="B Nazanin"/>
          <w:b/>
          <w:bCs/>
          <w:sz w:val="28"/>
          <w:szCs w:val="28"/>
          <w:rtl/>
        </w:rPr>
      </w:pPr>
    </w:p>
    <w:p w:rsidR="00BB5E4F" w:rsidRDefault="00BB5E4F" w:rsidP="00BB4E24">
      <w:pPr>
        <w:tabs>
          <w:tab w:val="left" w:pos="3855"/>
        </w:tabs>
        <w:spacing w:line="276" w:lineRule="auto"/>
        <w:rPr>
          <w:rFonts w:cs="B Nazanin"/>
          <w:b/>
          <w:bCs/>
          <w:sz w:val="28"/>
          <w:szCs w:val="28"/>
          <w:rtl/>
        </w:rPr>
      </w:pPr>
    </w:p>
    <w:p w:rsidR="00BB4E24" w:rsidRPr="00736FED" w:rsidRDefault="00BB4E24" w:rsidP="00BB4E24">
      <w:pPr>
        <w:tabs>
          <w:tab w:val="left" w:pos="3855"/>
        </w:tabs>
        <w:spacing w:line="276" w:lineRule="auto"/>
        <w:rPr>
          <w:rFonts w:cs="B Nazanin"/>
          <w:b/>
          <w:bCs/>
          <w:sz w:val="28"/>
          <w:szCs w:val="28"/>
        </w:rPr>
      </w:pPr>
      <w:r w:rsidRPr="00736FED">
        <w:rPr>
          <w:rFonts w:cs="B Nazanin" w:hint="cs"/>
          <w:b/>
          <w:bCs/>
          <w:sz w:val="28"/>
          <w:szCs w:val="28"/>
          <w:rtl/>
        </w:rPr>
        <w:lastRenderedPageBreak/>
        <w:t>تعاریف عملیاتی</w:t>
      </w:r>
      <w:r w:rsidR="00BB5E4F">
        <w:rPr>
          <w:rFonts w:cs="B Nazanin" w:hint="cs"/>
          <w:b/>
          <w:bCs/>
          <w:sz w:val="28"/>
          <w:szCs w:val="28"/>
          <w:rtl/>
        </w:rPr>
        <w:t>:</w:t>
      </w:r>
    </w:p>
    <w:p w:rsidR="00BB4E24" w:rsidRDefault="00BB4E24" w:rsidP="00BB5E4F">
      <w:pPr>
        <w:autoSpaceDE w:val="0"/>
        <w:autoSpaceDN w:val="0"/>
        <w:adjustRightInd w:val="0"/>
        <w:spacing w:line="300" w:lineRule="auto"/>
        <w:ind w:left="18"/>
        <w:jc w:val="lowKashida"/>
        <w:rPr>
          <w:rFonts w:cs="B Nazanin"/>
          <w:sz w:val="28"/>
          <w:szCs w:val="28"/>
          <w:rtl/>
        </w:rPr>
      </w:pPr>
      <w:r w:rsidRPr="00BB5E4F">
        <w:rPr>
          <w:rFonts w:cs="B Nazanin"/>
          <w:sz w:val="28"/>
          <w:szCs w:val="28"/>
          <w:rtl/>
        </w:rPr>
        <w:t xml:space="preserve">     اسميت  براي ذهن  فلسفي  3 بعد و براي  هر بعد ،  نشانه يا خصوصيت به شرح ( جامعي</w:t>
      </w:r>
      <w:r w:rsidR="00BB5E4F">
        <w:rPr>
          <w:rFonts w:cs="B Nazanin"/>
          <w:sz w:val="28"/>
          <w:szCs w:val="28"/>
          <w:rtl/>
        </w:rPr>
        <w:t>ت ،  تعمق ،  انعطاف</w:t>
      </w:r>
      <w:r w:rsidRPr="00BB5E4F">
        <w:rPr>
          <w:rFonts w:cs="B Nazanin"/>
          <w:sz w:val="28"/>
          <w:szCs w:val="28"/>
          <w:rtl/>
        </w:rPr>
        <w:t xml:space="preserve"> پذيري) قائل  شده  است. </w:t>
      </w:r>
    </w:p>
    <w:p w:rsidR="00BB5E4F" w:rsidRPr="00BB5E4F" w:rsidRDefault="00BB5E4F" w:rsidP="00BB5E4F">
      <w:pPr>
        <w:autoSpaceDE w:val="0"/>
        <w:autoSpaceDN w:val="0"/>
        <w:adjustRightInd w:val="0"/>
        <w:spacing w:line="300" w:lineRule="auto"/>
        <w:ind w:left="18"/>
        <w:jc w:val="lowKashida"/>
        <w:rPr>
          <w:rFonts w:cs="B Nazanin"/>
          <w:sz w:val="28"/>
          <w:szCs w:val="28"/>
        </w:rPr>
      </w:pPr>
    </w:p>
    <w:p w:rsidR="00BB4E24" w:rsidRPr="00BB5E4F" w:rsidRDefault="00BB4E24" w:rsidP="00BB5E4F">
      <w:pPr>
        <w:tabs>
          <w:tab w:val="left" w:pos="3855"/>
        </w:tabs>
        <w:rPr>
          <w:rFonts w:cs="B Nazanin"/>
          <w:b/>
          <w:bCs/>
          <w:sz w:val="28"/>
          <w:szCs w:val="28"/>
          <w:rtl/>
        </w:rPr>
      </w:pPr>
      <w:r w:rsidRPr="00BB5E4F">
        <w:rPr>
          <w:rFonts w:cs="B Nazanin" w:hint="cs"/>
          <w:b/>
          <w:bCs/>
          <w:sz w:val="28"/>
          <w:szCs w:val="28"/>
          <w:rtl/>
        </w:rPr>
        <w:t>منابع:</w:t>
      </w:r>
    </w:p>
    <w:p w:rsidR="00BB4E24" w:rsidRDefault="00BB4E24" w:rsidP="00BB5E4F">
      <w:pPr>
        <w:pStyle w:val="ListParagraph"/>
        <w:numPr>
          <w:ilvl w:val="0"/>
          <w:numId w:val="2"/>
        </w:numPr>
        <w:spacing w:after="0" w:line="288" w:lineRule="auto"/>
        <w:jc w:val="both"/>
        <w:rPr>
          <w:rFonts w:cs="B Nazanin"/>
          <w:sz w:val="28"/>
          <w:szCs w:val="28"/>
        </w:rPr>
      </w:pPr>
      <w:r w:rsidRPr="00736FED">
        <w:rPr>
          <w:rFonts w:cs="B Nazanin" w:hint="cs"/>
          <w:sz w:val="28"/>
          <w:szCs w:val="28"/>
          <w:rtl/>
        </w:rPr>
        <w:t xml:space="preserve">سرمد، ز.؛ بازرگان، ع. و حجازي، ا. (1387) </w:t>
      </w:r>
      <w:r w:rsidRPr="00736FED">
        <w:rPr>
          <w:rFonts w:cs="B Nazanin" w:hint="cs"/>
          <w:b/>
          <w:bCs/>
          <w:sz w:val="28"/>
          <w:szCs w:val="28"/>
          <w:rtl/>
        </w:rPr>
        <w:t>روش‌هاي تحقيق در علوم رفتاري</w:t>
      </w:r>
      <w:r w:rsidR="00BB5E4F">
        <w:rPr>
          <w:rFonts w:cs="B Nazanin" w:hint="cs"/>
          <w:b/>
          <w:bCs/>
          <w:sz w:val="28"/>
          <w:szCs w:val="28"/>
          <w:rtl/>
        </w:rPr>
        <w:t>.</w:t>
      </w:r>
    </w:p>
    <w:p w:rsidR="00BB5E4F" w:rsidRPr="00BB5E4F" w:rsidRDefault="00BB4E24" w:rsidP="00BB5E4F">
      <w:pPr>
        <w:pStyle w:val="ListParagraph"/>
        <w:numPr>
          <w:ilvl w:val="0"/>
          <w:numId w:val="2"/>
        </w:numPr>
        <w:spacing w:after="0" w:line="288" w:lineRule="auto"/>
        <w:jc w:val="both"/>
        <w:rPr>
          <w:rFonts w:cs="B Nazanin"/>
          <w:sz w:val="28"/>
          <w:szCs w:val="28"/>
          <w:rtl/>
        </w:rPr>
      </w:pPr>
      <w:r w:rsidRPr="00E20351">
        <w:rPr>
          <w:rFonts w:cs="B Nazanin" w:hint="cs"/>
          <w:sz w:val="28"/>
          <w:szCs w:val="28"/>
          <w:rtl/>
        </w:rPr>
        <w:t>جهانگیری، شعیب(1393)، ب</w:t>
      </w:r>
      <w:r w:rsidRPr="00E20351">
        <w:rPr>
          <w:rFonts w:cs="B Nazanin"/>
          <w:sz w:val="28"/>
          <w:szCs w:val="28"/>
          <w:rtl/>
        </w:rPr>
        <w:t xml:space="preserve">ررسی رابطه بین ذهنیت فلسفی مدیران ابتدایی با تغییر سازمانی </w:t>
      </w:r>
      <w:r w:rsidR="00BB5E4F">
        <w:rPr>
          <w:rFonts w:cs="B Nazanin"/>
          <w:sz w:val="28"/>
          <w:szCs w:val="28"/>
          <w:rtl/>
        </w:rPr>
        <w:t>شهرستان</w:t>
      </w:r>
      <w:r w:rsidR="00BB5E4F">
        <w:rPr>
          <w:rFonts w:cs="B Nazanin" w:hint="cs"/>
          <w:sz w:val="28"/>
          <w:szCs w:val="28"/>
          <w:rtl/>
        </w:rPr>
        <w:t xml:space="preserve"> </w:t>
      </w:r>
      <w:r w:rsidRPr="00E20351">
        <w:rPr>
          <w:rFonts w:cs="B Nazanin"/>
          <w:sz w:val="28"/>
          <w:szCs w:val="28"/>
          <w:rtl/>
        </w:rPr>
        <w:t>کنارک</w:t>
      </w:r>
      <w:r w:rsidRPr="00E20351">
        <w:rPr>
          <w:rFonts w:cs="B Nazanin" w:hint="cs"/>
          <w:sz w:val="28"/>
          <w:szCs w:val="28"/>
          <w:rtl/>
        </w:rPr>
        <w:t xml:space="preserve">، پایان نامه کارشناسی ارشد مدیریت آموزشی، </w:t>
      </w:r>
      <w:r w:rsidRPr="00E20351">
        <w:rPr>
          <w:rStyle w:val="ng-binding"/>
          <w:rFonts w:cs="B Nazanin"/>
          <w:color w:val="333333"/>
          <w:sz w:val="28"/>
          <w:szCs w:val="28"/>
          <w:rtl/>
        </w:rPr>
        <w:t>دانشگاه سیستان و بلوچستان</w:t>
      </w:r>
      <w:r w:rsidRPr="00E20351">
        <w:rPr>
          <w:rFonts w:cs="B Nazanin" w:hint="cs"/>
          <w:sz w:val="28"/>
          <w:szCs w:val="28"/>
          <w:rtl/>
        </w:rPr>
        <w:t>.</w:t>
      </w:r>
    </w:p>
    <w:p w:rsidR="00BB4E24" w:rsidRPr="00E20351" w:rsidRDefault="00BB4E24" w:rsidP="00BB4E24">
      <w:pPr>
        <w:pStyle w:val="ListParagraph"/>
        <w:numPr>
          <w:ilvl w:val="0"/>
          <w:numId w:val="2"/>
        </w:numPr>
        <w:tabs>
          <w:tab w:val="left" w:pos="3855"/>
        </w:tabs>
        <w:bidi w:val="0"/>
        <w:rPr>
          <w:rFonts w:asciiTheme="majorBidi" w:hAnsiTheme="majorBidi" w:cstheme="majorBidi"/>
          <w:sz w:val="28"/>
          <w:szCs w:val="28"/>
        </w:rPr>
      </w:pPr>
      <w:r w:rsidRPr="00E20351">
        <w:rPr>
          <w:rFonts w:asciiTheme="majorBidi" w:hAnsiTheme="majorBidi" w:cstheme="majorBidi"/>
          <w:sz w:val="28"/>
          <w:szCs w:val="28"/>
        </w:rPr>
        <w:t>Smith, Philip, G, (1965). What Is Philosophy Education?, U.S.A: Mc Millan.</w:t>
      </w:r>
    </w:p>
    <w:p w:rsidR="00BB4E24" w:rsidRDefault="00BB4E24"/>
    <w:sectPr w:rsidR="00BB4E24" w:rsidSect="00BB5E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678" w:rsidRDefault="00972678" w:rsidP="00BB4E24">
      <w:pPr>
        <w:spacing w:after="0" w:line="240" w:lineRule="auto"/>
      </w:pPr>
      <w:r>
        <w:separator/>
      </w:r>
    </w:p>
  </w:endnote>
  <w:endnote w:type="continuationSeparator" w:id="0">
    <w:p w:rsidR="00972678" w:rsidRDefault="00972678" w:rsidP="00BB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altName w:val="Microsoft Sans Serif"/>
    <w:charset w:val="00"/>
    <w:family w:val="roman"/>
    <w:pitch w:val="variable"/>
    <w:sig w:usb0="00000000"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F" w:rsidRDefault="004554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F" w:rsidRDefault="004554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F" w:rsidRDefault="00455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678" w:rsidRDefault="00972678" w:rsidP="00BB4E24">
      <w:pPr>
        <w:spacing w:after="0" w:line="240" w:lineRule="auto"/>
      </w:pPr>
      <w:r>
        <w:separator/>
      </w:r>
    </w:p>
  </w:footnote>
  <w:footnote w:type="continuationSeparator" w:id="0">
    <w:p w:rsidR="00972678" w:rsidRDefault="00972678" w:rsidP="00BB4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F" w:rsidRDefault="00455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F" w:rsidRDefault="004554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5F" w:rsidRDefault="004554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AFE"/>
    <w:multiLevelType w:val="hybridMultilevel"/>
    <w:tmpl w:val="DFECE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AF"/>
    <w:rsid w:val="000975AF"/>
    <w:rsid w:val="0045545F"/>
    <w:rsid w:val="004D2F07"/>
    <w:rsid w:val="00821A2F"/>
    <w:rsid w:val="00972678"/>
    <w:rsid w:val="00BB4E24"/>
    <w:rsid w:val="00BB5E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71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E24"/>
    <w:pPr>
      <w:bidi/>
    </w:pPr>
    <w:rPr>
      <w:lang w:bidi="fa-IR"/>
    </w:rPr>
  </w:style>
  <w:style w:type="paragraph" w:styleId="Heading3">
    <w:name w:val="heading 3"/>
    <w:basedOn w:val="Normal"/>
    <w:next w:val="Normal"/>
    <w:link w:val="Heading3Char"/>
    <w:uiPriority w:val="99"/>
    <w:unhideWhenUsed/>
    <w:qFormat/>
    <w:rsid w:val="00BB4E24"/>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B4E24"/>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BB4E24"/>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BB4E24"/>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BB4E24"/>
    <w:rPr>
      <w:vertAlign w:val="superscript"/>
    </w:rPr>
  </w:style>
  <w:style w:type="table" w:customStyle="1" w:styleId="PlainTable21">
    <w:name w:val="Plain Table 21"/>
    <w:basedOn w:val="TableNormal"/>
    <w:uiPriority w:val="42"/>
    <w:rsid w:val="00BB4E24"/>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99"/>
    <w:qFormat/>
    <w:rsid w:val="00BB4E24"/>
    <w:pPr>
      <w:ind w:left="720"/>
      <w:contextualSpacing/>
    </w:pPr>
  </w:style>
  <w:style w:type="character" w:customStyle="1" w:styleId="ng-binding">
    <w:name w:val="ng-binding"/>
    <w:basedOn w:val="DefaultParagraphFont"/>
    <w:rsid w:val="00BB4E24"/>
  </w:style>
  <w:style w:type="table" w:styleId="GridTable4-Accent3">
    <w:name w:val="Grid Table 4 Accent 3"/>
    <w:basedOn w:val="TableNormal"/>
    <w:uiPriority w:val="49"/>
    <w:rsid w:val="00BB4E2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BB4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B4E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455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45F"/>
    <w:rPr>
      <w:lang w:bidi="fa-IR"/>
    </w:rPr>
  </w:style>
  <w:style w:type="paragraph" w:styleId="Footer">
    <w:name w:val="footer"/>
    <w:basedOn w:val="Normal"/>
    <w:link w:val="FooterChar"/>
    <w:uiPriority w:val="99"/>
    <w:unhideWhenUsed/>
    <w:rsid w:val="00455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45F"/>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1210</Words>
  <Characters>6898</Characters>
  <Application>Microsoft Office Word</Application>
  <DocSecurity>0</DocSecurity>
  <Lines>57</Lines>
  <Paragraphs>16</Paragraphs>
  <ScaleCrop>false</ScaleCrop>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2021-07-06T13:48:00Z</dcterms:created>
  <dcterms:modified xsi:type="dcterms:W3CDTF">2021-07-06T13:48:00Z</dcterms:modified>
</cp:coreProperties>
</file>