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101" w:rsidRDefault="003D3101" w:rsidP="003D3101">
      <w:pPr>
        <w:pStyle w:val="Heading1"/>
        <w:jc w:val="center"/>
        <w:rPr>
          <w:rtl/>
        </w:rPr>
      </w:pPr>
      <w:bookmarkStart w:id="0" w:name="_GoBack"/>
      <w:bookmarkEnd w:id="0"/>
      <w:r w:rsidRPr="00393BE3">
        <w:rPr>
          <w:rFonts w:hint="cs"/>
          <w:rtl/>
        </w:rPr>
        <w:t xml:space="preserve">پرسشنامه استاندارد </w:t>
      </w:r>
      <w:r>
        <w:rPr>
          <w:rFonts w:hint="cs"/>
          <w:rtl/>
        </w:rPr>
        <w:t>چابکی سازمانی( شریفی و یانگ</w:t>
      </w:r>
      <w:r w:rsidRPr="00393BE3">
        <w:rPr>
          <w:rFonts w:hint="cs"/>
          <w:rtl/>
        </w:rPr>
        <w:t xml:space="preserve"> </w:t>
      </w:r>
      <w:r>
        <w:rPr>
          <w:rFonts w:hint="cs"/>
          <w:rtl/>
        </w:rPr>
        <w:t xml:space="preserve">- </w:t>
      </w:r>
      <w:r w:rsidRPr="003D3101">
        <w:rPr>
          <w:rFonts w:hint="cs"/>
          <w:b/>
          <w:bCs/>
          <w:rtl/>
        </w:rPr>
        <w:t>2000</w:t>
      </w:r>
      <w:r w:rsidRPr="00393BE3">
        <w:rPr>
          <w:rFonts w:hint="cs"/>
          <w:rtl/>
        </w:rPr>
        <w:t>)</w:t>
      </w:r>
    </w:p>
    <w:p w:rsidR="003D3101" w:rsidRPr="003D3101" w:rsidRDefault="003D3101" w:rsidP="003D3101">
      <w:pPr>
        <w:rPr>
          <w:rtl/>
        </w:rPr>
      </w:pPr>
    </w:p>
    <w:p w:rsidR="003D3101" w:rsidRPr="003D3101" w:rsidRDefault="003D3101" w:rsidP="003D3101">
      <w:pPr>
        <w:rPr>
          <w:sz w:val="28"/>
          <w:szCs w:val="28"/>
        </w:rPr>
      </w:pPr>
      <w:r w:rsidRPr="003D3101">
        <w:rPr>
          <w:rFonts w:hint="cs"/>
          <w:sz w:val="28"/>
          <w:szCs w:val="28"/>
          <w:rtl/>
        </w:rPr>
        <w:t>این پرسشنامه توسط شریفی و یانگ(2000) طراخی و تدوین شده است. این پرشسنامه از چهار بعد سرعت، شایستگی، انعطاف پذیری و پاسخگویی  ایجاد تشکیل شده است، پرسشنامه مذکور  شامل 28 سوال بسته- پاسخ بر اساس طیف پنج درجه ای لیکرت مي‌باشد،</w:t>
      </w:r>
    </w:p>
    <w:p w:rsidR="003D3101" w:rsidRPr="003D3101" w:rsidRDefault="003D3101" w:rsidP="003D3101">
      <w:pPr>
        <w:pStyle w:val="Heading2"/>
        <w:rPr>
          <w:rFonts w:cs="B Nazanin"/>
          <w:bCs w:val="0"/>
          <w:sz w:val="28"/>
          <w:szCs w:val="28"/>
          <w:rtl/>
        </w:rPr>
      </w:pPr>
      <w:r w:rsidRPr="003D3101">
        <w:rPr>
          <w:rFonts w:cs="B Nazanin" w:hint="cs"/>
          <w:sz w:val="28"/>
          <w:szCs w:val="28"/>
          <w:rtl/>
        </w:rPr>
        <w:t>تعریف مفهومی متغییر پرسشنامه :</w:t>
      </w:r>
    </w:p>
    <w:p w:rsidR="003D3101" w:rsidRPr="003D3101" w:rsidRDefault="003D3101" w:rsidP="003D3101">
      <w:pPr>
        <w:rPr>
          <w:sz w:val="28"/>
          <w:szCs w:val="28"/>
          <w:rtl/>
        </w:rPr>
      </w:pPr>
      <w:r w:rsidRPr="003D3101">
        <w:rPr>
          <w:rFonts w:hint="cs"/>
          <w:b/>
          <w:bCs/>
          <w:sz w:val="28"/>
          <w:szCs w:val="28"/>
          <w:rtl/>
        </w:rPr>
        <w:t xml:space="preserve">چابک  سازمانی: </w:t>
      </w:r>
      <w:r w:rsidRPr="003D3101">
        <w:rPr>
          <w:rFonts w:hint="cs"/>
          <w:sz w:val="28"/>
          <w:szCs w:val="28"/>
          <w:rtl/>
        </w:rPr>
        <w:t>چابکی به معنای  توانایی پاسخگویی و واکنش سریع و موفقیت آمیز به تغییرات محیطی استواژه چابک بیانگر سرعت و قدرت پاسخگویی هنگام مواجهه با رویدادهای داخلی و خارجی سازمان است. سازمان چابک برای درک و پیش بینی تغییرات محیط کسب و کار طراحی شده به ساختاربندی خود می پردازد. از عوامل اساسی که باعث ایجاد و ارتقای چابکی سازمان است می توان آگاهی، انعطاف پذیری و بهره وری را نام برد(قنبری و همکاران، 1393). با توجه به نتایج تحقیقات محققان از جمله شریفی و یانگ</w:t>
      </w:r>
      <w:r w:rsidRPr="003D3101">
        <w:rPr>
          <w:rStyle w:val="FootnoteReference"/>
          <w:rFonts w:hint="cs"/>
          <w:sz w:val="28"/>
          <w:szCs w:val="28"/>
          <w:rtl/>
        </w:rPr>
        <w:t>2</w:t>
      </w:r>
      <w:r w:rsidRPr="003D3101">
        <w:rPr>
          <w:rFonts w:hint="cs"/>
          <w:sz w:val="28"/>
          <w:szCs w:val="28"/>
          <w:rtl/>
        </w:rPr>
        <w:t>000 چهار قابلیت اساسی را می توان برای چابک</w:t>
      </w:r>
      <w:r w:rsidRPr="003D3101">
        <w:rPr>
          <w:sz w:val="28"/>
          <w:szCs w:val="28"/>
        </w:rPr>
        <w:t xml:space="preserve"> </w:t>
      </w:r>
      <w:r w:rsidRPr="003D3101">
        <w:rPr>
          <w:rFonts w:hint="cs"/>
          <w:sz w:val="28"/>
          <w:szCs w:val="28"/>
          <w:rtl/>
        </w:rPr>
        <w:t xml:space="preserve"> سازی سازمانی در نظر گرفت که عبارت است از:</w:t>
      </w:r>
    </w:p>
    <w:p w:rsidR="003D3101" w:rsidRPr="003D3101" w:rsidRDefault="003D3101" w:rsidP="003D3101">
      <w:pPr>
        <w:rPr>
          <w:sz w:val="28"/>
          <w:szCs w:val="28"/>
          <w:rtl/>
        </w:rPr>
      </w:pPr>
      <w:r w:rsidRPr="003D3101">
        <w:rPr>
          <w:rFonts w:hint="cs"/>
          <w:b/>
          <w:bCs/>
          <w:sz w:val="28"/>
          <w:szCs w:val="28"/>
          <w:rtl/>
        </w:rPr>
        <w:t>پاسخگویی</w:t>
      </w:r>
      <w:r w:rsidRPr="003D3101">
        <w:rPr>
          <w:rFonts w:hint="cs"/>
          <w:sz w:val="28"/>
          <w:szCs w:val="28"/>
          <w:rtl/>
        </w:rPr>
        <w:t>: به معنای توانایی شناسایی تغییرات</w:t>
      </w:r>
      <w:r w:rsidRPr="003D3101">
        <w:rPr>
          <w:rFonts w:ascii="Courier New" w:hAnsi="Courier New" w:hint="cs"/>
          <w:sz w:val="28"/>
          <w:szCs w:val="28"/>
          <w:rtl/>
        </w:rPr>
        <w:t>و</w:t>
      </w:r>
      <w:r w:rsidRPr="003D3101">
        <w:rPr>
          <w:rFonts w:hint="cs"/>
          <w:sz w:val="28"/>
          <w:szCs w:val="28"/>
          <w:rtl/>
        </w:rPr>
        <w:t xml:space="preserve"> واکنش سریع و بهره گیری از آن.</w:t>
      </w:r>
    </w:p>
    <w:p w:rsidR="003D3101" w:rsidRPr="003D3101" w:rsidRDefault="003D3101" w:rsidP="003D3101">
      <w:pPr>
        <w:rPr>
          <w:sz w:val="28"/>
          <w:szCs w:val="28"/>
          <w:rtl/>
        </w:rPr>
      </w:pPr>
      <w:r w:rsidRPr="003D3101">
        <w:rPr>
          <w:rFonts w:hint="cs"/>
          <w:b/>
          <w:bCs/>
          <w:sz w:val="28"/>
          <w:szCs w:val="28"/>
          <w:rtl/>
        </w:rPr>
        <w:t>شایستگی:</w:t>
      </w:r>
      <w:r w:rsidRPr="003D3101">
        <w:rPr>
          <w:rFonts w:hint="cs"/>
          <w:sz w:val="28"/>
          <w:szCs w:val="28"/>
          <w:rtl/>
        </w:rPr>
        <w:t xml:space="preserve"> مجموعه گسترده از توانایی هاست که بهره وری فعالیت ها را در جهت اهداف و مقاصد سازمان فراهم می کند(شهنای و رجب زاده، 1384).</w:t>
      </w:r>
    </w:p>
    <w:p w:rsidR="003D3101" w:rsidRPr="003D3101" w:rsidRDefault="003D3101" w:rsidP="003D3101">
      <w:pPr>
        <w:rPr>
          <w:sz w:val="28"/>
          <w:szCs w:val="28"/>
          <w:rtl/>
        </w:rPr>
      </w:pPr>
      <w:r w:rsidRPr="003D3101">
        <w:rPr>
          <w:rFonts w:hint="cs"/>
          <w:b/>
          <w:bCs/>
          <w:sz w:val="28"/>
          <w:szCs w:val="28"/>
          <w:rtl/>
        </w:rPr>
        <w:t>انعطاف پذیری</w:t>
      </w:r>
      <w:r w:rsidRPr="003D3101">
        <w:rPr>
          <w:rFonts w:hint="cs"/>
          <w:sz w:val="28"/>
          <w:szCs w:val="28"/>
          <w:rtl/>
        </w:rPr>
        <w:t>: عبارت است از توانایی تولید و ارئه محصولات متنوع و دستیابی به اهداف مختلف با منابع و تجهیزات یکسان و شامل انواعی از انعطاف پذیری در حجم و تنوع محصول در شکل و مدل محصول در سازمان و موضوعات سازمانی و همچنین در منابع انسانی و بازار می باشد.</w:t>
      </w:r>
    </w:p>
    <w:p w:rsidR="003D3101" w:rsidRPr="003D3101" w:rsidRDefault="003D3101" w:rsidP="003D3101">
      <w:pPr>
        <w:rPr>
          <w:b/>
          <w:bCs/>
          <w:sz w:val="28"/>
          <w:szCs w:val="28"/>
          <w:rtl/>
        </w:rPr>
      </w:pPr>
      <w:r w:rsidRPr="003D3101">
        <w:rPr>
          <w:rFonts w:hint="cs"/>
          <w:b/>
          <w:bCs/>
          <w:sz w:val="28"/>
          <w:szCs w:val="28"/>
          <w:rtl/>
        </w:rPr>
        <w:t>سریع بودن</w:t>
      </w:r>
      <w:r w:rsidRPr="003D3101">
        <w:rPr>
          <w:rFonts w:hint="cs"/>
          <w:sz w:val="28"/>
          <w:szCs w:val="28"/>
          <w:rtl/>
        </w:rPr>
        <w:t>: عبارت است از توانایی انجام دادن عملیات در کوتاهترین زمان و تنها سرعت در ارائه خدمات و محصولت ملاک نیست</w:t>
      </w:r>
      <w:r w:rsidRPr="003D3101">
        <w:rPr>
          <w:rFonts w:ascii="Courier New" w:hAnsi="Courier New" w:hint="cs"/>
          <w:sz w:val="28"/>
          <w:szCs w:val="28"/>
          <w:rtl/>
        </w:rPr>
        <w:t>.</w:t>
      </w:r>
      <w:r w:rsidRPr="003D3101">
        <w:rPr>
          <w:rFonts w:hint="cs"/>
          <w:sz w:val="28"/>
          <w:szCs w:val="28"/>
          <w:rtl/>
        </w:rPr>
        <w:t xml:space="preserve"> بلکه منظور سرعت در انطباق پذیری سازمان در مواجه با تغییرات ناشی از ادراک است(رجب زاده قطری و همکاران</w:t>
      </w:r>
      <w:r w:rsidRPr="003D3101">
        <w:rPr>
          <w:rFonts w:ascii="Courier New" w:hAnsi="Courier New" w:hint="cs"/>
          <w:sz w:val="28"/>
          <w:szCs w:val="28"/>
          <w:rtl/>
        </w:rPr>
        <w:t>،</w:t>
      </w:r>
      <w:r w:rsidRPr="003D3101">
        <w:rPr>
          <w:rFonts w:hint="cs"/>
          <w:sz w:val="28"/>
          <w:szCs w:val="28"/>
          <w:rtl/>
        </w:rPr>
        <w:t xml:space="preserve"> ١٣٩١).</w:t>
      </w:r>
    </w:p>
    <w:p w:rsidR="003D3101" w:rsidRPr="003D3101" w:rsidRDefault="003D3101" w:rsidP="003D3101">
      <w:pPr>
        <w:pStyle w:val="Heading2"/>
        <w:rPr>
          <w:rFonts w:cs="B Nazanin"/>
          <w:sz w:val="28"/>
          <w:szCs w:val="28"/>
        </w:rPr>
      </w:pPr>
      <w:r w:rsidRPr="003D3101">
        <w:rPr>
          <w:rFonts w:cs="B Nazanin" w:hint="cs"/>
          <w:sz w:val="28"/>
          <w:szCs w:val="28"/>
          <w:rtl/>
        </w:rPr>
        <w:t xml:space="preserve">تعریف عملیاتی متغییر پرسشنامه </w:t>
      </w:r>
    </w:p>
    <w:p w:rsidR="003D3101" w:rsidRPr="003D3101" w:rsidRDefault="003D3101" w:rsidP="003D3101">
      <w:pPr>
        <w:rPr>
          <w:sz w:val="28"/>
          <w:szCs w:val="28"/>
          <w:rtl/>
        </w:rPr>
      </w:pPr>
      <w:r w:rsidRPr="003D3101">
        <w:rPr>
          <w:rFonts w:hint="cs"/>
          <w:b/>
          <w:bCs/>
          <w:sz w:val="28"/>
          <w:szCs w:val="28"/>
          <w:rtl/>
        </w:rPr>
        <w:t xml:space="preserve">چابکی سازمانی: </w:t>
      </w:r>
      <w:r w:rsidRPr="003D3101">
        <w:rPr>
          <w:rFonts w:hint="cs"/>
          <w:sz w:val="28"/>
          <w:szCs w:val="28"/>
          <w:rtl/>
        </w:rPr>
        <w:t>منظور از چابک سازی نمراتی است که پاسخ دهندگان از پرسشنامه استاندارد چابکی سازمانی شریفی و ژانگ(2000) کسب می نمایند.</w:t>
      </w:r>
    </w:p>
    <w:p w:rsidR="003D3101" w:rsidRPr="003D3101" w:rsidRDefault="003D3101" w:rsidP="003D3101">
      <w:pPr>
        <w:pStyle w:val="Heading3"/>
        <w:rPr>
          <w:sz w:val="28"/>
          <w:szCs w:val="28"/>
          <w:rtl/>
        </w:rPr>
      </w:pPr>
      <w:r w:rsidRPr="003D3101">
        <w:rPr>
          <w:rFonts w:hint="cs"/>
          <w:sz w:val="28"/>
          <w:szCs w:val="28"/>
          <w:rtl/>
        </w:rPr>
        <w:lastRenderedPageBreak/>
        <w:t>مولفه های پرسشنامه :</w:t>
      </w:r>
    </w:p>
    <w:tbl>
      <w:tblPr>
        <w:tblStyle w:val="GridTable4-Accent3"/>
        <w:bidiVisual/>
        <w:tblW w:w="7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869"/>
        <w:gridCol w:w="1958"/>
        <w:gridCol w:w="2709"/>
      </w:tblGrid>
      <w:tr w:rsidR="003D3101" w:rsidRPr="003D3101" w:rsidTr="003D3101">
        <w:trPr>
          <w:cnfStyle w:val="100000000000" w:firstRow="1" w:lastRow="0" w:firstColumn="0" w:lastColumn="0" w:oddVBand="0" w:evenVBand="0" w:oddHBand="0" w:evenHBand="0" w:firstRowFirstColumn="0" w:firstRowLastColumn="0" w:lastRowFirstColumn="0" w:lastRowLastColumn="0"/>
        </w:trPr>
        <w:tc>
          <w:tcPr>
            <w:tcW w:w="2869" w:type="dxa"/>
            <w:tcBorders>
              <w:top w:val="none" w:sz="0" w:space="0" w:color="auto"/>
              <w:left w:val="none" w:sz="0" w:space="0" w:color="auto"/>
              <w:bottom w:val="none" w:sz="0" w:space="0" w:color="auto"/>
              <w:right w:val="none" w:sz="0" w:space="0" w:color="auto"/>
            </w:tcBorders>
          </w:tcPr>
          <w:p w:rsidR="003D3101" w:rsidRPr="003D3101" w:rsidRDefault="003D3101" w:rsidP="00C93CCD">
            <w:pPr>
              <w:pStyle w:val="NoSpacing"/>
              <w:bidi/>
              <w:jc w:val="center"/>
              <w:rPr>
                <w:rFonts w:cs="B Nazanin"/>
                <w:b w:val="0"/>
                <w:bCs w:val="0"/>
                <w:color w:val="auto"/>
                <w:sz w:val="28"/>
                <w:szCs w:val="28"/>
                <w:rtl/>
              </w:rPr>
            </w:pPr>
            <w:r w:rsidRPr="003D3101">
              <w:rPr>
                <w:rFonts w:cs="B Nazanin" w:hint="cs"/>
                <w:color w:val="auto"/>
                <w:sz w:val="28"/>
                <w:szCs w:val="28"/>
                <w:rtl/>
              </w:rPr>
              <w:t>ابعاد</w:t>
            </w:r>
          </w:p>
        </w:tc>
        <w:tc>
          <w:tcPr>
            <w:tcW w:w="1958" w:type="dxa"/>
            <w:tcBorders>
              <w:top w:val="none" w:sz="0" w:space="0" w:color="auto"/>
              <w:left w:val="none" w:sz="0" w:space="0" w:color="auto"/>
              <w:bottom w:val="none" w:sz="0" w:space="0" w:color="auto"/>
              <w:right w:val="none" w:sz="0" w:space="0" w:color="auto"/>
            </w:tcBorders>
          </w:tcPr>
          <w:p w:rsidR="003D3101" w:rsidRPr="003D3101" w:rsidRDefault="003D3101" w:rsidP="00C93CCD">
            <w:pPr>
              <w:pStyle w:val="NoSpacing"/>
              <w:bidi/>
              <w:jc w:val="center"/>
              <w:rPr>
                <w:rFonts w:cs="B Nazanin"/>
                <w:b w:val="0"/>
                <w:bCs w:val="0"/>
                <w:color w:val="auto"/>
                <w:sz w:val="28"/>
                <w:szCs w:val="28"/>
                <w:rtl/>
              </w:rPr>
            </w:pPr>
            <w:r w:rsidRPr="003D3101">
              <w:rPr>
                <w:rFonts w:cs="B Nazanin" w:hint="cs"/>
                <w:color w:val="auto"/>
                <w:sz w:val="28"/>
                <w:szCs w:val="28"/>
                <w:rtl/>
              </w:rPr>
              <w:t>تعداد سوال ها</w:t>
            </w:r>
          </w:p>
        </w:tc>
        <w:tc>
          <w:tcPr>
            <w:tcW w:w="2709" w:type="dxa"/>
            <w:tcBorders>
              <w:top w:val="none" w:sz="0" w:space="0" w:color="auto"/>
              <w:left w:val="none" w:sz="0" w:space="0" w:color="auto"/>
              <w:bottom w:val="none" w:sz="0" w:space="0" w:color="auto"/>
              <w:right w:val="none" w:sz="0" w:space="0" w:color="auto"/>
            </w:tcBorders>
          </w:tcPr>
          <w:p w:rsidR="003D3101" w:rsidRPr="003D3101" w:rsidRDefault="003D3101" w:rsidP="00C93CCD">
            <w:pPr>
              <w:pStyle w:val="NoSpacing"/>
              <w:bidi/>
              <w:jc w:val="center"/>
              <w:rPr>
                <w:rFonts w:cs="B Nazanin"/>
                <w:b w:val="0"/>
                <w:bCs w:val="0"/>
                <w:color w:val="auto"/>
                <w:sz w:val="28"/>
                <w:szCs w:val="28"/>
                <w:rtl/>
              </w:rPr>
            </w:pPr>
            <w:r w:rsidRPr="003D3101">
              <w:rPr>
                <w:rFonts w:cs="B Nazanin" w:hint="cs"/>
                <w:color w:val="auto"/>
                <w:sz w:val="28"/>
                <w:szCs w:val="28"/>
                <w:rtl/>
              </w:rPr>
              <w:t>شماره سوال ها</w:t>
            </w:r>
          </w:p>
        </w:tc>
      </w:tr>
      <w:tr w:rsidR="003D3101" w:rsidRPr="002405DD" w:rsidTr="003D3101">
        <w:trPr>
          <w:cnfStyle w:val="000000100000" w:firstRow="0" w:lastRow="0" w:firstColumn="0" w:lastColumn="0" w:oddVBand="0" w:evenVBand="0" w:oddHBand="1" w:evenHBand="0" w:firstRowFirstColumn="0" w:firstRowLastColumn="0" w:lastRowFirstColumn="0" w:lastRowLastColumn="0"/>
        </w:trPr>
        <w:tc>
          <w:tcPr>
            <w:tcW w:w="2869" w:type="dxa"/>
          </w:tcPr>
          <w:p w:rsidR="003D3101" w:rsidRPr="002405DD" w:rsidRDefault="003D3101" w:rsidP="00C93CCD">
            <w:pPr>
              <w:pStyle w:val="NoSpacing"/>
              <w:bidi/>
              <w:jc w:val="center"/>
              <w:rPr>
                <w:rFonts w:cs="B Nazanin"/>
                <w:rtl/>
              </w:rPr>
            </w:pPr>
            <w:r w:rsidRPr="002405DD">
              <w:rPr>
                <w:rFonts w:cs="B Nazanin" w:hint="cs"/>
                <w:rtl/>
              </w:rPr>
              <w:t>سرعت</w:t>
            </w:r>
          </w:p>
        </w:tc>
        <w:tc>
          <w:tcPr>
            <w:tcW w:w="1958" w:type="dxa"/>
          </w:tcPr>
          <w:p w:rsidR="003D3101" w:rsidRPr="002405DD" w:rsidRDefault="003D3101" w:rsidP="00C93CCD">
            <w:pPr>
              <w:pStyle w:val="NoSpacing"/>
              <w:bidi/>
              <w:jc w:val="center"/>
              <w:rPr>
                <w:rFonts w:cs="B Nazanin"/>
                <w:rtl/>
              </w:rPr>
            </w:pPr>
            <w:r w:rsidRPr="002405DD">
              <w:rPr>
                <w:rFonts w:cs="B Nazanin" w:hint="cs"/>
                <w:rtl/>
              </w:rPr>
              <w:t>5</w:t>
            </w:r>
          </w:p>
        </w:tc>
        <w:tc>
          <w:tcPr>
            <w:tcW w:w="2709" w:type="dxa"/>
          </w:tcPr>
          <w:p w:rsidR="003D3101" w:rsidRPr="002405DD" w:rsidRDefault="003D3101" w:rsidP="00C93CCD">
            <w:pPr>
              <w:pStyle w:val="NoSpacing"/>
              <w:bidi/>
              <w:jc w:val="center"/>
              <w:rPr>
                <w:rFonts w:cs="B Nazanin"/>
                <w:rtl/>
              </w:rPr>
            </w:pPr>
            <w:r w:rsidRPr="002405DD">
              <w:rPr>
                <w:rFonts w:cs="B Nazanin" w:hint="cs"/>
                <w:rtl/>
              </w:rPr>
              <w:t>1-5</w:t>
            </w:r>
          </w:p>
        </w:tc>
      </w:tr>
      <w:tr w:rsidR="003D3101" w:rsidRPr="002405DD" w:rsidTr="003D3101">
        <w:tc>
          <w:tcPr>
            <w:tcW w:w="2869" w:type="dxa"/>
          </w:tcPr>
          <w:p w:rsidR="003D3101" w:rsidRPr="002405DD" w:rsidRDefault="003D3101" w:rsidP="00C93CCD">
            <w:pPr>
              <w:pStyle w:val="NoSpacing"/>
              <w:bidi/>
              <w:jc w:val="center"/>
              <w:rPr>
                <w:rFonts w:cs="B Nazanin"/>
                <w:rtl/>
              </w:rPr>
            </w:pPr>
            <w:r w:rsidRPr="002405DD">
              <w:rPr>
                <w:rFonts w:cs="B Nazanin" w:hint="cs"/>
                <w:rtl/>
              </w:rPr>
              <w:t>شایستگی</w:t>
            </w:r>
          </w:p>
        </w:tc>
        <w:tc>
          <w:tcPr>
            <w:tcW w:w="1958" w:type="dxa"/>
          </w:tcPr>
          <w:p w:rsidR="003D3101" w:rsidRPr="002405DD" w:rsidRDefault="003D3101" w:rsidP="00C93CCD">
            <w:pPr>
              <w:pStyle w:val="NoSpacing"/>
              <w:bidi/>
              <w:jc w:val="center"/>
              <w:rPr>
                <w:rFonts w:cs="B Nazanin"/>
                <w:rtl/>
              </w:rPr>
            </w:pPr>
            <w:r w:rsidRPr="002405DD">
              <w:rPr>
                <w:rFonts w:cs="B Nazanin" w:hint="cs"/>
                <w:rtl/>
              </w:rPr>
              <w:t>9</w:t>
            </w:r>
          </w:p>
        </w:tc>
        <w:tc>
          <w:tcPr>
            <w:tcW w:w="2709" w:type="dxa"/>
          </w:tcPr>
          <w:p w:rsidR="003D3101" w:rsidRPr="002405DD" w:rsidRDefault="003D3101" w:rsidP="00C93CCD">
            <w:pPr>
              <w:pStyle w:val="NoSpacing"/>
              <w:bidi/>
              <w:jc w:val="center"/>
              <w:rPr>
                <w:rFonts w:cs="B Nazanin"/>
                <w:rtl/>
              </w:rPr>
            </w:pPr>
            <w:r w:rsidRPr="002405DD">
              <w:rPr>
                <w:rFonts w:cs="B Nazanin" w:hint="cs"/>
                <w:rtl/>
              </w:rPr>
              <w:t>6-14</w:t>
            </w:r>
          </w:p>
        </w:tc>
      </w:tr>
      <w:tr w:rsidR="003D3101" w:rsidRPr="002405DD" w:rsidTr="003D3101">
        <w:trPr>
          <w:cnfStyle w:val="000000100000" w:firstRow="0" w:lastRow="0" w:firstColumn="0" w:lastColumn="0" w:oddVBand="0" w:evenVBand="0" w:oddHBand="1" w:evenHBand="0" w:firstRowFirstColumn="0" w:firstRowLastColumn="0" w:lastRowFirstColumn="0" w:lastRowLastColumn="0"/>
        </w:trPr>
        <w:tc>
          <w:tcPr>
            <w:tcW w:w="2869" w:type="dxa"/>
          </w:tcPr>
          <w:p w:rsidR="003D3101" w:rsidRPr="002405DD" w:rsidRDefault="003D3101" w:rsidP="00C93CCD">
            <w:pPr>
              <w:pStyle w:val="NoSpacing"/>
              <w:bidi/>
              <w:jc w:val="center"/>
              <w:rPr>
                <w:rFonts w:cs="B Nazanin"/>
                <w:rtl/>
              </w:rPr>
            </w:pPr>
            <w:r w:rsidRPr="002405DD">
              <w:rPr>
                <w:rFonts w:cs="B Nazanin" w:hint="cs"/>
                <w:rtl/>
              </w:rPr>
              <w:t>انعطاف پذیری</w:t>
            </w:r>
          </w:p>
        </w:tc>
        <w:tc>
          <w:tcPr>
            <w:tcW w:w="1958" w:type="dxa"/>
          </w:tcPr>
          <w:p w:rsidR="003D3101" w:rsidRPr="002405DD" w:rsidRDefault="003D3101" w:rsidP="00C93CCD">
            <w:pPr>
              <w:pStyle w:val="NoSpacing"/>
              <w:bidi/>
              <w:jc w:val="center"/>
              <w:rPr>
                <w:rFonts w:cs="B Nazanin"/>
                <w:rtl/>
              </w:rPr>
            </w:pPr>
            <w:r w:rsidRPr="002405DD">
              <w:rPr>
                <w:rFonts w:cs="B Nazanin" w:hint="cs"/>
                <w:rtl/>
              </w:rPr>
              <w:t>10</w:t>
            </w:r>
          </w:p>
        </w:tc>
        <w:tc>
          <w:tcPr>
            <w:tcW w:w="2709" w:type="dxa"/>
          </w:tcPr>
          <w:p w:rsidR="003D3101" w:rsidRPr="002405DD" w:rsidRDefault="003D3101" w:rsidP="00C93CCD">
            <w:pPr>
              <w:pStyle w:val="NoSpacing"/>
              <w:bidi/>
              <w:jc w:val="center"/>
              <w:rPr>
                <w:rFonts w:cs="B Nazanin"/>
                <w:rtl/>
              </w:rPr>
            </w:pPr>
            <w:r w:rsidRPr="002405DD">
              <w:rPr>
                <w:rFonts w:cs="B Nazanin" w:hint="cs"/>
                <w:rtl/>
              </w:rPr>
              <w:t>15-24</w:t>
            </w:r>
          </w:p>
        </w:tc>
      </w:tr>
      <w:tr w:rsidR="003D3101" w:rsidRPr="002405DD" w:rsidTr="003D3101">
        <w:tc>
          <w:tcPr>
            <w:tcW w:w="2869" w:type="dxa"/>
          </w:tcPr>
          <w:p w:rsidR="003D3101" w:rsidRPr="002405DD" w:rsidRDefault="003D3101" w:rsidP="00C93CCD">
            <w:pPr>
              <w:pStyle w:val="NoSpacing"/>
              <w:bidi/>
              <w:jc w:val="center"/>
              <w:rPr>
                <w:rFonts w:cs="B Nazanin"/>
                <w:rtl/>
              </w:rPr>
            </w:pPr>
            <w:r w:rsidRPr="002405DD">
              <w:rPr>
                <w:rFonts w:cs="B Nazanin" w:hint="cs"/>
                <w:rtl/>
              </w:rPr>
              <w:t>پاسخگویی</w:t>
            </w:r>
          </w:p>
        </w:tc>
        <w:tc>
          <w:tcPr>
            <w:tcW w:w="1958" w:type="dxa"/>
          </w:tcPr>
          <w:p w:rsidR="003D3101" w:rsidRPr="002405DD" w:rsidRDefault="003D3101" w:rsidP="00C93CCD">
            <w:pPr>
              <w:pStyle w:val="NoSpacing"/>
              <w:bidi/>
              <w:jc w:val="center"/>
              <w:rPr>
                <w:rFonts w:cs="B Nazanin"/>
                <w:rtl/>
              </w:rPr>
            </w:pPr>
            <w:r w:rsidRPr="002405DD">
              <w:rPr>
                <w:rFonts w:cs="B Nazanin" w:hint="cs"/>
                <w:rtl/>
              </w:rPr>
              <w:t>4</w:t>
            </w:r>
          </w:p>
        </w:tc>
        <w:tc>
          <w:tcPr>
            <w:tcW w:w="2709" w:type="dxa"/>
          </w:tcPr>
          <w:p w:rsidR="003D3101" w:rsidRPr="002405DD" w:rsidRDefault="003D3101" w:rsidP="00C93CCD">
            <w:pPr>
              <w:pStyle w:val="NoSpacing"/>
              <w:bidi/>
              <w:jc w:val="center"/>
              <w:rPr>
                <w:rFonts w:cs="B Nazanin"/>
                <w:rtl/>
              </w:rPr>
            </w:pPr>
            <w:r w:rsidRPr="002405DD">
              <w:rPr>
                <w:rFonts w:cs="B Nazanin" w:hint="cs"/>
                <w:rtl/>
              </w:rPr>
              <w:t>25-28</w:t>
            </w:r>
          </w:p>
        </w:tc>
      </w:tr>
    </w:tbl>
    <w:p w:rsidR="003D3101" w:rsidRDefault="003D3101" w:rsidP="003D3101">
      <w:pPr>
        <w:pStyle w:val="Heading31"/>
        <w:rPr>
          <w:rtl/>
        </w:rPr>
      </w:pPr>
    </w:p>
    <w:p w:rsidR="003D3101" w:rsidRPr="003D3101" w:rsidRDefault="003D3101" w:rsidP="003D3101">
      <w:pPr>
        <w:pStyle w:val="Heading31"/>
        <w:rPr>
          <w:rFonts w:cs="B Nazanin"/>
          <w:sz w:val="28"/>
          <w:szCs w:val="28"/>
        </w:rPr>
      </w:pPr>
      <w:r w:rsidRPr="003D3101">
        <w:rPr>
          <w:rFonts w:cs="B Nazanin" w:hint="cs"/>
          <w:sz w:val="28"/>
          <w:szCs w:val="28"/>
          <w:rtl/>
        </w:rPr>
        <w:t>پاسخگوی گرامی</w:t>
      </w:r>
    </w:p>
    <w:p w:rsidR="003D3101" w:rsidRPr="003D3101" w:rsidRDefault="003D3101" w:rsidP="003D3101">
      <w:pPr>
        <w:spacing w:line="360" w:lineRule="auto"/>
        <w:rPr>
          <w:sz w:val="28"/>
          <w:szCs w:val="28"/>
        </w:rPr>
      </w:pPr>
      <w:r w:rsidRPr="003D3101">
        <w:rPr>
          <w:rFonts w:eastAsia="SimSun" w:hint="cs"/>
          <w:sz w:val="28"/>
          <w:szCs w:val="28"/>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3D3101">
        <w:rPr>
          <w:rFonts w:ascii="Tahoma" w:hAnsi="Tahoma" w:hint="cs"/>
          <w:sz w:val="28"/>
          <w:szCs w:val="28"/>
          <w:rtl/>
        </w:rPr>
        <w:t xml:space="preserve">. </w:t>
      </w:r>
      <w:r w:rsidRPr="003D3101">
        <w:rPr>
          <w:rFonts w:hint="cs"/>
          <w:sz w:val="28"/>
          <w:szCs w:val="28"/>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3D3101" w:rsidRPr="004F71CF" w:rsidTr="00C93CCD">
        <w:tc>
          <w:tcPr>
            <w:tcW w:w="9590" w:type="dxa"/>
            <w:gridSpan w:val="8"/>
            <w:shd w:val="clear" w:color="auto" w:fill="BFBFBF" w:themeFill="background1" w:themeFillShade="BF"/>
          </w:tcPr>
          <w:p w:rsidR="003D3101" w:rsidRPr="004F71CF" w:rsidRDefault="003D3101" w:rsidP="00C93CCD">
            <w:pPr>
              <w:tabs>
                <w:tab w:val="left" w:pos="7585"/>
              </w:tabs>
              <w:jc w:val="center"/>
              <w:rPr>
                <w:sz w:val="26"/>
                <w:rtl/>
              </w:rPr>
            </w:pPr>
            <w:r w:rsidRPr="004F71CF">
              <w:rPr>
                <w:rFonts w:hint="cs"/>
                <w:sz w:val="26"/>
                <w:rtl/>
              </w:rPr>
              <w:t>اطلاعات شما روی نتیجه پژوهش موثر خواهد بود؛ پس لطفا با دقت و بدون جهت گیری به سوالات پاسخ دهید</w:t>
            </w:r>
          </w:p>
        </w:tc>
      </w:tr>
      <w:tr w:rsidR="003D3101" w:rsidRPr="004F71CF" w:rsidTr="00C93CCD">
        <w:tc>
          <w:tcPr>
            <w:tcW w:w="1888" w:type="dxa"/>
          </w:tcPr>
          <w:p w:rsidR="003D3101" w:rsidRPr="004F71CF" w:rsidRDefault="003D3101" w:rsidP="00C93CCD">
            <w:pPr>
              <w:tabs>
                <w:tab w:val="left" w:pos="7585"/>
              </w:tabs>
              <w:jc w:val="center"/>
              <w:rPr>
                <w:sz w:val="26"/>
                <w:rtl/>
              </w:rPr>
            </w:pPr>
            <w:r w:rsidRPr="004F71CF">
              <w:rPr>
                <w:rFonts w:hint="cs"/>
                <w:sz w:val="26"/>
                <w:rtl/>
              </w:rPr>
              <w:t>سن</w:t>
            </w:r>
          </w:p>
        </w:tc>
        <w:tc>
          <w:tcPr>
            <w:tcW w:w="1259" w:type="dxa"/>
          </w:tcPr>
          <w:p w:rsidR="003D3101" w:rsidRPr="004F71CF" w:rsidRDefault="003D3101" w:rsidP="00C93CCD">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3D3101" w:rsidRPr="004F71CF" w:rsidRDefault="003D3101" w:rsidP="00C93CCD">
            <w:pPr>
              <w:tabs>
                <w:tab w:val="left" w:pos="7585"/>
              </w:tabs>
              <w:jc w:val="center"/>
              <w:rPr>
                <w:sz w:val="26"/>
                <w:rtl/>
              </w:rPr>
            </w:pPr>
          </w:p>
        </w:tc>
        <w:tc>
          <w:tcPr>
            <w:tcW w:w="1171" w:type="dxa"/>
          </w:tcPr>
          <w:p w:rsidR="003D3101" w:rsidRPr="004F71CF" w:rsidRDefault="003D3101" w:rsidP="00C93CCD">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3D3101" w:rsidRPr="004F71CF" w:rsidRDefault="003D3101" w:rsidP="00C93CCD">
            <w:pPr>
              <w:tabs>
                <w:tab w:val="left" w:pos="7585"/>
              </w:tabs>
              <w:jc w:val="center"/>
              <w:rPr>
                <w:sz w:val="26"/>
                <w:rtl/>
              </w:rPr>
            </w:pPr>
          </w:p>
        </w:tc>
        <w:tc>
          <w:tcPr>
            <w:tcW w:w="1710" w:type="dxa"/>
          </w:tcPr>
          <w:p w:rsidR="003D3101" w:rsidRPr="004F71CF" w:rsidRDefault="003D3101" w:rsidP="00C93CCD">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3D3101" w:rsidRPr="004F71CF" w:rsidRDefault="003D3101" w:rsidP="00C93CCD">
            <w:pPr>
              <w:tabs>
                <w:tab w:val="left" w:pos="7585"/>
              </w:tabs>
              <w:jc w:val="center"/>
              <w:rPr>
                <w:sz w:val="26"/>
                <w:rtl/>
              </w:rPr>
            </w:pPr>
          </w:p>
        </w:tc>
        <w:tc>
          <w:tcPr>
            <w:tcW w:w="1940" w:type="dxa"/>
          </w:tcPr>
          <w:p w:rsidR="003D3101" w:rsidRPr="004F71CF" w:rsidRDefault="003D3101" w:rsidP="00C93CCD">
            <w:pPr>
              <w:tabs>
                <w:tab w:val="left" w:pos="7585"/>
              </w:tabs>
              <w:jc w:val="center"/>
              <w:rPr>
                <w:sz w:val="26"/>
                <w:rtl/>
              </w:rPr>
            </w:pPr>
            <w:r w:rsidRPr="004F71CF">
              <w:rPr>
                <w:rFonts w:hint="cs"/>
                <w:sz w:val="26"/>
                <w:rtl/>
              </w:rPr>
              <w:t>35 به بالا</w:t>
            </w:r>
          </w:p>
        </w:tc>
      </w:tr>
      <w:tr w:rsidR="003D3101" w:rsidRPr="004F71CF" w:rsidTr="00C93CCD">
        <w:tc>
          <w:tcPr>
            <w:tcW w:w="1888" w:type="dxa"/>
          </w:tcPr>
          <w:p w:rsidR="003D3101" w:rsidRPr="004F71CF" w:rsidRDefault="003D3101" w:rsidP="00C93CCD">
            <w:pPr>
              <w:tabs>
                <w:tab w:val="left" w:pos="7585"/>
              </w:tabs>
              <w:jc w:val="center"/>
              <w:rPr>
                <w:sz w:val="26"/>
                <w:rtl/>
              </w:rPr>
            </w:pPr>
            <w:r w:rsidRPr="004F71CF">
              <w:rPr>
                <w:rFonts w:hint="cs"/>
                <w:sz w:val="26"/>
                <w:rtl/>
              </w:rPr>
              <w:t>میزان تحصیلات</w:t>
            </w:r>
          </w:p>
        </w:tc>
        <w:tc>
          <w:tcPr>
            <w:tcW w:w="1259" w:type="dxa"/>
          </w:tcPr>
          <w:p w:rsidR="003D3101" w:rsidRPr="004F71CF" w:rsidRDefault="003D3101" w:rsidP="00C93CCD">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3D3101" w:rsidRPr="004F71CF" w:rsidRDefault="003D3101" w:rsidP="00C93CCD">
            <w:pPr>
              <w:tabs>
                <w:tab w:val="left" w:pos="7585"/>
              </w:tabs>
              <w:jc w:val="center"/>
              <w:rPr>
                <w:sz w:val="26"/>
                <w:rtl/>
              </w:rPr>
            </w:pPr>
          </w:p>
        </w:tc>
        <w:tc>
          <w:tcPr>
            <w:tcW w:w="1171" w:type="dxa"/>
          </w:tcPr>
          <w:p w:rsidR="003D3101" w:rsidRPr="004F71CF" w:rsidRDefault="003D3101" w:rsidP="00C93CCD">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3D3101" w:rsidRPr="004F71CF" w:rsidRDefault="003D3101" w:rsidP="00C93CCD">
            <w:pPr>
              <w:tabs>
                <w:tab w:val="left" w:pos="7585"/>
              </w:tabs>
              <w:jc w:val="center"/>
              <w:rPr>
                <w:sz w:val="26"/>
                <w:rtl/>
              </w:rPr>
            </w:pPr>
          </w:p>
        </w:tc>
        <w:tc>
          <w:tcPr>
            <w:tcW w:w="1710" w:type="dxa"/>
          </w:tcPr>
          <w:p w:rsidR="003D3101" w:rsidRPr="004F71CF" w:rsidRDefault="003D3101" w:rsidP="00C93CCD">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3D3101" w:rsidRPr="004F71CF" w:rsidRDefault="003D3101" w:rsidP="00C93CCD">
            <w:pPr>
              <w:tabs>
                <w:tab w:val="left" w:pos="7585"/>
              </w:tabs>
              <w:jc w:val="center"/>
              <w:rPr>
                <w:sz w:val="26"/>
                <w:rtl/>
              </w:rPr>
            </w:pPr>
          </w:p>
        </w:tc>
        <w:tc>
          <w:tcPr>
            <w:tcW w:w="1940" w:type="dxa"/>
          </w:tcPr>
          <w:p w:rsidR="003D3101" w:rsidRPr="004F71CF" w:rsidRDefault="003D3101" w:rsidP="00C93CCD">
            <w:pPr>
              <w:tabs>
                <w:tab w:val="left" w:pos="7585"/>
              </w:tabs>
              <w:jc w:val="center"/>
              <w:rPr>
                <w:sz w:val="26"/>
                <w:rtl/>
              </w:rPr>
            </w:pPr>
            <w:r w:rsidRPr="004F71CF">
              <w:rPr>
                <w:rFonts w:hint="cs"/>
                <w:sz w:val="26"/>
                <w:rtl/>
              </w:rPr>
              <w:t>کارشناسی و بالاتر</w:t>
            </w:r>
          </w:p>
        </w:tc>
      </w:tr>
      <w:tr w:rsidR="003D3101" w:rsidRPr="004F71CF" w:rsidTr="00C93CCD">
        <w:tc>
          <w:tcPr>
            <w:tcW w:w="1888" w:type="dxa"/>
          </w:tcPr>
          <w:p w:rsidR="003D3101" w:rsidRPr="004F71CF" w:rsidRDefault="003D3101" w:rsidP="00C93CCD">
            <w:pPr>
              <w:tabs>
                <w:tab w:val="left" w:pos="7585"/>
              </w:tabs>
              <w:jc w:val="center"/>
              <w:rPr>
                <w:sz w:val="26"/>
                <w:rtl/>
              </w:rPr>
            </w:pPr>
            <w:r w:rsidRPr="004F71CF">
              <w:rPr>
                <w:rFonts w:hint="cs"/>
                <w:sz w:val="26"/>
                <w:rtl/>
              </w:rPr>
              <w:t>سابقه خدمت</w:t>
            </w:r>
          </w:p>
        </w:tc>
        <w:tc>
          <w:tcPr>
            <w:tcW w:w="1259" w:type="dxa"/>
          </w:tcPr>
          <w:p w:rsidR="003D3101" w:rsidRPr="004F71CF" w:rsidRDefault="003D3101" w:rsidP="00C93CCD">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3D3101" w:rsidRPr="004F71CF" w:rsidRDefault="003D3101" w:rsidP="00C93CCD">
            <w:pPr>
              <w:tabs>
                <w:tab w:val="left" w:pos="7585"/>
              </w:tabs>
              <w:jc w:val="center"/>
              <w:rPr>
                <w:sz w:val="26"/>
                <w:rtl/>
              </w:rPr>
            </w:pPr>
          </w:p>
        </w:tc>
        <w:tc>
          <w:tcPr>
            <w:tcW w:w="1171" w:type="dxa"/>
          </w:tcPr>
          <w:p w:rsidR="003D3101" w:rsidRPr="004F71CF" w:rsidRDefault="003D3101" w:rsidP="00C93CCD">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3D3101" w:rsidRPr="004F71CF" w:rsidRDefault="003D3101" w:rsidP="00C93CCD">
            <w:pPr>
              <w:tabs>
                <w:tab w:val="left" w:pos="7585"/>
              </w:tabs>
              <w:jc w:val="center"/>
              <w:rPr>
                <w:sz w:val="26"/>
                <w:rtl/>
              </w:rPr>
            </w:pPr>
          </w:p>
        </w:tc>
        <w:tc>
          <w:tcPr>
            <w:tcW w:w="1710" w:type="dxa"/>
          </w:tcPr>
          <w:p w:rsidR="003D3101" w:rsidRPr="004F71CF" w:rsidRDefault="003D3101" w:rsidP="00C93CCD">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3D3101" w:rsidRPr="004F71CF" w:rsidRDefault="003D3101" w:rsidP="00C93CCD">
            <w:pPr>
              <w:tabs>
                <w:tab w:val="left" w:pos="7585"/>
              </w:tabs>
              <w:jc w:val="center"/>
              <w:rPr>
                <w:sz w:val="26"/>
                <w:rtl/>
              </w:rPr>
            </w:pPr>
          </w:p>
        </w:tc>
        <w:tc>
          <w:tcPr>
            <w:tcW w:w="1940" w:type="dxa"/>
          </w:tcPr>
          <w:p w:rsidR="003D3101" w:rsidRPr="004F71CF" w:rsidRDefault="003D3101" w:rsidP="00C93CCD">
            <w:pPr>
              <w:tabs>
                <w:tab w:val="left" w:pos="7585"/>
              </w:tabs>
              <w:jc w:val="center"/>
              <w:rPr>
                <w:sz w:val="26"/>
                <w:rtl/>
              </w:rPr>
            </w:pPr>
            <w:r w:rsidRPr="004F71CF">
              <w:rPr>
                <w:rFonts w:hint="cs"/>
                <w:sz w:val="26"/>
                <w:rtl/>
              </w:rPr>
              <w:t>بیشتر از 15 سال</w:t>
            </w:r>
          </w:p>
        </w:tc>
      </w:tr>
      <w:tr w:rsidR="003D3101" w:rsidRPr="004F71CF" w:rsidTr="00C93CCD">
        <w:tc>
          <w:tcPr>
            <w:tcW w:w="1888" w:type="dxa"/>
          </w:tcPr>
          <w:p w:rsidR="003D3101" w:rsidRPr="004F71CF" w:rsidRDefault="003D3101" w:rsidP="00C93CCD">
            <w:pPr>
              <w:tabs>
                <w:tab w:val="left" w:pos="7585"/>
              </w:tabs>
              <w:jc w:val="center"/>
              <w:rPr>
                <w:sz w:val="26"/>
                <w:rtl/>
              </w:rPr>
            </w:pPr>
            <w:r w:rsidRPr="004F71CF">
              <w:rPr>
                <w:rFonts w:hint="cs"/>
                <w:sz w:val="26"/>
                <w:rtl/>
              </w:rPr>
              <w:t>جنسیت</w:t>
            </w:r>
          </w:p>
        </w:tc>
        <w:tc>
          <w:tcPr>
            <w:tcW w:w="2880" w:type="dxa"/>
            <w:gridSpan w:val="3"/>
          </w:tcPr>
          <w:p w:rsidR="003D3101" w:rsidRPr="004F71CF" w:rsidRDefault="003D3101" w:rsidP="00C93CCD">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3D3101" w:rsidRPr="004F71CF" w:rsidRDefault="003D3101" w:rsidP="00C93CCD">
            <w:pPr>
              <w:tabs>
                <w:tab w:val="left" w:pos="880"/>
              </w:tabs>
              <w:jc w:val="center"/>
              <w:rPr>
                <w:sz w:val="26"/>
                <w:rtl/>
              </w:rPr>
            </w:pPr>
          </w:p>
        </w:tc>
        <w:tc>
          <w:tcPr>
            <w:tcW w:w="4280" w:type="dxa"/>
            <w:gridSpan w:val="3"/>
          </w:tcPr>
          <w:p w:rsidR="003D3101" w:rsidRPr="004F71CF" w:rsidRDefault="003D3101" w:rsidP="00C93CCD">
            <w:pPr>
              <w:tabs>
                <w:tab w:val="left" w:pos="7585"/>
              </w:tabs>
              <w:jc w:val="center"/>
              <w:rPr>
                <w:sz w:val="26"/>
                <w:rtl/>
              </w:rPr>
            </w:pPr>
            <w:r w:rsidRPr="004F71CF">
              <w:rPr>
                <w:rFonts w:hint="cs"/>
                <w:sz w:val="26"/>
                <w:rtl/>
              </w:rPr>
              <w:t>مرد</w:t>
            </w:r>
          </w:p>
        </w:tc>
      </w:tr>
      <w:tr w:rsidR="003D3101" w:rsidRPr="004F71CF" w:rsidTr="00C93CCD">
        <w:tc>
          <w:tcPr>
            <w:tcW w:w="1888" w:type="dxa"/>
          </w:tcPr>
          <w:p w:rsidR="003D3101" w:rsidRPr="004F71CF" w:rsidRDefault="003D3101" w:rsidP="00C93CCD">
            <w:pPr>
              <w:tabs>
                <w:tab w:val="left" w:pos="7585"/>
              </w:tabs>
              <w:jc w:val="center"/>
              <w:rPr>
                <w:sz w:val="26"/>
                <w:rtl/>
              </w:rPr>
            </w:pPr>
            <w:r w:rsidRPr="004F71CF">
              <w:rPr>
                <w:rFonts w:hint="cs"/>
                <w:sz w:val="26"/>
                <w:rtl/>
              </w:rPr>
              <w:t>ایمیل</w:t>
            </w:r>
          </w:p>
        </w:tc>
        <w:tc>
          <w:tcPr>
            <w:tcW w:w="7702" w:type="dxa"/>
            <w:gridSpan w:val="7"/>
          </w:tcPr>
          <w:p w:rsidR="003D3101" w:rsidRPr="004F71CF" w:rsidRDefault="003D3101" w:rsidP="00C93CCD">
            <w:pPr>
              <w:tabs>
                <w:tab w:val="left" w:pos="7585"/>
              </w:tabs>
              <w:jc w:val="center"/>
              <w:rPr>
                <w:sz w:val="26"/>
                <w:rtl/>
              </w:rPr>
            </w:pPr>
            <w:r w:rsidRPr="004F71CF">
              <w:rPr>
                <w:rFonts w:hint="cs"/>
                <w:sz w:val="26"/>
                <w:rtl/>
              </w:rPr>
              <w:t>برای اطلاع از نتایج تحقیق( اختیاری)</w:t>
            </w:r>
          </w:p>
        </w:tc>
      </w:tr>
    </w:tbl>
    <w:p w:rsidR="003D3101" w:rsidRDefault="003D3101" w:rsidP="003D3101">
      <w:pPr>
        <w:pStyle w:val="Heading31"/>
        <w:rPr>
          <w:rtl/>
        </w:rPr>
      </w:pPr>
    </w:p>
    <w:p w:rsidR="003D3101" w:rsidRDefault="003D3101" w:rsidP="003D3101">
      <w:pPr>
        <w:pStyle w:val="Heading31"/>
        <w:rPr>
          <w:rtl/>
        </w:rPr>
      </w:pPr>
    </w:p>
    <w:p w:rsidR="003D3101" w:rsidRDefault="003D3101" w:rsidP="003D3101">
      <w:pPr>
        <w:pStyle w:val="Heading31"/>
        <w:rPr>
          <w:rtl/>
        </w:rPr>
      </w:pPr>
      <w:r w:rsidRPr="00C861DB">
        <w:rPr>
          <w:rFonts w:hint="cs"/>
          <w:rtl/>
        </w:rPr>
        <w:lastRenderedPageBreak/>
        <w:t>سوالات:</w:t>
      </w:r>
    </w:p>
    <w:tbl>
      <w:tblPr>
        <w:tblStyle w:val="GridTable4-Accent3"/>
        <w:tblpPr w:leftFromText="180" w:rightFromText="180" w:vertAnchor="page" w:horzAnchor="margin" w:tblpXSpec="center" w:tblpY="3241"/>
        <w:bidiVisual/>
        <w:tblW w:w="10363" w:type="dxa"/>
        <w:tblLayout w:type="fixed"/>
        <w:tblLook w:val="0420" w:firstRow="1" w:lastRow="0" w:firstColumn="0" w:lastColumn="0" w:noHBand="0" w:noVBand="1"/>
      </w:tblPr>
      <w:tblGrid>
        <w:gridCol w:w="473"/>
        <w:gridCol w:w="7000"/>
        <w:gridCol w:w="578"/>
        <w:gridCol w:w="578"/>
        <w:gridCol w:w="578"/>
        <w:gridCol w:w="578"/>
        <w:gridCol w:w="578"/>
      </w:tblGrid>
      <w:tr w:rsidR="003D3101" w:rsidRPr="00492B68" w:rsidTr="003D3101">
        <w:trPr>
          <w:cnfStyle w:val="100000000000" w:firstRow="1" w:lastRow="0" w:firstColumn="0" w:lastColumn="0" w:oddVBand="0" w:evenVBand="0" w:oddHBand="0" w:evenHBand="0" w:firstRowFirstColumn="0" w:firstRowLastColumn="0" w:lastRowFirstColumn="0" w:lastRowLastColumn="0"/>
          <w:trHeight w:val="1440"/>
        </w:trPr>
        <w:tc>
          <w:tcPr>
            <w:tcW w:w="473" w:type="dxa"/>
            <w:tcBorders>
              <w:top w:val="single" w:sz="4" w:space="0" w:color="auto"/>
              <w:left w:val="single" w:sz="4" w:space="0" w:color="auto"/>
              <w:bottom w:val="single" w:sz="4" w:space="0" w:color="auto"/>
              <w:right w:val="single" w:sz="4" w:space="0" w:color="auto"/>
            </w:tcBorders>
            <w:textDirection w:val="btLr"/>
            <w:hideMark/>
          </w:tcPr>
          <w:p w:rsidR="003D3101" w:rsidRPr="003D3101" w:rsidRDefault="003D3101" w:rsidP="00C93CCD">
            <w:pPr>
              <w:pStyle w:val="NoSpacing"/>
              <w:bidi/>
              <w:jc w:val="center"/>
              <w:rPr>
                <w:rFonts w:cs="B Nazanin"/>
                <w:b w:val="0"/>
                <w:bCs w:val="0"/>
                <w:color w:val="auto"/>
              </w:rPr>
            </w:pPr>
            <w:r w:rsidRPr="003D3101">
              <w:rPr>
                <w:rFonts w:cs="B Nazanin" w:hint="cs"/>
                <w:color w:val="auto"/>
                <w:rtl/>
              </w:rPr>
              <w:t>رديف</w:t>
            </w:r>
          </w:p>
        </w:tc>
        <w:tc>
          <w:tcPr>
            <w:tcW w:w="7000" w:type="dxa"/>
            <w:tcBorders>
              <w:top w:val="single" w:sz="4" w:space="0" w:color="auto"/>
              <w:left w:val="single" w:sz="4" w:space="0" w:color="auto"/>
              <w:bottom w:val="single" w:sz="4" w:space="0" w:color="auto"/>
              <w:right w:val="single" w:sz="4" w:space="0" w:color="auto"/>
            </w:tcBorders>
            <w:vAlign w:val="center"/>
            <w:hideMark/>
          </w:tcPr>
          <w:p w:rsidR="003D3101" w:rsidRPr="003D3101" w:rsidRDefault="003D3101" w:rsidP="003D3101">
            <w:pPr>
              <w:pStyle w:val="NoSpacing"/>
              <w:bidi/>
              <w:jc w:val="center"/>
              <w:rPr>
                <w:rFonts w:cs="B Nazanin"/>
                <w:b w:val="0"/>
                <w:bCs w:val="0"/>
                <w:color w:val="auto"/>
              </w:rPr>
            </w:pPr>
            <w:r w:rsidRPr="003D3101">
              <w:rPr>
                <w:rFonts w:cs="B Nazanin" w:hint="cs"/>
                <w:color w:val="auto"/>
                <w:rtl/>
              </w:rPr>
              <w:t>لطفاً ميزان موافقت يا مخالفت خود را با هر کدام از موارد زير با علامت ضربدر مشخص کنيد.</w:t>
            </w:r>
          </w:p>
        </w:tc>
        <w:tc>
          <w:tcPr>
            <w:tcW w:w="578" w:type="dxa"/>
            <w:tcBorders>
              <w:top w:val="single" w:sz="4" w:space="0" w:color="auto"/>
              <w:left w:val="single" w:sz="4" w:space="0" w:color="auto"/>
              <w:bottom w:val="single" w:sz="4" w:space="0" w:color="auto"/>
              <w:right w:val="single" w:sz="4" w:space="0" w:color="auto"/>
            </w:tcBorders>
            <w:textDirection w:val="btLr"/>
            <w:hideMark/>
          </w:tcPr>
          <w:p w:rsidR="003D3101" w:rsidRPr="003D3101" w:rsidRDefault="003D3101" w:rsidP="00C93CCD">
            <w:pPr>
              <w:pStyle w:val="NoSpacing"/>
              <w:bidi/>
              <w:jc w:val="center"/>
              <w:rPr>
                <w:rFonts w:cs="B Nazanin"/>
                <w:b w:val="0"/>
                <w:bCs w:val="0"/>
                <w:color w:val="auto"/>
              </w:rPr>
            </w:pPr>
            <w:r w:rsidRPr="003D3101">
              <w:rPr>
                <w:rFonts w:cs="B Nazanin" w:hint="cs"/>
                <w:color w:val="auto"/>
                <w:rtl/>
              </w:rPr>
              <w:t>خیلی زیاد</w:t>
            </w:r>
          </w:p>
        </w:tc>
        <w:tc>
          <w:tcPr>
            <w:tcW w:w="578" w:type="dxa"/>
            <w:tcBorders>
              <w:top w:val="single" w:sz="4" w:space="0" w:color="auto"/>
              <w:left w:val="single" w:sz="4" w:space="0" w:color="auto"/>
              <w:bottom w:val="single" w:sz="4" w:space="0" w:color="auto"/>
              <w:right w:val="single" w:sz="4" w:space="0" w:color="auto"/>
            </w:tcBorders>
            <w:textDirection w:val="btLr"/>
            <w:hideMark/>
          </w:tcPr>
          <w:p w:rsidR="003D3101" w:rsidRPr="003D3101" w:rsidRDefault="003D3101" w:rsidP="00C93CCD">
            <w:pPr>
              <w:pStyle w:val="NoSpacing"/>
              <w:bidi/>
              <w:jc w:val="center"/>
              <w:rPr>
                <w:rFonts w:cs="B Nazanin"/>
                <w:b w:val="0"/>
                <w:bCs w:val="0"/>
                <w:color w:val="auto"/>
              </w:rPr>
            </w:pPr>
            <w:r w:rsidRPr="003D3101">
              <w:rPr>
                <w:rFonts w:cs="B Nazanin" w:hint="cs"/>
                <w:color w:val="auto"/>
                <w:rtl/>
              </w:rPr>
              <w:t>زیاد</w:t>
            </w:r>
          </w:p>
        </w:tc>
        <w:tc>
          <w:tcPr>
            <w:tcW w:w="578" w:type="dxa"/>
            <w:tcBorders>
              <w:top w:val="single" w:sz="4" w:space="0" w:color="auto"/>
              <w:left w:val="single" w:sz="4" w:space="0" w:color="auto"/>
              <w:bottom w:val="single" w:sz="4" w:space="0" w:color="auto"/>
              <w:right w:val="single" w:sz="4" w:space="0" w:color="auto"/>
            </w:tcBorders>
            <w:textDirection w:val="btLr"/>
            <w:hideMark/>
          </w:tcPr>
          <w:p w:rsidR="003D3101" w:rsidRPr="003D3101" w:rsidRDefault="003D3101" w:rsidP="00C93CCD">
            <w:pPr>
              <w:pStyle w:val="NoSpacing"/>
              <w:bidi/>
              <w:jc w:val="center"/>
              <w:rPr>
                <w:rFonts w:cs="B Nazanin"/>
                <w:b w:val="0"/>
                <w:bCs w:val="0"/>
                <w:color w:val="auto"/>
              </w:rPr>
            </w:pPr>
            <w:r w:rsidRPr="003D3101">
              <w:rPr>
                <w:rFonts w:cs="B Nazanin" w:hint="cs"/>
                <w:color w:val="auto"/>
                <w:rtl/>
              </w:rPr>
              <w:t>تا اندازه ای</w:t>
            </w:r>
          </w:p>
        </w:tc>
        <w:tc>
          <w:tcPr>
            <w:tcW w:w="578" w:type="dxa"/>
            <w:tcBorders>
              <w:top w:val="single" w:sz="4" w:space="0" w:color="auto"/>
              <w:left w:val="single" w:sz="4" w:space="0" w:color="auto"/>
              <w:bottom w:val="single" w:sz="4" w:space="0" w:color="auto"/>
              <w:right w:val="single" w:sz="4" w:space="0" w:color="auto"/>
            </w:tcBorders>
            <w:textDirection w:val="btLr"/>
            <w:hideMark/>
          </w:tcPr>
          <w:p w:rsidR="003D3101" w:rsidRPr="003D3101" w:rsidRDefault="003D3101" w:rsidP="00C93CCD">
            <w:pPr>
              <w:pStyle w:val="NoSpacing"/>
              <w:bidi/>
              <w:jc w:val="center"/>
              <w:rPr>
                <w:rFonts w:cs="B Nazanin"/>
                <w:b w:val="0"/>
                <w:bCs w:val="0"/>
                <w:color w:val="auto"/>
              </w:rPr>
            </w:pPr>
            <w:r w:rsidRPr="003D3101">
              <w:rPr>
                <w:rFonts w:cs="B Nazanin" w:hint="cs"/>
                <w:color w:val="auto"/>
                <w:rtl/>
              </w:rPr>
              <w:t>کم</w:t>
            </w:r>
          </w:p>
        </w:tc>
        <w:tc>
          <w:tcPr>
            <w:tcW w:w="578" w:type="dxa"/>
            <w:tcBorders>
              <w:top w:val="single" w:sz="4" w:space="0" w:color="auto"/>
              <w:left w:val="single" w:sz="4" w:space="0" w:color="auto"/>
              <w:bottom w:val="single" w:sz="4" w:space="0" w:color="auto"/>
              <w:right w:val="single" w:sz="4" w:space="0" w:color="auto"/>
            </w:tcBorders>
            <w:textDirection w:val="btLr"/>
            <w:hideMark/>
          </w:tcPr>
          <w:p w:rsidR="003D3101" w:rsidRPr="003D3101" w:rsidRDefault="003D3101" w:rsidP="00C93CCD">
            <w:pPr>
              <w:pStyle w:val="NoSpacing"/>
              <w:bidi/>
              <w:jc w:val="center"/>
              <w:rPr>
                <w:rFonts w:cs="B Nazanin"/>
                <w:b w:val="0"/>
                <w:bCs w:val="0"/>
                <w:color w:val="auto"/>
              </w:rPr>
            </w:pPr>
            <w:r w:rsidRPr="003D3101">
              <w:rPr>
                <w:rFonts w:cs="B Nazanin" w:hint="cs"/>
                <w:color w:val="auto"/>
                <w:rtl/>
              </w:rPr>
              <w:t>خیلی کم</w:t>
            </w:r>
          </w:p>
        </w:tc>
      </w:tr>
      <w:tr w:rsidR="003D3101" w:rsidRPr="00492B68" w:rsidTr="003D3101">
        <w:trPr>
          <w:cnfStyle w:val="000000100000" w:firstRow="0" w:lastRow="0" w:firstColumn="0" w:lastColumn="0" w:oddVBand="0" w:evenVBand="0" w:oddHBand="1" w:evenHBand="0" w:firstRowFirstColumn="0" w:firstRowLastColumn="0" w:lastRowFirstColumn="0" w:lastRowLastColumn="0"/>
          <w:trHeight w:val="376"/>
        </w:trPr>
        <w:tc>
          <w:tcPr>
            <w:tcW w:w="473" w:type="dxa"/>
            <w:tcBorders>
              <w:top w:val="single" w:sz="4" w:space="0" w:color="auto"/>
            </w:tcBorders>
            <w:hideMark/>
          </w:tcPr>
          <w:p w:rsidR="003D3101" w:rsidRPr="00492B68" w:rsidRDefault="003D3101" w:rsidP="00C93CCD">
            <w:pPr>
              <w:pStyle w:val="NoSpacing"/>
              <w:bidi/>
            </w:pPr>
            <w:r w:rsidRPr="00492B68">
              <w:rPr>
                <w:rFonts w:hint="cs"/>
                <w:rtl/>
              </w:rPr>
              <w:t>1</w:t>
            </w:r>
          </w:p>
        </w:tc>
        <w:tc>
          <w:tcPr>
            <w:tcW w:w="7000" w:type="dxa"/>
            <w:tcBorders>
              <w:top w:val="single" w:sz="4" w:space="0" w:color="auto"/>
            </w:tcBorders>
          </w:tcPr>
          <w:p w:rsidR="003D3101" w:rsidRPr="003D3101" w:rsidRDefault="003D3101" w:rsidP="00C93CCD">
            <w:pPr>
              <w:pStyle w:val="NoSpacing"/>
              <w:bidi/>
              <w:rPr>
                <w:rFonts w:cs="B Mitra"/>
                <w:sz w:val="24"/>
                <w:szCs w:val="24"/>
              </w:rPr>
            </w:pPr>
            <w:r w:rsidRPr="003D3101">
              <w:rPr>
                <w:rFonts w:cs="B Mitra" w:hint="cs"/>
                <w:sz w:val="24"/>
                <w:szCs w:val="24"/>
                <w:rtl/>
              </w:rPr>
              <w:t xml:space="preserve">این سازمان می تواند تغییرات را سریعا در ساختار تکنولوژیکی خودپیاده کند.  </w:t>
            </w:r>
          </w:p>
        </w:tc>
        <w:tc>
          <w:tcPr>
            <w:tcW w:w="578" w:type="dxa"/>
            <w:tcBorders>
              <w:top w:val="single" w:sz="4" w:space="0" w:color="auto"/>
            </w:tcBorders>
          </w:tcPr>
          <w:p w:rsidR="003D3101" w:rsidRPr="00492B68" w:rsidRDefault="003D3101" w:rsidP="00C93CCD">
            <w:pPr>
              <w:pStyle w:val="NoSpacing"/>
              <w:bidi/>
            </w:pPr>
          </w:p>
        </w:tc>
        <w:tc>
          <w:tcPr>
            <w:tcW w:w="578" w:type="dxa"/>
            <w:tcBorders>
              <w:top w:val="single" w:sz="4" w:space="0" w:color="auto"/>
            </w:tcBorders>
          </w:tcPr>
          <w:p w:rsidR="003D3101" w:rsidRPr="00492B68" w:rsidRDefault="003D3101" w:rsidP="00C93CCD">
            <w:pPr>
              <w:pStyle w:val="NoSpacing"/>
              <w:bidi/>
            </w:pPr>
          </w:p>
        </w:tc>
        <w:tc>
          <w:tcPr>
            <w:tcW w:w="578" w:type="dxa"/>
            <w:tcBorders>
              <w:top w:val="single" w:sz="4" w:space="0" w:color="auto"/>
            </w:tcBorders>
          </w:tcPr>
          <w:p w:rsidR="003D3101" w:rsidRPr="00492B68" w:rsidRDefault="003D3101" w:rsidP="00C93CCD">
            <w:pPr>
              <w:pStyle w:val="NoSpacing"/>
              <w:bidi/>
            </w:pPr>
          </w:p>
        </w:tc>
        <w:tc>
          <w:tcPr>
            <w:tcW w:w="578" w:type="dxa"/>
            <w:tcBorders>
              <w:top w:val="single" w:sz="4" w:space="0" w:color="auto"/>
            </w:tcBorders>
          </w:tcPr>
          <w:p w:rsidR="003D3101" w:rsidRPr="00492B68" w:rsidRDefault="003D3101" w:rsidP="00C93CCD">
            <w:pPr>
              <w:pStyle w:val="NoSpacing"/>
              <w:bidi/>
            </w:pPr>
          </w:p>
        </w:tc>
        <w:tc>
          <w:tcPr>
            <w:tcW w:w="578" w:type="dxa"/>
            <w:tcBorders>
              <w:top w:val="single" w:sz="4" w:space="0" w:color="auto"/>
            </w:tcBorders>
          </w:tcPr>
          <w:p w:rsidR="003D3101" w:rsidRPr="00492B68" w:rsidRDefault="003D3101" w:rsidP="00C93CCD">
            <w:pPr>
              <w:pStyle w:val="NoSpacing"/>
              <w:bidi/>
            </w:pPr>
          </w:p>
        </w:tc>
      </w:tr>
      <w:tr w:rsidR="003D3101" w:rsidRPr="00492B68" w:rsidTr="003D3101">
        <w:tc>
          <w:tcPr>
            <w:tcW w:w="473" w:type="dxa"/>
            <w:hideMark/>
          </w:tcPr>
          <w:p w:rsidR="003D3101" w:rsidRPr="00492B68" w:rsidRDefault="003D3101" w:rsidP="00C93CCD">
            <w:pPr>
              <w:pStyle w:val="NoSpacing"/>
              <w:bidi/>
            </w:pPr>
            <w:r w:rsidRPr="00492B68">
              <w:rPr>
                <w:rFonts w:hint="cs"/>
                <w:rtl/>
              </w:rPr>
              <w:t>2</w:t>
            </w:r>
          </w:p>
        </w:tc>
        <w:tc>
          <w:tcPr>
            <w:tcW w:w="7000" w:type="dxa"/>
          </w:tcPr>
          <w:p w:rsidR="003D3101" w:rsidRPr="003D3101" w:rsidRDefault="003D3101" w:rsidP="00C93CCD">
            <w:pPr>
              <w:pStyle w:val="NoSpacing"/>
              <w:bidi/>
              <w:rPr>
                <w:rFonts w:cs="B Mitra"/>
                <w:sz w:val="24"/>
                <w:szCs w:val="24"/>
                <w:rtl/>
              </w:rPr>
            </w:pPr>
            <w:r w:rsidRPr="003D3101">
              <w:rPr>
                <w:rFonts w:cs="B Mitra" w:hint="cs"/>
                <w:sz w:val="24"/>
                <w:szCs w:val="24"/>
                <w:rtl/>
              </w:rPr>
              <w:t xml:space="preserve">این سازمان می تواند تغییرات بزرگ را به سرعت ایجاد کند.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rPr>
          <w:cnfStyle w:val="000000100000" w:firstRow="0" w:lastRow="0" w:firstColumn="0" w:lastColumn="0" w:oddVBand="0" w:evenVBand="0" w:oddHBand="1" w:evenHBand="0" w:firstRowFirstColumn="0" w:firstRowLastColumn="0" w:lastRowFirstColumn="0" w:lastRowLastColumn="0"/>
        </w:trPr>
        <w:tc>
          <w:tcPr>
            <w:tcW w:w="473" w:type="dxa"/>
            <w:hideMark/>
          </w:tcPr>
          <w:p w:rsidR="003D3101" w:rsidRPr="00492B68" w:rsidRDefault="003D3101" w:rsidP="00C93CCD">
            <w:pPr>
              <w:pStyle w:val="NoSpacing"/>
              <w:bidi/>
            </w:pPr>
            <w:r w:rsidRPr="00492B68">
              <w:rPr>
                <w:rFonts w:hint="cs"/>
                <w:rtl/>
              </w:rPr>
              <w:t>3</w:t>
            </w:r>
          </w:p>
        </w:tc>
        <w:tc>
          <w:tcPr>
            <w:tcW w:w="7000" w:type="dxa"/>
          </w:tcPr>
          <w:p w:rsidR="003D3101" w:rsidRPr="003D3101" w:rsidRDefault="003D3101" w:rsidP="00C93CCD">
            <w:pPr>
              <w:pStyle w:val="NoSpacing"/>
              <w:bidi/>
              <w:rPr>
                <w:rFonts w:cs="B Mitra"/>
                <w:sz w:val="24"/>
                <w:szCs w:val="24"/>
                <w:rtl/>
              </w:rPr>
            </w:pPr>
            <w:r w:rsidRPr="003D3101">
              <w:rPr>
                <w:rFonts w:cs="B Mitra" w:hint="cs"/>
                <w:sz w:val="24"/>
                <w:szCs w:val="24"/>
                <w:rtl/>
              </w:rPr>
              <w:t xml:space="preserve">مشکلات در این سازمان به سرعت و به شکل موثر حل می کند.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c>
          <w:tcPr>
            <w:tcW w:w="473" w:type="dxa"/>
            <w:hideMark/>
          </w:tcPr>
          <w:p w:rsidR="003D3101" w:rsidRPr="00492B68" w:rsidRDefault="003D3101" w:rsidP="00C93CCD">
            <w:pPr>
              <w:pStyle w:val="NoSpacing"/>
              <w:bidi/>
            </w:pPr>
            <w:r w:rsidRPr="00492B68">
              <w:rPr>
                <w:rFonts w:hint="cs"/>
                <w:rtl/>
              </w:rPr>
              <w:t>4</w:t>
            </w:r>
          </w:p>
        </w:tc>
        <w:tc>
          <w:tcPr>
            <w:tcW w:w="7000" w:type="dxa"/>
          </w:tcPr>
          <w:p w:rsidR="003D3101" w:rsidRPr="003D3101" w:rsidRDefault="003D3101" w:rsidP="00C93CCD">
            <w:pPr>
              <w:pStyle w:val="NoSpacing"/>
              <w:bidi/>
              <w:rPr>
                <w:rFonts w:cs="B Mitra"/>
                <w:sz w:val="24"/>
                <w:szCs w:val="24"/>
                <w:rtl/>
              </w:rPr>
            </w:pPr>
            <w:r w:rsidRPr="003D3101">
              <w:rPr>
                <w:rFonts w:cs="B Mitra" w:hint="cs"/>
                <w:sz w:val="24"/>
                <w:szCs w:val="24"/>
                <w:rtl/>
              </w:rPr>
              <w:t xml:space="preserve">تصمیمات در سازمان به سرعت گرفته شده و مورد اجرا قرار می گیرد.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rPr>
          <w:cnfStyle w:val="000000100000" w:firstRow="0" w:lastRow="0" w:firstColumn="0" w:lastColumn="0" w:oddVBand="0" w:evenVBand="0" w:oddHBand="1" w:evenHBand="0" w:firstRowFirstColumn="0" w:firstRowLastColumn="0" w:lastRowFirstColumn="0" w:lastRowLastColumn="0"/>
        </w:trPr>
        <w:tc>
          <w:tcPr>
            <w:tcW w:w="473" w:type="dxa"/>
            <w:hideMark/>
          </w:tcPr>
          <w:p w:rsidR="003D3101" w:rsidRPr="00492B68" w:rsidRDefault="003D3101" w:rsidP="00C93CCD">
            <w:pPr>
              <w:pStyle w:val="NoSpacing"/>
              <w:bidi/>
            </w:pPr>
            <w:r w:rsidRPr="00492B68">
              <w:rPr>
                <w:rFonts w:hint="cs"/>
                <w:rtl/>
              </w:rPr>
              <w:t>5</w:t>
            </w:r>
          </w:p>
        </w:tc>
        <w:tc>
          <w:tcPr>
            <w:tcW w:w="7000" w:type="dxa"/>
          </w:tcPr>
          <w:p w:rsidR="003D3101" w:rsidRPr="003D3101" w:rsidRDefault="003D3101" w:rsidP="00C93CCD">
            <w:pPr>
              <w:pStyle w:val="NoSpacing"/>
              <w:bidi/>
              <w:rPr>
                <w:rFonts w:cs="B Mitra"/>
                <w:sz w:val="24"/>
                <w:szCs w:val="24"/>
                <w:rtl/>
              </w:rPr>
            </w:pPr>
            <w:r w:rsidRPr="003D3101">
              <w:rPr>
                <w:rFonts w:cs="B Mitra" w:hint="cs"/>
                <w:sz w:val="24"/>
                <w:szCs w:val="24"/>
                <w:rtl/>
              </w:rPr>
              <w:t xml:space="preserve">در این سازمان بازخورد سریع صورت می گیرد.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c>
          <w:tcPr>
            <w:tcW w:w="473" w:type="dxa"/>
            <w:hideMark/>
          </w:tcPr>
          <w:p w:rsidR="003D3101" w:rsidRPr="00492B68" w:rsidRDefault="003D3101" w:rsidP="00C93CCD">
            <w:pPr>
              <w:pStyle w:val="NoSpacing"/>
              <w:bidi/>
            </w:pPr>
            <w:r w:rsidRPr="00492B68">
              <w:rPr>
                <w:rFonts w:hint="cs"/>
                <w:rtl/>
              </w:rPr>
              <w:t>6</w:t>
            </w:r>
          </w:p>
        </w:tc>
        <w:tc>
          <w:tcPr>
            <w:tcW w:w="7000" w:type="dxa"/>
          </w:tcPr>
          <w:p w:rsidR="003D3101" w:rsidRPr="003D3101" w:rsidRDefault="003D3101" w:rsidP="00C93CCD">
            <w:pPr>
              <w:pStyle w:val="NoSpacing"/>
              <w:bidi/>
              <w:rPr>
                <w:rFonts w:cs="B Mitra"/>
                <w:sz w:val="24"/>
                <w:szCs w:val="24"/>
                <w:rtl/>
              </w:rPr>
            </w:pPr>
            <w:r w:rsidRPr="003D3101">
              <w:rPr>
                <w:rFonts w:cs="B Mitra" w:hint="cs"/>
                <w:sz w:val="24"/>
                <w:szCs w:val="24"/>
                <w:rtl/>
              </w:rPr>
              <w:t xml:space="preserve">این سازمان این توانایی را دارد که افراد خود را سریعا آموزش داده </w:t>
            </w:r>
            <w:r w:rsidRPr="003D3101">
              <w:rPr>
                <w:rFonts w:ascii="Courier New" w:hAnsi="Courier New" w:cs="B Mitra" w:hint="cs"/>
                <w:sz w:val="24"/>
                <w:szCs w:val="24"/>
                <w:rtl/>
              </w:rPr>
              <w:t xml:space="preserve">و </w:t>
            </w:r>
            <w:r w:rsidRPr="003D3101">
              <w:rPr>
                <w:rFonts w:cs="B Mitra" w:hint="cs"/>
                <w:sz w:val="24"/>
                <w:szCs w:val="24"/>
                <w:rtl/>
              </w:rPr>
              <w:t xml:space="preserve">آنها رابه صورت مجدد آرایش داده و نظم بخشد.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rPr>
          <w:cnfStyle w:val="000000100000" w:firstRow="0" w:lastRow="0" w:firstColumn="0" w:lastColumn="0" w:oddVBand="0" w:evenVBand="0" w:oddHBand="1" w:evenHBand="0" w:firstRowFirstColumn="0" w:firstRowLastColumn="0" w:lastRowFirstColumn="0" w:lastRowLastColumn="0"/>
        </w:trPr>
        <w:tc>
          <w:tcPr>
            <w:tcW w:w="473" w:type="dxa"/>
            <w:hideMark/>
          </w:tcPr>
          <w:p w:rsidR="003D3101" w:rsidRPr="00492B68" w:rsidRDefault="003D3101" w:rsidP="00C93CCD">
            <w:pPr>
              <w:pStyle w:val="NoSpacing"/>
              <w:bidi/>
            </w:pPr>
            <w:r w:rsidRPr="00492B68">
              <w:rPr>
                <w:rFonts w:hint="cs"/>
                <w:rtl/>
              </w:rPr>
              <w:t>7</w:t>
            </w:r>
          </w:p>
        </w:tc>
        <w:tc>
          <w:tcPr>
            <w:tcW w:w="7000" w:type="dxa"/>
          </w:tcPr>
          <w:p w:rsidR="003D3101" w:rsidRPr="003D3101" w:rsidRDefault="003D3101" w:rsidP="00C93CCD">
            <w:pPr>
              <w:pStyle w:val="NoSpacing"/>
              <w:bidi/>
              <w:rPr>
                <w:rFonts w:cs="B Mitra"/>
                <w:sz w:val="24"/>
                <w:szCs w:val="24"/>
              </w:rPr>
            </w:pPr>
            <w:r w:rsidRPr="003D3101">
              <w:rPr>
                <w:rFonts w:cs="B Mitra" w:hint="cs"/>
                <w:sz w:val="24"/>
                <w:szCs w:val="24"/>
                <w:rtl/>
              </w:rPr>
              <w:t xml:space="preserve">سازمان فوق در در امر کسب دانش کاملا تواناست.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c>
          <w:tcPr>
            <w:tcW w:w="473" w:type="dxa"/>
            <w:hideMark/>
          </w:tcPr>
          <w:p w:rsidR="003D3101" w:rsidRPr="00492B68" w:rsidRDefault="003D3101" w:rsidP="00C93CCD">
            <w:pPr>
              <w:pStyle w:val="NoSpacing"/>
              <w:bidi/>
            </w:pPr>
            <w:r w:rsidRPr="00492B68">
              <w:rPr>
                <w:rFonts w:hint="cs"/>
                <w:rtl/>
              </w:rPr>
              <w:t>8</w:t>
            </w:r>
          </w:p>
        </w:tc>
        <w:tc>
          <w:tcPr>
            <w:tcW w:w="7000" w:type="dxa"/>
          </w:tcPr>
          <w:p w:rsidR="003D3101" w:rsidRPr="003D3101" w:rsidRDefault="003D3101" w:rsidP="00C93CCD">
            <w:pPr>
              <w:pStyle w:val="NoSpacing"/>
              <w:bidi/>
              <w:rPr>
                <w:rFonts w:cs="B Mitra"/>
                <w:sz w:val="24"/>
                <w:szCs w:val="24"/>
              </w:rPr>
            </w:pPr>
            <w:r w:rsidRPr="003D3101">
              <w:rPr>
                <w:rFonts w:cs="B Mitra" w:hint="cs"/>
                <w:sz w:val="24"/>
                <w:szCs w:val="24"/>
                <w:rtl/>
              </w:rPr>
              <w:t xml:space="preserve">این سازمان یادگیری از تجربه را تشویق می کند.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rPr>
          <w:cnfStyle w:val="000000100000" w:firstRow="0" w:lastRow="0" w:firstColumn="0" w:lastColumn="0" w:oddVBand="0" w:evenVBand="0" w:oddHBand="1" w:evenHBand="0" w:firstRowFirstColumn="0" w:firstRowLastColumn="0" w:lastRowFirstColumn="0" w:lastRowLastColumn="0"/>
        </w:trPr>
        <w:tc>
          <w:tcPr>
            <w:tcW w:w="473" w:type="dxa"/>
            <w:hideMark/>
          </w:tcPr>
          <w:p w:rsidR="003D3101" w:rsidRPr="00492B68" w:rsidRDefault="003D3101" w:rsidP="00C93CCD">
            <w:pPr>
              <w:pStyle w:val="NoSpacing"/>
              <w:bidi/>
            </w:pPr>
            <w:r w:rsidRPr="00492B68">
              <w:rPr>
                <w:rFonts w:hint="cs"/>
                <w:rtl/>
              </w:rPr>
              <w:t>9</w:t>
            </w:r>
          </w:p>
        </w:tc>
        <w:tc>
          <w:tcPr>
            <w:tcW w:w="7000" w:type="dxa"/>
          </w:tcPr>
          <w:p w:rsidR="003D3101" w:rsidRPr="003D3101" w:rsidRDefault="003D3101" w:rsidP="00C93CCD">
            <w:pPr>
              <w:pStyle w:val="NoSpacing"/>
              <w:bidi/>
              <w:rPr>
                <w:rFonts w:cs="B Mitra"/>
                <w:sz w:val="24"/>
                <w:szCs w:val="24"/>
                <w:rtl/>
              </w:rPr>
            </w:pPr>
            <w:r w:rsidRPr="003D3101">
              <w:rPr>
                <w:rFonts w:cs="B Mitra" w:hint="cs"/>
                <w:sz w:val="24"/>
                <w:szCs w:val="24"/>
                <w:rtl/>
              </w:rPr>
              <w:t>این سازمان نسبت به برون سپاری فعالیت هایی که به عنوان قابلیت های هسته ای و اصلی سازما ن شناخته نشده اند</w:t>
            </w:r>
            <w:r w:rsidRPr="003D3101">
              <w:rPr>
                <w:rFonts w:ascii="Courier New" w:hAnsi="Courier New" w:cs="Courier New"/>
                <w:sz w:val="24"/>
                <w:szCs w:val="24"/>
                <w:rtl/>
              </w:rPr>
              <w:t>٬</w:t>
            </w:r>
            <w:r w:rsidRPr="003D3101">
              <w:rPr>
                <w:rFonts w:cs="B Mitra" w:hint="cs"/>
                <w:sz w:val="24"/>
                <w:szCs w:val="24"/>
                <w:rtl/>
              </w:rPr>
              <w:t xml:space="preserve"> مخالفت و حساسیتی ندارد.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c>
          <w:tcPr>
            <w:tcW w:w="473" w:type="dxa"/>
            <w:hideMark/>
          </w:tcPr>
          <w:p w:rsidR="003D3101" w:rsidRPr="00492B68" w:rsidRDefault="003D3101" w:rsidP="00C93CCD">
            <w:pPr>
              <w:pStyle w:val="NoSpacing"/>
              <w:bidi/>
            </w:pPr>
            <w:r w:rsidRPr="00492B68">
              <w:rPr>
                <w:rFonts w:hint="cs"/>
                <w:rtl/>
              </w:rPr>
              <w:t>10</w:t>
            </w:r>
          </w:p>
        </w:tc>
        <w:tc>
          <w:tcPr>
            <w:tcW w:w="7000" w:type="dxa"/>
          </w:tcPr>
          <w:p w:rsidR="003D3101" w:rsidRPr="003D3101" w:rsidRDefault="003D3101" w:rsidP="00C93CCD">
            <w:pPr>
              <w:pStyle w:val="NoSpacing"/>
              <w:bidi/>
              <w:rPr>
                <w:rFonts w:cs="B Mitra"/>
                <w:sz w:val="24"/>
                <w:szCs w:val="24"/>
                <w:rtl/>
              </w:rPr>
            </w:pPr>
            <w:r w:rsidRPr="003D3101">
              <w:rPr>
                <w:rFonts w:cs="B Mitra" w:hint="cs"/>
                <w:sz w:val="24"/>
                <w:szCs w:val="24"/>
                <w:rtl/>
              </w:rPr>
              <w:t xml:space="preserve">سازمان مورد نظر بوروکراتیک نیست.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rPr>
          <w:cnfStyle w:val="000000100000" w:firstRow="0" w:lastRow="0" w:firstColumn="0" w:lastColumn="0" w:oddVBand="0" w:evenVBand="0" w:oddHBand="1" w:evenHBand="0" w:firstRowFirstColumn="0" w:firstRowLastColumn="0" w:lastRowFirstColumn="0" w:lastRowLastColumn="0"/>
        </w:trPr>
        <w:tc>
          <w:tcPr>
            <w:tcW w:w="473" w:type="dxa"/>
            <w:hideMark/>
          </w:tcPr>
          <w:p w:rsidR="003D3101" w:rsidRPr="00492B68" w:rsidRDefault="003D3101" w:rsidP="00C93CCD">
            <w:pPr>
              <w:pStyle w:val="NoSpacing"/>
              <w:bidi/>
            </w:pPr>
            <w:r w:rsidRPr="00492B68">
              <w:rPr>
                <w:rFonts w:hint="cs"/>
                <w:rtl/>
              </w:rPr>
              <w:t>11</w:t>
            </w:r>
          </w:p>
        </w:tc>
        <w:tc>
          <w:tcPr>
            <w:tcW w:w="7000" w:type="dxa"/>
          </w:tcPr>
          <w:p w:rsidR="003D3101" w:rsidRPr="003D3101" w:rsidRDefault="003D3101" w:rsidP="00C93CCD">
            <w:pPr>
              <w:pStyle w:val="NoSpacing"/>
              <w:bidi/>
              <w:rPr>
                <w:rFonts w:cs="B Mitra"/>
                <w:sz w:val="24"/>
                <w:szCs w:val="24"/>
              </w:rPr>
            </w:pPr>
            <w:r w:rsidRPr="003D3101">
              <w:rPr>
                <w:rFonts w:cs="B Mitra" w:hint="cs"/>
                <w:sz w:val="24"/>
                <w:szCs w:val="24"/>
                <w:rtl/>
              </w:rPr>
              <w:t xml:space="preserve">در این سازمان سناریو ها و راهنماها بیشتر از قانون ها مورد استفاده قرار می گیرند.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c>
          <w:tcPr>
            <w:tcW w:w="473" w:type="dxa"/>
            <w:hideMark/>
          </w:tcPr>
          <w:p w:rsidR="003D3101" w:rsidRPr="00492B68" w:rsidRDefault="003D3101" w:rsidP="00C93CCD">
            <w:pPr>
              <w:pStyle w:val="NoSpacing"/>
              <w:bidi/>
            </w:pPr>
            <w:r w:rsidRPr="00492B68">
              <w:rPr>
                <w:rFonts w:hint="cs"/>
                <w:rtl/>
              </w:rPr>
              <w:t>12</w:t>
            </w:r>
          </w:p>
        </w:tc>
        <w:tc>
          <w:tcPr>
            <w:tcW w:w="7000" w:type="dxa"/>
          </w:tcPr>
          <w:p w:rsidR="003D3101" w:rsidRPr="003D3101" w:rsidRDefault="003D3101" w:rsidP="00C93CCD">
            <w:pPr>
              <w:pStyle w:val="NoSpacing"/>
              <w:bidi/>
              <w:rPr>
                <w:rFonts w:cs="B Mitra"/>
                <w:sz w:val="24"/>
                <w:szCs w:val="24"/>
                <w:rtl/>
              </w:rPr>
            </w:pPr>
            <w:r w:rsidRPr="003D3101">
              <w:rPr>
                <w:rFonts w:cs="B Mitra" w:hint="cs"/>
                <w:sz w:val="24"/>
                <w:szCs w:val="24"/>
                <w:rtl/>
              </w:rPr>
              <w:t xml:space="preserve">در این سازمان کارها طوری طراحی شده اندکه به افراد امکان و اجازه کسب تجربه را می دهد.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rPr>
          <w:cnfStyle w:val="000000100000" w:firstRow="0" w:lastRow="0" w:firstColumn="0" w:lastColumn="0" w:oddVBand="0" w:evenVBand="0" w:oddHBand="1" w:evenHBand="0" w:firstRowFirstColumn="0" w:firstRowLastColumn="0" w:lastRowFirstColumn="0" w:lastRowLastColumn="0"/>
        </w:trPr>
        <w:tc>
          <w:tcPr>
            <w:tcW w:w="473" w:type="dxa"/>
            <w:hideMark/>
          </w:tcPr>
          <w:p w:rsidR="003D3101" w:rsidRPr="00492B68" w:rsidRDefault="003D3101" w:rsidP="00C93CCD">
            <w:pPr>
              <w:pStyle w:val="NoSpacing"/>
              <w:bidi/>
            </w:pPr>
            <w:r w:rsidRPr="00492B68">
              <w:rPr>
                <w:rFonts w:hint="cs"/>
                <w:rtl/>
              </w:rPr>
              <w:t>13</w:t>
            </w:r>
          </w:p>
        </w:tc>
        <w:tc>
          <w:tcPr>
            <w:tcW w:w="7000" w:type="dxa"/>
          </w:tcPr>
          <w:p w:rsidR="003D3101" w:rsidRPr="003D3101" w:rsidRDefault="003D3101" w:rsidP="00C93CCD">
            <w:pPr>
              <w:pStyle w:val="NoSpacing"/>
              <w:bidi/>
              <w:rPr>
                <w:rFonts w:cs="B Mitra"/>
                <w:sz w:val="24"/>
                <w:szCs w:val="24"/>
              </w:rPr>
            </w:pPr>
            <w:r w:rsidRPr="003D3101">
              <w:rPr>
                <w:rFonts w:cs="B Mitra" w:hint="cs"/>
                <w:sz w:val="24"/>
                <w:szCs w:val="24"/>
                <w:rtl/>
              </w:rPr>
              <w:t xml:space="preserve">در این سازمان آموزش چند جانبه در حد قابل توجهی اجرا می شود.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c>
          <w:tcPr>
            <w:tcW w:w="473" w:type="dxa"/>
            <w:hideMark/>
          </w:tcPr>
          <w:p w:rsidR="003D3101" w:rsidRPr="00492B68" w:rsidRDefault="003D3101" w:rsidP="00C93CCD">
            <w:pPr>
              <w:pStyle w:val="NoSpacing"/>
              <w:bidi/>
            </w:pPr>
            <w:r w:rsidRPr="00492B68">
              <w:rPr>
                <w:rFonts w:hint="cs"/>
                <w:rtl/>
              </w:rPr>
              <w:t>14</w:t>
            </w:r>
          </w:p>
        </w:tc>
        <w:tc>
          <w:tcPr>
            <w:tcW w:w="7000" w:type="dxa"/>
          </w:tcPr>
          <w:p w:rsidR="003D3101" w:rsidRPr="003D3101" w:rsidRDefault="003D3101" w:rsidP="00C93CCD">
            <w:pPr>
              <w:pStyle w:val="NoSpacing"/>
              <w:bidi/>
              <w:rPr>
                <w:rFonts w:cs="B Mitra"/>
                <w:sz w:val="24"/>
                <w:szCs w:val="24"/>
                <w:rtl/>
              </w:rPr>
            </w:pPr>
            <w:r w:rsidRPr="003D3101">
              <w:rPr>
                <w:rFonts w:cs="B Mitra" w:hint="cs"/>
                <w:sz w:val="24"/>
                <w:szCs w:val="24"/>
                <w:rtl/>
              </w:rPr>
              <w:t>پیش بینی تغییر در این سازمان یک نوع شایستگی به حساب می آید.</w:t>
            </w:r>
            <w:r w:rsidRPr="003D3101">
              <w:rPr>
                <w:rFonts w:cs="B Mitra"/>
                <w:sz w:val="24"/>
                <w:szCs w:val="24"/>
              </w:rPr>
              <w:t>.</w:t>
            </w:r>
            <w:r w:rsidRPr="003D3101">
              <w:rPr>
                <w:rFonts w:cs="B Mitra" w:hint="cs"/>
                <w:sz w:val="24"/>
                <w:szCs w:val="24"/>
                <w:rtl/>
              </w:rPr>
              <w:t xml:space="preserve">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rPr>
          <w:cnfStyle w:val="000000100000" w:firstRow="0" w:lastRow="0" w:firstColumn="0" w:lastColumn="0" w:oddVBand="0" w:evenVBand="0" w:oddHBand="1" w:evenHBand="0" w:firstRowFirstColumn="0" w:firstRowLastColumn="0" w:lastRowFirstColumn="0" w:lastRowLastColumn="0"/>
        </w:trPr>
        <w:tc>
          <w:tcPr>
            <w:tcW w:w="473" w:type="dxa"/>
            <w:hideMark/>
          </w:tcPr>
          <w:p w:rsidR="003D3101" w:rsidRPr="00492B68" w:rsidRDefault="003D3101" w:rsidP="00C93CCD">
            <w:pPr>
              <w:pStyle w:val="NoSpacing"/>
              <w:bidi/>
            </w:pPr>
            <w:r w:rsidRPr="00492B68">
              <w:rPr>
                <w:rFonts w:hint="cs"/>
                <w:rtl/>
              </w:rPr>
              <w:t>15</w:t>
            </w:r>
          </w:p>
        </w:tc>
        <w:tc>
          <w:tcPr>
            <w:tcW w:w="7000" w:type="dxa"/>
          </w:tcPr>
          <w:p w:rsidR="003D3101" w:rsidRPr="003D3101" w:rsidRDefault="003D3101" w:rsidP="00C93CCD">
            <w:pPr>
              <w:pStyle w:val="NoSpacing"/>
              <w:bidi/>
              <w:rPr>
                <w:rFonts w:cs="B Mitra"/>
                <w:b/>
                <w:bCs/>
                <w:sz w:val="24"/>
                <w:szCs w:val="24"/>
                <w:rtl/>
              </w:rPr>
            </w:pPr>
            <w:r w:rsidRPr="003D3101">
              <w:rPr>
                <w:rFonts w:cs="B Mitra" w:hint="cs"/>
                <w:sz w:val="24"/>
                <w:szCs w:val="24"/>
                <w:rtl/>
              </w:rPr>
              <w:t>تغییرات اساسی می توانند به آسانی در این سازمان پیاده شوند.</w:t>
            </w:r>
            <w:r w:rsidRPr="003D3101">
              <w:rPr>
                <w:rFonts w:cs="B Mitra" w:hint="cs"/>
                <w:b/>
                <w:bCs/>
                <w:sz w:val="24"/>
                <w:szCs w:val="24"/>
                <w:rtl/>
              </w:rPr>
              <w:t xml:space="preserve">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c>
          <w:tcPr>
            <w:tcW w:w="473" w:type="dxa"/>
            <w:hideMark/>
          </w:tcPr>
          <w:p w:rsidR="003D3101" w:rsidRPr="00492B68" w:rsidRDefault="003D3101" w:rsidP="00C93CCD">
            <w:pPr>
              <w:pStyle w:val="NoSpacing"/>
              <w:bidi/>
            </w:pPr>
            <w:r w:rsidRPr="00492B68">
              <w:rPr>
                <w:rFonts w:hint="cs"/>
                <w:rtl/>
              </w:rPr>
              <w:t>16</w:t>
            </w:r>
          </w:p>
        </w:tc>
        <w:tc>
          <w:tcPr>
            <w:tcW w:w="7000" w:type="dxa"/>
          </w:tcPr>
          <w:p w:rsidR="003D3101" w:rsidRPr="003D3101" w:rsidRDefault="003D3101" w:rsidP="00C93CCD">
            <w:pPr>
              <w:pStyle w:val="NoSpacing"/>
              <w:bidi/>
              <w:rPr>
                <w:rFonts w:cs="B Mitra"/>
                <w:b/>
                <w:bCs/>
                <w:sz w:val="24"/>
                <w:szCs w:val="24"/>
                <w:rtl/>
              </w:rPr>
            </w:pPr>
            <w:r w:rsidRPr="003D3101">
              <w:rPr>
                <w:rFonts w:cs="B Mitra" w:hint="cs"/>
                <w:sz w:val="24"/>
                <w:szCs w:val="24"/>
                <w:rtl/>
              </w:rPr>
              <w:t xml:space="preserve">تغییرات کوچک می توانند به آسانی در این سازمان اجرا شوند.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rPr>
          <w:cnfStyle w:val="000000100000" w:firstRow="0" w:lastRow="0" w:firstColumn="0" w:lastColumn="0" w:oddVBand="0" w:evenVBand="0" w:oddHBand="1" w:evenHBand="0" w:firstRowFirstColumn="0" w:firstRowLastColumn="0" w:lastRowFirstColumn="0" w:lastRowLastColumn="0"/>
        </w:trPr>
        <w:tc>
          <w:tcPr>
            <w:tcW w:w="473" w:type="dxa"/>
            <w:hideMark/>
          </w:tcPr>
          <w:p w:rsidR="003D3101" w:rsidRPr="00492B68" w:rsidRDefault="003D3101" w:rsidP="00C93CCD">
            <w:pPr>
              <w:pStyle w:val="NoSpacing"/>
              <w:bidi/>
            </w:pPr>
            <w:r w:rsidRPr="00492B68">
              <w:rPr>
                <w:rFonts w:hint="cs"/>
                <w:rtl/>
              </w:rPr>
              <w:t>17</w:t>
            </w:r>
          </w:p>
        </w:tc>
        <w:tc>
          <w:tcPr>
            <w:tcW w:w="7000" w:type="dxa"/>
          </w:tcPr>
          <w:p w:rsidR="003D3101" w:rsidRPr="003D3101" w:rsidRDefault="003D3101" w:rsidP="00C93CCD">
            <w:pPr>
              <w:pStyle w:val="NoSpacing"/>
              <w:bidi/>
              <w:rPr>
                <w:rFonts w:cs="B Mitra"/>
                <w:b/>
                <w:bCs/>
                <w:sz w:val="24"/>
                <w:szCs w:val="24"/>
                <w:rtl/>
              </w:rPr>
            </w:pPr>
            <w:r w:rsidRPr="003D3101">
              <w:rPr>
                <w:rFonts w:cs="B Mitra" w:hint="cs"/>
                <w:sz w:val="24"/>
                <w:szCs w:val="24"/>
                <w:rtl/>
              </w:rPr>
              <w:t xml:space="preserve">این سازمان قابلیتی دارد که می تواند به سادگی با تغییرات وفق پیدا کند.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c>
          <w:tcPr>
            <w:tcW w:w="473" w:type="dxa"/>
            <w:hideMark/>
          </w:tcPr>
          <w:p w:rsidR="003D3101" w:rsidRPr="00492B68" w:rsidRDefault="003D3101" w:rsidP="00C93CCD">
            <w:pPr>
              <w:pStyle w:val="NoSpacing"/>
              <w:bidi/>
            </w:pPr>
            <w:r w:rsidRPr="00492B68">
              <w:rPr>
                <w:rFonts w:hint="cs"/>
                <w:rtl/>
              </w:rPr>
              <w:t>18</w:t>
            </w:r>
          </w:p>
        </w:tc>
        <w:tc>
          <w:tcPr>
            <w:tcW w:w="7000" w:type="dxa"/>
          </w:tcPr>
          <w:p w:rsidR="003D3101" w:rsidRPr="003D3101" w:rsidRDefault="003D3101" w:rsidP="00C93CCD">
            <w:pPr>
              <w:pStyle w:val="NoSpacing"/>
              <w:bidi/>
              <w:rPr>
                <w:rFonts w:cs="B Mitra"/>
                <w:sz w:val="24"/>
                <w:szCs w:val="24"/>
              </w:rPr>
            </w:pPr>
            <w:r w:rsidRPr="003D3101">
              <w:rPr>
                <w:rFonts w:cs="B Mitra" w:hint="cs"/>
                <w:sz w:val="24"/>
                <w:szCs w:val="24"/>
                <w:rtl/>
              </w:rPr>
              <w:t xml:space="preserve">در این سازمان تحمل پذیرش خطا در حد قابل توجیهی است.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rPr>
          <w:cnfStyle w:val="000000100000" w:firstRow="0" w:lastRow="0" w:firstColumn="0" w:lastColumn="0" w:oddVBand="0" w:evenVBand="0" w:oddHBand="1" w:evenHBand="0" w:firstRowFirstColumn="0" w:firstRowLastColumn="0" w:lastRowFirstColumn="0" w:lastRowLastColumn="0"/>
        </w:trPr>
        <w:tc>
          <w:tcPr>
            <w:tcW w:w="473" w:type="dxa"/>
            <w:hideMark/>
          </w:tcPr>
          <w:p w:rsidR="003D3101" w:rsidRPr="00492B68" w:rsidRDefault="003D3101" w:rsidP="00C93CCD">
            <w:pPr>
              <w:pStyle w:val="NoSpacing"/>
              <w:bidi/>
            </w:pPr>
            <w:r w:rsidRPr="00492B68">
              <w:rPr>
                <w:rFonts w:hint="cs"/>
                <w:rtl/>
              </w:rPr>
              <w:t>19</w:t>
            </w:r>
          </w:p>
        </w:tc>
        <w:tc>
          <w:tcPr>
            <w:tcW w:w="7000" w:type="dxa"/>
          </w:tcPr>
          <w:p w:rsidR="003D3101" w:rsidRPr="003D3101" w:rsidRDefault="003D3101" w:rsidP="00C93CCD">
            <w:pPr>
              <w:pStyle w:val="NoSpacing"/>
              <w:bidi/>
              <w:rPr>
                <w:rFonts w:cs="B Mitra"/>
                <w:b/>
                <w:bCs/>
                <w:sz w:val="24"/>
                <w:szCs w:val="24"/>
                <w:rtl/>
              </w:rPr>
            </w:pPr>
            <w:r w:rsidRPr="003D3101">
              <w:rPr>
                <w:rFonts w:cs="B Mitra" w:hint="cs"/>
                <w:sz w:val="24"/>
                <w:szCs w:val="24"/>
                <w:rtl/>
              </w:rPr>
              <w:t xml:space="preserve">این سازمان در مقایسه با رقبای خود کاملا انعطاف پذیر است.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rPr>
          <w:trHeight w:val="70"/>
        </w:trPr>
        <w:tc>
          <w:tcPr>
            <w:tcW w:w="473" w:type="dxa"/>
            <w:hideMark/>
          </w:tcPr>
          <w:p w:rsidR="003D3101" w:rsidRPr="00492B68" w:rsidRDefault="003D3101" w:rsidP="00C93CCD">
            <w:pPr>
              <w:pStyle w:val="NoSpacing"/>
              <w:bidi/>
            </w:pPr>
            <w:r w:rsidRPr="00492B68">
              <w:rPr>
                <w:rFonts w:hint="cs"/>
                <w:rtl/>
              </w:rPr>
              <w:t>20</w:t>
            </w:r>
          </w:p>
        </w:tc>
        <w:tc>
          <w:tcPr>
            <w:tcW w:w="7000" w:type="dxa"/>
          </w:tcPr>
          <w:p w:rsidR="003D3101" w:rsidRPr="003D3101" w:rsidRDefault="003D3101" w:rsidP="00C93CCD">
            <w:pPr>
              <w:pStyle w:val="NoSpacing"/>
              <w:bidi/>
              <w:rPr>
                <w:rFonts w:cs="B Mitra"/>
                <w:b/>
                <w:bCs/>
                <w:sz w:val="24"/>
                <w:szCs w:val="24"/>
              </w:rPr>
            </w:pPr>
            <w:r w:rsidRPr="003D3101">
              <w:rPr>
                <w:rFonts w:cs="B Mitra" w:hint="cs"/>
                <w:sz w:val="24"/>
                <w:szCs w:val="24"/>
                <w:rtl/>
              </w:rPr>
              <w:t>این سازمان طوری طراحی شده است که تغییرات را ممکن می سازد.</w:t>
            </w:r>
            <w:r w:rsidRPr="003D3101">
              <w:rPr>
                <w:rFonts w:cs="B Mitra" w:hint="cs"/>
                <w:b/>
                <w:bCs/>
                <w:sz w:val="24"/>
                <w:szCs w:val="24"/>
                <w:rtl/>
              </w:rPr>
              <w:t xml:space="preserve">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rPr>
          <w:cnfStyle w:val="000000100000" w:firstRow="0" w:lastRow="0" w:firstColumn="0" w:lastColumn="0" w:oddVBand="0" w:evenVBand="0" w:oddHBand="1" w:evenHBand="0" w:firstRowFirstColumn="0" w:firstRowLastColumn="0" w:lastRowFirstColumn="0" w:lastRowLastColumn="0"/>
          <w:trHeight w:val="130"/>
        </w:trPr>
        <w:tc>
          <w:tcPr>
            <w:tcW w:w="473" w:type="dxa"/>
          </w:tcPr>
          <w:p w:rsidR="003D3101" w:rsidRPr="00492B68" w:rsidRDefault="003D3101" w:rsidP="00C93CCD">
            <w:pPr>
              <w:pStyle w:val="NoSpacing"/>
              <w:bidi/>
              <w:rPr>
                <w:rtl/>
              </w:rPr>
            </w:pPr>
            <w:r w:rsidRPr="00492B68">
              <w:rPr>
                <w:rFonts w:hint="cs"/>
                <w:rtl/>
              </w:rPr>
              <w:t>21</w:t>
            </w:r>
          </w:p>
        </w:tc>
        <w:tc>
          <w:tcPr>
            <w:tcW w:w="7000" w:type="dxa"/>
          </w:tcPr>
          <w:p w:rsidR="003D3101" w:rsidRPr="003D3101" w:rsidRDefault="003D3101" w:rsidP="00C93CCD">
            <w:pPr>
              <w:pStyle w:val="NoSpacing"/>
              <w:bidi/>
              <w:rPr>
                <w:rFonts w:cs="B Mitra"/>
                <w:b/>
                <w:bCs/>
                <w:sz w:val="24"/>
                <w:szCs w:val="24"/>
                <w:rtl/>
              </w:rPr>
            </w:pPr>
            <w:r w:rsidRPr="003D3101">
              <w:rPr>
                <w:rFonts w:cs="B Mitra" w:hint="cs"/>
                <w:sz w:val="24"/>
                <w:szCs w:val="24"/>
                <w:rtl/>
              </w:rPr>
              <w:t>غیر قابل پیش بینی بودن و انعطاف پذیری و مدیریت ریسک عواملی هستند که درسازمان ارزش بیشتری نسبت به قابل پیش بینی بودن</w:t>
            </w:r>
            <w:r w:rsidRPr="003D3101">
              <w:rPr>
                <w:rFonts w:ascii="Tahoma" w:hAnsi="Tahoma" w:cs="Tahoma" w:hint="cs"/>
                <w:sz w:val="24"/>
                <w:szCs w:val="24"/>
                <w:rtl/>
              </w:rPr>
              <w:t>٬</w:t>
            </w:r>
            <w:r w:rsidRPr="003D3101">
              <w:rPr>
                <w:rFonts w:cs="B Mitra" w:hint="cs"/>
                <w:sz w:val="24"/>
                <w:szCs w:val="24"/>
                <w:rtl/>
              </w:rPr>
              <w:t>ثبات</w:t>
            </w:r>
            <w:r w:rsidRPr="003D3101">
              <w:rPr>
                <w:rFonts w:ascii="Tahoma" w:hAnsi="Tahoma" w:cs="Tahoma" w:hint="cs"/>
                <w:sz w:val="24"/>
                <w:szCs w:val="24"/>
                <w:rtl/>
              </w:rPr>
              <w:t>٬</w:t>
            </w:r>
            <w:r w:rsidRPr="003D3101">
              <w:rPr>
                <w:rFonts w:cs="B Mitra" w:hint="cs"/>
                <w:sz w:val="24"/>
                <w:szCs w:val="24"/>
                <w:rtl/>
              </w:rPr>
              <w:t>اطمینان و تضمین از نوع وقایع آینده دریافت میکند</w:t>
            </w:r>
            <w:r w:rsidRPr="003D3101">
              <w:rPr>
                <w:rFonts w:cs="B Mitra" w:hint="cs"/>
                <w:b/>
                <w:bCs/>
                <w:sz w:val="24"/>
                <w:szCs w:val="24"/>
                <w:rtl/>
              </w:rPr>
              <w:t>.</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rPr>
          <w:trHeight w:val="106"/>
        </w:trPr>
        <w:tc>
          <w:tcPr>
            <w:tcW w:w="473" w:type="dxa"/>
          </w:tcPr>
          <w:p w:rsidR="003D3101" w:rsidRPr="00492B68" w:rsidRDefault="003D3101" w:rsidP="00C93CCD">
            <w:pPr>
              <w:pStyle w:val="NoSpacing"/>
              <w:bidi/>
              <w:rPr>
                <w:rtl/>
              </w:rPr>
            </w:pPr>
            <w:r w:rsidRPr="00492B68">
              <w:rPr>
                <w:rFonts w:hint="cs"/>
                <w:rtl/>
              </w:rPr>
              <w:t>22</w:t>
            </w:r>
          </w:p>
        </w:tc>
        <w:tc>
          <w:tcPr>
            <w:tcW w:w="7000" w:type="dxa"/>
          </w:tcPr>
          <w:p w:rsidR="003D3101" w:rsidRPr="003D3101" w:rsidRDefault="003D3101" w:rsidP="00C93CCD">
            <w:pPr>
              <w:pStyle w:val="NoSpacing"/>
              <w:bidi/>
              <w:rPr>
                <w:rFonts w:cs="B Mitra"/>
                <w:b/>
                <w:bCs/>
                <w:sz w:val="24"/>
                <w:szCs w:val="24"/>
                <w:rtl/>
              </w:rPr>
            </w:pPr>
            <w:r w:rsidRPr="003D3101">
              <w:rPr>
                <w:rFonts w:cs="B Mitra" w:hint="cs"/>
                <w:sz w:val="24"/>
                <w:szCs w:val="24"/>
                <w:rtl/>
              </w:rPr>
              <w:t>این سازمان طوری طراحی شده است که ناب</w:t>
            </w:r>
            <w:r w:rsidRPr="003D3101">
              <w:rPr>
                <w:rFonts w:ascii="Courier New" w:hAnsi="Courier New" w:cs="B Mitra" w:hint="cs"/>
                <w:sz w:val="24"/>
                <w:szCs w:val="24"/>
                <w:rtl/>
              </w:rPr>
              <w:t xml:space="preserve"> و</w:t>
            </w:r>
            <w:r w:rsidRPr="003D3101">
              <w:rPr>
                <w:rFonts w:cs="B Mitra" w:hint="cs"/>
                <w:sz w:val="24"/>
                <w:szCs w:val="24"/>
                <w:rtl/>
              </w:rPr>
              <w:t xml:space="preserve"> ساده و انعطاف پذیر باشد.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rPr>
          <w:cnfStyle w:val="000000100000" w:firstRow="0" w:lastRow="0" w:firstColumn="0" w:lastColumn="0" w:oddVBand="0" w:evenVBand="0" w:oddHBand="1" w:evenHBand="0" w:firstRowFirstColumn="0" w:firstRowLastColumn="0" w:lastRowFirstColumn="0" w:lastRowLastColumn="0"/>
          <w:trHeight w:val="82"/>
        </w:trPr>
        <w:tc>
          <w:tcPr>
            <w:tcW w:w="473" w:type="dxa"/>
          </w:tcPr>
          <w:p w:rsidR="003D3101" w:rsidRPr="00492B68" w:rsidRDefault="003D3101" w:rsidP="00C93CCD">
            <w:pPr>
              <w:pStyle w:val="NoSpacing"/>
              <w:bidi/>
              <w:rPr>
                <w:rtl/>
              </w:rPr>
            </w:pPr>
            <w:r w:rsidRPr="00492B68">
              <w:rPr>
                <w:rFonts w:hint="cs"/>
                <w:rtl/>
              </w:rPr>
              <w:t>23</w:t>
            </w:r>
          </w:p>
        </w:tc>
        <w:tc>
          <w:tcPr>
            <w:tcW w:w="7000" w:type="dxa"/>
          </w:tcPr>
          <w:p w:rsidR="003D3101" w:rsidRPr="003D3101" w:rsidRDefault="003D3101" w:rsidP="00C93CCD">
            <w:pPr>
              <w:pStyle w:val="NoSpacing"/>
              <w:bidi/>
              <w:rPr>
                <w:rFonts w:cs="B Mitra"/>
                <w:b/>
                <w:bCs/>
                <w:sz w:val="24"/>
                <w:szCs w:val="24"/>
                <w:rtl/>
              </w:rPr>
            </w:pPr>
            <w:r w:rsidRPr="003D3101">
              <w:rPr>
                <w:rFonts w:cs="B Mitra" w:hint="cs"/>
                <w:sz w:val="24"/>
                <w:szCs w:val="24"/>
                <w:rtl/>
              </w:rPr>
              <w:t>این سازمان بیشتر در حول فرایندها طراحی شده است تا کارکرد ها.</w:t>
            </w:r>
            <w:r w:rsidRPr="003D3101">
              <w:rPr>
                <w:rFonts w:cs="B Mitra" w:hint="cs"/>
                <w:b/>
                <w:bCs/>
                <w:sz w:val="24"/>
                <w:szCs w:val="24"/>
                <w:rtl/>
              </w:rPr>
              <w:t xml:space="preserve">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rPr>
          <w:trHeight w:val="70"/>
        </w:trPr>
        <w:tc>
          <w:tcPr>
            <w:tcW w:w="473" w:type="dxa"/>
          </w:tcPr>
          <w:p w:rsidR="003D3101" w:rsidRPr="00492B68" w:rsidRDefault="003D3101" w:rsidP="00C93CCD">
            <w:pPr>
              <w:pStyle w:val="NoSpacing"/>
              <w:bidi/>
              <w:rPr>
                <w:rtl/>
              </w:rPr>
            </w:pPr>
            <w:r w:rsidRPr="00492B68">
              <w:rPr>
                <w:rFonts w:hint="cs"/>
                <w:rtl/>
              </w:rPr>
              <w:t>24</w:t>
            </w:r>
          </w:p>
        </w:tc>
        <w:tc>
          <w:tcPr>
            <w:tcW w:w="7000" w:type="dxa"/>
          </w:tcPr>
          <w:p w:rsidR="003D3101" w:rsidRPr="003D3101" w:rsidRDefault="003D3101" w:rsidP="00C93CCD">
            <w:pPr>
              <w:pStyle w:val="NoSpacing"/>
              <w:bidi/>
              <w:rPr>
                <w:rFonts w:cs="B Mitra"/>
                <w:b/>
                <w:bCs/>
                <w:sz w:val="24"/>
                <w:szCs w:val="24"/>
                <w:rtl/>
              </w:rPr>
            </w:pPr>
            <w:r w:rsidRPr="003D3101">
              <w:rPr>
                <w:rFonts w:cs="B Mitra" w:hint="cs"/>
                <w:sz w:val="24"/>
                <w:szCs w:val="24"/>
                <w:rtl/>
              </w:rPr>
              <w:t xml:space="preserve">این سازمان در حال حرکت از سمت شغل های با ثبات به سمت نقش هایی با انعطاف بیشتر است.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rPr>
          <w:cnfStyle w:val="000000100000" w:firstRow="0" w:lastRow="0" w:firstColumn="0" w:lastColumn="0" w:oddVBand="0" w:evenVBand="0" w:oddHBand="1" w:evenHBand="0" w:firstRowFirstColumn="0" w:firstRowLastColumn="0" w:lastRowFirstColumn="0" w:lastRowLastColumn="0"/>
          <w:trHeight w:val="70"/>
        </w:trPr>
        <w:tc>
          <w:tcPr>
            <w:tcW w:w="473" w:type="dxa"/>
          </w:tcPr>
          <w:p w:rsidR="003D3101" w:rsidRPr="00492B68" w:rsidRDefault="003D3101" w:rsidP="00C93CCD">
            <w:pPr>
              <w:pStyle w:val="NoSpacing"/>
              <w:bidi/>
              <w:rPr>
                <w:rtl/>
              </w:rPr>
            </w:pPr>
            <w:r w:rsidRPr="00492B68">
              <w:rPr>
                <w:rFonts w:hint="cs"/>
                <w:rtl/>
              </w:rPr>
              <w:t>25</w:t>
            </w:r>
          </w:p>
        </w:tc>
        <w:tc>
          <w:tcPr>
            <w:tcW w:w="7000" w:type="dxa"/>
          </w:tcPr>
          <w:p w:rsidR="003D3101" w:rsidRPr="003D3101" w:rsidRDefault="003D3101" w:rsidP="00C93CCD">
            <w:pPr>
              <w:pStyle w:val="NoSpacing"/>
              <w:bidi/>
              <w:rPr>
                <w:rFonts w:cs="B Mitra"/>
                <w:b/>
                <w:bCs/>
                <w:sz w:val="24"/>
                <w:szCs w:val="24"/>
                <w:rtl/>
              </w:rPr>
            </w:pPr>
            <w:r w:rsidRPr="003D3101">
              <w:rPr>
                <w:rFonts w:cs="B Mitra" w:hint="cs"/>
                <w:sz w:val="24"/>
                <w:szCs w:val="24"/>
                <w:rtl/>
              </w:rPr>
              <w:t xml:space="preserve">افراد در این سازمان طوری آموزش دیده اند که بتوانند با شرایط و موقعیت های متغیر کنار بیایند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rPr>
          <w:trHeight w:val="70"/>
        </w:trPr>
        <w:tc>
          <w:tcPr>
            <w:tcW w:w="473" w:type="dxa"/>
          </w:tcPr>
          <w:p w:rsidR="003D3101" w:rsidRPr="00492B68" w:rsidRDefault="003D3101" w:rsidP="00C93CCD">
            <w:pPr>
              <w:pStyle w:val="NoSpacing"/>
              <w:bidi/>
              <w:rPr>
                <w:rtl/>
              </w:rPr>
            </w:pPr>
            <w:r w:rsidRPr="00492B68">
              <w:rPr>
                <w:rFonts w:hint="cs"/>
                <w:rtl/>
              </w:rPr>
              <w:lastRenderedPageBreak/>
              <w:t>26</w:t>
            </w:r>
          </w:p>
        </w:tc>
        <w:tc>
          <w:tcPr>
            <w:tcW w:w="7000" w:type="dxa"/>
          </w:tcPr>
          <w:p w:rsidR="003D3101" w:rsidRPr="003D3101" w:rsidRDefault="003D3101" w:rsidP="00C93CCD">
            <w:pPr>
              <w:pStyle w:val="NoSpacing"/>
              <w:bidi/>
              <w:rPr>
                <w:rFonts w:cs="B Mitra"/>
                <w:sz w:val="24"/>
                <w:szCs w:val="24"/>
              </w:rPr>
            </w:pPr>
            <w:r w:rsidRPr="003D3101">
              <w:rPr>
                <w:rFonts w:cs="B Mitra" w:hint="cs"/>
                <w:sz w:val="24"/>
                <w:szCs w:val="24"/>
                <w:rtl/>
              </w:rPr>
              <w:t xml:space="preserve">همکاری بالایی در سراسر مرزهای سازمان وجود دارد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rPr>
          <w:cnfStyle w:val="000000100000" w:firstRow="0" w:lastRow="0" w:firstColumn="0" w:lastColumn="0" w:oddVBand="0" w:evenVBand="0" w:oddHBand="1" w:evenHBand="0" w:firstRowFirstColumn="0" w:firstRowLastColumn="0" w:lastRowFirstColumn="0" w:lastRowLastColumn="0"/>
          <w:trHeight w:val="128"/>
        </w:trPr>
        <w:tc>
          <w:tcPr>
            <w:tcW w:w="473" w:type="dxa"/>
          </w:tcPr>
          <w:p w:rsidR="003D3101" w:rsidRPr="00492B68" w:rsidRDefault="003D3101" w:rsidP="00C93CCD">
            <w:pPr>
              <w:pStyle w:val="NoSpacing"/>
              <w:bidi/>
              <w:rPr>
                <w:rtl/>
              </w:rPr>
            </w:pPr>
            <w:r w:rsidRPr="00492B68">
              <w:rPr>
                <w:rFonts w:hint="cs"/>
                <w:rtl/>
              </w:rPr>
              <w:t>27</w:t>
            </w:r>
          </w:p>
        </w:tc>
        <w:tc>
          <w:tcPr>
            <w:tcW w:w="7000" w:type="dxa"/>
          </w:tcPr>
          <w:p w:rsidR="003D3101" w:rsidRPr="003D3101" w:rsidRDefault="003D3101" w:rsidP="00C93CCD">
            <w:pPr>
              <w:pStyle w:val="NoSpacing"/>
              <w:bidi/>
              <w:rPr>
                <w:rFonts w:cs="B Mitra"/>
                <w:sz w:val="24"/>
                <w:szCs w:val="24"/>
                <w:rtl/>
              </w:rPr>
            </w:pPr>
            <w:r w:rsidRPr="003D3101">
              <w:rPr>
                <w:rFonts w:cs="B Mitra" w:hint="cs"/>
                <w:sz w:val="24"/>
                <w:szCs w:val="24"/>
                <w:rtl/>
              </w:rPr>
              <w:t xml:space="preserve">این سازمان در حال شکستن مرزها و سدهاست تا سازمانی را به وجود آوردکه در آن همکاری در تمام نقاط آن میسر و مشهود است </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r w:rsidR="003D3101" w:rsidRPr="00492B68" w:rsidTr="003D3101">
        <w:trPr>
          <w:trHeight w:val="70"/>
        </w:trPr>
        <w:tc>
          <w:tcPr>
            <w:tcW w:w="473" w:type="dxa"/>
          </w:tcPr>
          <w:p w:rsidR="003D3101" w:rsidRPr="00492B68" w:rsidRDefault="003D3101" w:rsidP="00C93CCD">
            <w:pPr>
              <w:pStyle w:val="NoSpacing"/>
              <w:bidi/>
              <w:rPr>
                <w:rtl/>
              </w:rPr>
            </w:pPr>
            <w:r w:rsidRPr="00492B68">
              <w:rPr>
                <w:rFonts w:hint="cs"/>
                <w:rtl/>
              </w:rPr>
              <w:t>28</w:t>
            </w:r>
          </w:p>
        </w:tc>
        <w:tc>
          <w:tcPr>
            <w:tcW w:w="7000" w:type="dxa"/>
          </w:tcPr>
          <w:p w:rsidR="003D3101" w:rsidRPr="003D3101" w:rsidRDefault="003D3101" w:rsidP="00C93CCD">
            <w:pPr>
              <w:pStyle w:val="NoSpacing"/>
              <w:bidi/>
              <w:rPr>
                <w:rFonts w:cs="B Mitra"/>
                <w:sz w:val="24"/>
                <w:szCs w:val="24"/>
                <w:rtl/>
              </w:rPr>
            </w:pPr>
            <w:r w:rsidRPr="003D3101">
              <w:rPr>
                <w:rFonts w:cs="B Mitra" w:hint="cs"/>
                <w:sz w:val="24"/>
                <w:szCs w:val="24"/>
                <w:rtl/>
              </w:rPr>
              <w:t>این سازمان نسبت به پاسخگویی به فرصت هاو تهدیدات بازار سریع عمل می کند</w:t>
            </w:r>
            <w:r w:rsidRPr="003D3101">
              <w:rPr>
                <w:rFonts w:cs="B Mitra" w:hint="cs"/>
                <w:b/>
                <w:bCs/>
                <w:sz w:val="24"/>
                <w:szCs w:val="24"/>
                <w:rtl/>
              </w:rPr>
              <w:t>.</w:t>
            </w: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c>
          <w:tcPr>
            <w:tcW w:w="578" w:type="dxa"/>
          </w:tcPr>
          <w:p w:rsidR="003D3101" w:rsidRPr="00492B68" w:rsidRDefault="003D3101" w:rsidP="00C93CCD">
            <w:pPr>
              <w:pStyle w:val="NoSpacing"/>
              <w:bidi/>
            </w:pPr>
          </w:p>
        </w:tc>
      </w:tr>
    </w:tbl>
    <w:p w:rsidR="003D3101" w:rsidRPr="00C861DB" w:rsidRDefault="003D3101" w:rsidP="003D3101">
      <w:pPr>
        <w:rPr>
          <w:b/>
          <w:bCs/>
          <w:sz w:val="26"/>
          <w:rtl/>
        </w:rPr>
      </w:pPr>
    </w:p>
    <w:p w:rsidR="003D3101" w:rsidRPr="003D3101" w:rsidRDefault="003D3101" w:rsidP="003D3101">
      <w:pPr>
        <w:ind w:hanging="425"/>
        <w:rPr>
          <w:sz w:val="28"/>
          <w:szCs w:val="28"/>
          <w:rtl/>
        </w:rPr>
      </w:pPr>
      <w:r w:rsidRPr="003D3101">
        <w:rPr>
          <w:rFonts w:hint="cs"/>
          <w:sz w:val="28"/>
          <w:szCs w:val="28"/>
          <w:rtl/>
        </w:rPr>
        <w:t>به دو طریق می توان از  تحلیل این پرسشنامه استفاده کرد.</w:t>
      </w:r>
    </w:p>
    <w:p w:rsidR="003D3101" w:rsidRPr="003D3101" w:rsidRDefault="003D3101" w:rsidP="003D3101">
      <w:pPr>
        <w:numPr>
          <w:ilvl w:val="0"/>
          <w:numId w:val="2"/>
        </w:numPr>
        <w:spacing w:line="276" w:lineRule="auto"/>
        <w:ind w:left="0"/>
        <w:contextualSpacing/>
        <w:rPr>
          <w:sz w:val="28"/>
          <w:szCs w:val="28"/>
        </w:rPr>
      </w:pPr>
      <w:r w:rsidRPr="003D3101">
        <w:rPr>
          <w:rFonts w:hint="cs"/>
          <w:sz w:val="28"/>
          <w:szCs w:val="28"/>
          <w:rtl/>
        </w:rPr>
        <w:t>تحلیل بر اساس مولفه</w:t>
      </w:r>
      <w:r w:rsidRPr="003D3101">
        <w:rPr>
          <w:sz w:val="28"/>
          <w:szCs w:val="28"/>
        </w:rPr>
        <w:softHyphen/>
      </w:r>
      <w:r w:rsidRPr="003D3101">
        <w:rPr>
          <w:rFonts w:hint="cs"/>
          <w:sz w:val="28"/>
          <w:szCs w:val="28"/>
          <w:rtl/>
        </w:rPr>
        <w:t>های پرسشنامه</w:t>
      </w:r>
    </w:p>
    <w:p w:rsidR="003D3101" w:rsidRDefault="003D3101" w:rsidP="003D3101">
      <w:pPr>
        <w:numPr>
          <w:ilvl w:val="0"/>
          <w:numId w:val="2"/>
        </w:numPr>
        <w:spacing w:line="276" w:lineRule="auto"/>
        <w:ind w:left="0"/>
        <w:contextualSpacing/>
        <w:rPr>
          <w:sz w:val="28"/>
          <w:szCs w:val="28"/>
        </w:rPr>
      </w:pPr>
      <w:r w:rsidRPr="003D3101">
        <w:rPr>
          <w:rFonts w:hint="cs"/>
          <w:sz w:val="28"/>
          <w:szCs w:val="28"/>
          <w:rtl/>
        </w:rPr>
        <w:t>تحلیل بر اساس میزان نمره به دست آمده</w:t>
      </w:r>
    </w:p>
    <w:p w:rsidR="003D3101" w:rsidRPr="003D3101" w:rsidRDefault="003D3101" w:rsidP="003D3101">
      <w:pPr>
        <w:spacing w:line="276" w:lineRule="auto"/>
        <w:contextualSpacing/>
        <w:rPr>
          <w:sz w:val="28"/>
          <w:szCs w:val="28"/>
        </w:rPr>
      </w:pPr>
    </w:p>
    <w:p w:rsidR="003D3101" w:rsidRPr="003D3101" w:rsidRDefault="003D3101" w:rsidP="003D3101">
      <w:pPr>
        <w:rPr>
          <w:b/>
          <w:bCs/>
          <w:sz w:val="28"/>
          <w:szCs w:val="28"/>
          <w:rtl/>
        </w:rPr>
      </w:pPr>
      <w:r w:rsidRPr="003D3101">
        <w:rPr>
          <w:rFonts w:hint="cs"/>
          <w:b/>
          <w:bCs/>
          <w:sz w:val="28"/>
          <w:szCs w:val="28"/>
          <w:rtl/>
        </w:rPr>
        <w:t xml:space="preserve">تحلیل بر اساس مولفه های پرسشنامه </w:t>
      </w:r>
    </w:p>
    <w:p w:rsidR="003D3101" w:rsidRPr="003D3101" w:rsidRDefault="003D3101" w:rsidP="003D3101">
      <w:pPr>
        <w:contextualSpacing/>
        <w:rPr>
          <w:sz w:val="28"/>
          <w:szCs w:val="28"/>
          <w:rtl/>
        </w:rPr>
      </w:pPr>
      <w:r w:rsidRPr="003D3101">
        <w:rPr>
          <w:rFonts w:hint="cs"/>
          <w:sz w:val="28"/>
          <w:szCs w:val="28"/>
          <w:rtl/>
        </w:rPr>
        <w:t>به این ترتیب که ابتدا پرسشنامه</w:t>
      </w:r>
      <w:r w:rsidRPr="003D3101">
        <w:rPr>
          <w:sz w:val="28"/>
          <w:szCs w:val="28"/>
        </w:rPr>
        <w:softHyphen/>
      </w:r>
      <w:r w:rsidRPr="003D3101">
        <w:rPr>
          <w:rFonts w:hint="cs"/>
          <w:sz w:val="28"/>
          <w:szCs w:val="28"/>
          <w:rtl/>
        </w:rPr>
        <w:t>ها را بین جامعه خود تقسیم و پس از تکمیل پرسشنامه</w:t>
      </w:r>
      <w:r w:rsidRPr="003D3101">
        <w:rPr>
          <w:sz w:val="28"/>
          <w:szCs w:val="28"/>
        </w:rPr>
        <w:softHyphen/>
      </w:r>
      <w:r w:rsidRPr="003D3101">
        <w:rPr>
          <w:rFonts w:hint="cs"/>
          <w:sz w:val="28"/>
          <w:szCs w:val="28"/>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3D3101" w:rsidRPr="003D3101" w:rsidRDefault="003D3101" w:rsidP="003D3101">
      <w:pPr>
        <w:contextualSpacing/>
        <w:rPr>
          <w:sz w:val="28"/>
          <w:szCs w:val="28"/>
          <w:rtl/>
        </w:rPr>
      </w:pPr>
      <w:r w:rsidRPr="003D3101">
        <w:rPr>
          <w:rFonts w:hint="cs"/>
          <w:sz w:val="28"/>
          <w:szCs w:val="28"/>
          <w:rtl/>
        </w:rPr>
        <w:t>چگونگی کار را برای شفافیت بیشتر به صورت مرحله به مرحله توضیح می دهیم</w:t>
      </w:r>
    </w:p>
    <w:p w:rsidR="003D3101" w:rsidRPr="003D3101" w:rsidRDefault="003D3101" w:rsidP="003D3101">
      <w:pPr>
        <w:contextualSpacing/>
        <w:rPr>
          <w:sz w:val="28"/>
          <w:szCs w:val="28"/>
          <w:rtl/>
        </w:rPr>
      </w:pPr>
      <w:r w:rsidRPr="003D3101">
        <w:rPr>
          <w:rFonts w:hint="cs"/>
          <w:sz w:val="28"/>
          <w:szCs w:val="28"/>
          <w:rtl/>
        </w:rPr>
        <w:t>مرحله اول. وارد کردن اطلاعات تمامی سوالات پرسشنامه ( دقت کنید که شما باید بر اساس طیف لیکرت عمل کنید .</w:t>
      </w:r>
    </w:p>
    <w:p w:rsidR="003D3101" w:rsidRPr="003D3101" w:rsidRDefault="003D3101" w:rsidP="003D3101">
      <w:pPr>
        <w:contextualSpacing/>
        <w:rPr>
          <w:sz w:val="28"/>
          <w:szCs w:val="28"/>
          <w:rtl/>
        </w:rPr>
      </w:pPr>
      <w:r w:rsidRPr="003D3101">
        <w:rPr>
          <w:rFonts w:hint="cs"/>
          <w:sz w:val="28"/>
          <w:szCs w:val="28"/>
          <w:rtl/>
        </w:rPr>
        <w:t>مرحله دوم</w:t>
      </w:r>
      <w:r w:rsidRPr="003D3101">
        <w:rPr>
          <w:sz w:val="28"/>
          <w:szCs w:val="28"/>
        </w:rPr>
        <w:t>.</w:t>
      </w:r>
      <w:r w:rsidRPr="003D3101">
        <w:rPr>
          <w:rFonts w:hint="cs"/>
          <w:sz w:val="28"/>
          <w:szCs w:val="28"/>
          <w:rtl/>
        </w:rPr>
        <w:t xml:space="preserve"> پس از وارد کردن داده های همه سوالات، سوالات مربوط به هر مولفه را کمپیوت(</w:t>
      </w:r>
      <w:r w:rsidRPr="003D3101">
        <w:rPr>
          <w:sz w:val="28"/>
          <w:szCs w:val="28"/>
        </w:rPr>
        <w:t>compute</w:t>
      </w:r>
      <w:r w:rsidRPr="003D3101">
        <w:rPr>
          <w:rFonts w:hint="cs"/>
          <w:sz w:val="28"/>
          <w:szCs w:val="28"/>
          <w:rtl/>
        </w:rPr>
        <w:t xml:space="preserve">) کنید. مثلا اگر مولفه اول </w:t>
      </w:r>
      <w:r w:rsidRPr="003D3101">
        <w:rPr>
          <w:sz w:val="28"/>
          <w:szCs w:val="28"/>
        </w:rPr>
        <w:t xml:space="preserve">X </w:t>
      </w:r>
      <w:r w:rsidRPr="003D3101">
        <w:rPr>
          <w:rFonts w:hint="cs"/>
          <w:sz w:val="28"/>
          <w:szCs w:val="28"/>
          <w:rtl/>
        </w:rPr>
        <w:t xml:space="preserve"> و سوالات  آن 1 تا 7 است شما باید سوالات 1 تا 7 را </w:t>
      </w:r>
      <w:r w:rsidRPr="003D3101">
        <w:rPr>
          <w:sz w:val="28"/>
          <w:szCs w:val="28"/>
        </w:rPr>
        <w:t>compute</w:t>
      </w:r>
      <w:r w:rsidRPr="003D3101">
        <w:rPr>
          <w:rFonts w:hint="cs"/>
          <w:sz w:val="28"/>
          <w:szCs w:val="28"/>
          <w:rtl/>
        </w:rPr>
        <w:t xml:space="preserve"> کنید تا مولفه </w:t>
      </w:r>
      <w:r w:rsidRPr="003D3101">
        <w:rPr>
          <w:sz w:val="28"/>
          <w:szCs w:val="28"/>
        </w:rPr>
        <w:t xml:space="preserve"> x </w:t>
      </w:r>
      <w:r w:rsidRPr="003D3101">
        <w:rPr>
          <w:rFonts w:hint="cs"/>
          <w:sz w:val="28"/>
          <w:szCs w:val="28"/>
          <w:rtl/>
        </w:rPr>
        <w:t>ایجاد شود.</w:t>
      </w:r>
    </w:p>
    <w:p w:rsidR="003D3101" w:rsidRPr="003D3101" w:rsidRDefault="003D3101" w:rsidP="003D3101">
      <w:pPr>
        <w:contextualSpacing/>
        <w:rPr>
          <w:sz w:val="28"/>
          <w:szCs w:val="28"/>
          <w:rtl/>
        </w:rPr>
      </w:pPr>
      <w:r w:rsidRPr="003D3101">
        <w:rPr>
          <w:rFonts w:hint="cs"/>
          <w:sz w:val="28"/>
          <w:szCs w:val="28"/>
          <w:rtl/>
        </w:rPr>
        <w:t xml:space="preserve">به همین ترتیب همه مولفه ها را ایجاد کنید و پس از این کار  در نهایت شما باید همه مولفه ها  که ایجاد کردید را با هم </w:t>
      </w:r>
      <w:r w:rsidRPr="003D3101">
        <w:rPr>
          <w:sz w:val="28"/>
          <w:szCs w:val="28"/>
        </w:rPr>
        <w:t>compute</w:t>
      </w:r>
      <w:r w:rsidRPr="003D3101">
        <w:rPr>
          <w:rFonts w:hint="cs"/>
          <w:sz w:val="28"/>
          <w:szCs w:val="28"/>
          <w:rtl/>
        </w:rPr>
        <w:t xml:space="preserve"> کنید تا این بار متغیر اصلی تحقیق به وجود بیاید که به طور مثال متغیر مدیریت دانش یا ... است.</w:t>
      </w:r>
    </w:p>
    <w:p w:rsidR="003D3101" w:rsidRPr="003D3101" w:rsidRDefault="003D3101" w:rsidP="003D3101">
      <w:pPr>
        <w:contextualSpacing/>
        <w:rPr>
          <w:sz w:val="28"/>
          <w:szCs w:val="28"/>
          <w:rtl/>
        </w:rPr>
      </w:pPr>
      <w:r w:rsidRPr="003D3101">
        <w:rPr>
          <w:rFonts w:hint="cs"/>
          <w:sz w:val="28"/>
          <w:szCs w:val="28"/>
          <w:rtl/>
        </w:rPr>
        <w:t>مرحله سوم. حالا شما هم مولفه</w:t>
      </w:r>
      <w:r w:rsidRPr="003D3101">
        <w:rPr>
          <w:sz w:val="28"/>
          <w:szCs w:val="28"/>
          <w:rtl/>
        </w:rPr>
        <w:softHyphen/>
      </w:r>
      <w:r w:rsidRPr="003D3101">
        <w:rPr>
          <w:rFonts w:hint="cs"/>
          <w:sz w:val="28"/>
          <w:szCs w:val="28"/>
          <w:rtl/>
        </w:rPr>
        <w:t>ها را به وجود آورده اید و هم متغیر اصلی تحقیق را؛ حالا می توانید از گرینه  آنالیز  هر آزمونی که می خواهید برای این پرسشنامه( متغیر) بگیرید.</w:t>
      </w:r>
    </w:p>
    <w:p w:rsidR="003D3101" w:rsidRDefault="003D3101" w:rsidP="003D3101">
      <w:pPr>
        <w:contextualSpacing/>
        <w:rPr>
          <w:sz w:val="28"/>
          <w:szCs w:val="28"/>
          <w:rtl/>
        </w:rPr>
      </w:pPr>
      <w:r w:rsidRPr="003D3101">
        <w:rPr>
          <w:rFonts w:hint="cs"/>
          <w:sz w:val="28"/>
          <w:szCs w:val="28"/>
          <w:rtl/>
        </w:rPr>
        <w:t>مثلا می توانید آزمون توصیفی( میانگین، انحراف استاندارد، واریانس) یا می توانید آزمون همبستگی را با یک  متغیر دیگر  بگیرید.</w:t>
      </w:r>
    </w:p>
    <w:p w:rsidR="003D3101" w:rsidRPr="003D3101" w:rsidRDefault="003D3101" w:rsidP="003D3101">
      <w:pPr>
        <w:contextualSpacing/>
        <w:rPr>
          <w:sz w:val="28"/>
          <w:szCs w:val="28"/>
          <w:rtl/>
        </w:rPr>
      </w:pPr>
    </w:p>
    <w:p w:rsidR="003D3101" w:rsidRPr="003D3101" w:rsidRDefault="003D3101" w:rsidP="003D3101">
      <w:pPr>
        <w:spacing w:after="0"/>
        <w:rPr>
          <w:rFonts w:ascii="Arial" w:hAnsi="Arial"/>
          <w:b/>
          <w:bCs/>
          <w:sz w:val="28"/>
          <w:szCs w:val="28"/>
        </w:rPr>
      </w:pPr>
      <w:r w:rsidRPr="003D3101">
        <w:rPr>
          <w:rFonts w:ascii="Arial" w:hAnsi="Arial" w:hint="cs"/>
          <w:b/>
          <w:bCs/>
          <w:sz w:val="28"/>
          <w:szCs w:val="28"/>
          <w:rtl/>
        </w:rPr>
        <w:t>نمره گذاری پرسشنامه:</w:t>
      </w:r>
    </w:p>
    <w:p w:rsidR="003D3101" w:rsidRPr="003D3101" w:rsidRDefault="003D3101" w:rsidP="003D3101">
      <w:pPr>
        <w:rPr>
          <w:rFonts w:ascii="Arial" w:hAnsi="Arial"/>
          <w:sz w:val="28"/>
          <w:szCs w:val="28"/>
          <w:rtl/>
        </w:rPr>
      </w:pPr>
      <w:r w:rsidRPr="003D3101">
        <w:rPr>
          <w:rFonts w:ascii="Arial" w:hAnsi="Arial" w:hint="cs"/>
          <w:sz w:val="28"/>
          <w:szCs w:val="28"/>
          <w:rtl/>
        </w:rPr>
        <w:t>بر اساس طیف لیکرت نمره گذاری شده است</w:t>
      </w:r>
    </w:p>
    <w:tbl>
      <w:tblPr>
        <w:bidiVisual/>
        <w:tblW w:w="760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3D3101" w:rsidRPr="009F5778" w:rsidTr="003D3101">
        <w:trPr>
          <w:jc w:val="center"/>
        </w:trPr>
        <w:tc>
          <w:tcPr>
            <w:tcW w:w="1673" w:type="dxa"/>
            <w:shd w:val="clear" w:color="auto" w:fill="BFBFBF" w:themeFill="background1" w:themeFillShade="BF"/>
          </w:tcPr>
          <w:p w:rsidR="003D3101" w:rsidRPr="003D3101" w:rsidRDefault="003D3101" w:rsidP="00C93CCD">
            <w:pPr>
              <w:jc w:val="center"/>
              <w:rPr>
                <w:b/>
                <w:bCs/>
                <w:rtl/>
              </w:rPr>
            </w:pPr>
            <w:r w:rsidRPr="003D3101">
              <w:rPr>
                <w:rFonts w:hint="cs"/>
                <w:b/>
                <w:bCs/>
                <w:rtl/>
              </w:rPr>
              <w:lastRenderedPageBreak/>
              <w:t>گزينه انتخابي</w:t>
            </w:r>
          </w:p>
        </w:tc>
        <w:tc>
          <w:tcPr>
            <w:tcW w:w="1206" w:type="dxa"/>
            <w:shd w:val="clear" w:color="auto" w:fill="BFBFBF" w:themeFill="background1" w:themeFillShade="BF"/>
          </w:tcPr>
          <w:p w:rsidR="003D3101" w:rsidRPr="003D3101" w:rsidRDefault="003D3101" w:rsidP="00C93CCD">
            <w:pPr>
              <w:jc w:val="center"/>
              <w:rPr>
                <w:b/>
                <w:bCs/>
                <w:rtl/>
              </w:rPr>
            </w:pPr>
            <w:r w:rsidRPr="003D3101">
              <w:rPr>
                <w:rFonts w:hint="cs"/>
                <w:b/>
                <w:bCs/>
                <w:rtl/>
              </w:rPr>
              <w:t>خيلي زياد</w:t>
            </w:r>
          </w:p>
        </w:tc>
        <w:tc>
          <w:tcPr>
            <w:tcW w:w="1153" w:type="dxa"/>
            <w:shd w:val="clear" w:color="auto" w:fill="BFBFBF" w:themeFill="background1" w:themeFillShade="BF"/>
          </w:tcPr>
          <w:p w:rsidR="003D3101" w:rsidRPr="003D3101" w:rsidRDefault="003D3101" w:rsidP="00C93CCD">
            <w:pPr>
              <w:jc w:val="center"/>
              <w:rPr>
                <w:b/>
                <w:bCs/>
                <w:rtl/>
              </w:rPr>
            </w:pPr>
            <w:r w:rsidRPr="003D3101">
              <w:rPr>
                <w:rFonts w:hint="cs"/>
                <w:b/>
                <w:bCs/>
                <w:rtl/>
              </w:rPr>
              <w:t>زياد</w:t>
            </w:r>
          </w:p>
        </w:tc>
        <w:tc>
          <w:tcPr>
            <w:tcW w:w="1307" w:type="dxa"/>
            <w:shd w:val="clear" w:color="auto" w:fill="BFBFBF" w:themeFill="background1" w:themeFillShade="BF"/>
          </w:tcPr>
          <w:p w:rsidR="003D3101" w:rsidRPr="003D3101" w:rsidRDefault="003D3101" w:rsidP="00C93CCD">
            <w:pPr>
              <w:jc w:val="center"/>
              <w:rPr>
                <w:b/>
                <w:bCs/>
                <w:rtl/>
              </w:rPr>
            </w:pPr>
            <w:r w:rsidRPr="003D3101">
              <w:rPr>
                <w:rFonts w:hint="cs"/>
                <w:b/>
                <w:bCs/>
                <w:rtl/>
              </w:rPr>
              <w:t>تا اندازه‌اي</w:t>
            </w:r>
          </w:p>
        </w:tc>
        <w:tc>
          <w:tcPr>
            <w:tcW w:w="1023" w:type="dxa"/>
            <w:shd w:val="clear" w:color="auto" w:fill="BFBFBF" w:themeFill="background1" w:themeFillShade="BF"/>
          </w:tcPr>
          <w:p w:rsidR="003D3101" w:rsidRPr="003D3101" w:rsidRDefault="003D3101" w:rsidP="00C93CCD">
            <w:pPr>
              <w:jc w:val="center"/>
              <w:rPr>
                <w:b/>
                <w:bCs/>
                <w:rtl/>
              </w:rPr>
            </w:pPr>
            <w:r w:rsidRPr="003D3101">
              <w:rPr>
                <w:rFonts w:hint="cs"/>
                <w:b/>
                <w:bCs/>
                <w:rtl/>
              </w:rPr>
              <w:t>كم</w:t>
            </w:r>
          </w:p>
        </w:tc>
        <w:tc>
          <w:tcPr>
            <w:tcW w:w="1241" w:type="dxa"/>
            <w:shd w:val="clear" w:color="auto" w:fill="BFBFBF" w:themeFill="background1" w:themeFillShade="BF"/>
          </w:tcPr>
          <w:p w:rsidR="003D3101" w:rsidRPr="003D3101" w:rsidRDefault="003D3101" w:rsidP="00C93CCD">
            <w:pPr>
              <w:jc w:val="center"/>
              <w:rPr>
                <w:b/>
                <w:bCs/>
                <w:rtl/>
              </w:rPr>
            </w:pPr>
            <w:r w:rsidRPr="003D3101">
              <w:rPr>
                <w:rFonts w:hint="cs"/>
                <w:b/>
                <w:bCs/>
                <w:rtl/>
              </w:rPr>
              <w:t>خيلي‌كم</w:t>
            </w:r>
          </w:p>
        </w:tc>
      </w:tr>
      <w:tr w:rsidR="003D3101" w:rsidRPr="009F5778" w:rsidTr="003D3101">
        <w:trPr>
          <w:jc w:val="center"/>
        </w:trPr>
        <w:tc>
          <w:tcPr>
            <w:tcW w:w="1673" w:type="dxa"/>
            <w:shd w:val="clear" w:color="auto" w:fill="FFFFFF"/>
          </w:tcPr>
          <w:p w:rsidR="003D3101" w:rsidRPr="003D3101" w:rsidRDefault="003D3101" w:rsidP="00C93CCD">
            <w:pPr>
              <w:jc w:val="center"/>
              <w:rPr>
                <w:b/>
                <w:bCs/>
                <w:rtl/>
              </w:rPr>
            </w:pPr>
            <w:r w:rsidRPr="003D3101">
              <w:rPr>
                <w:rFonts w:hint="cs"/>
                <w:b/>
                <w:bCs/>
                <w:rtl/>
              </w:rPr>
              <w:t>امتياز</w:t>
            </w:r>
          </w:p>
        </w:tc>
        <w:tc>
          <w:tcPr>
            <w:tcW w:w="1206" w:type="dxa"/>
            <w:shd w:val="clear" w:color="auto" w:fill="FFFFFF"/>
          </w:tcPr>
          <w:p w:rsidR="003D3101" w:rsidRPr="003D3101" w:rsidRDefault="003D3101" w:rsidP="00C93CCD">
            <w:pPr>
              <w:jc w:val="center"/>
              <w:rPr>
                <w:b/>
                <w:bCs/>
                <w:rtl/>
              </w:rPr>
            </w:pPr>
            <w:r w:rsidRPr="003D3101">
              <w:rPr>
                <w:rFonts w:hint="cs"/>
                <w:b/>
                <w:bCs/>
                <w:rtl/>
              </w:rPr>
              <w:t>5</w:t>
            </w:r>
          </w:p>
        </w:tc>
        <w:tc>
          <w:tcPr>
            <w:tcW w:w="1153" w:type="dxa"/>
            <w:shd w:val="clear" w:color="auto" w:fill="FFFFFF"/>
          </w:tcPr>
          <w:p w:rsidR="003D3101" w:rsidRPr="003D3101" w:rsidRDefault="003D3101" w:rsidP="00C93CCD">
            <w:pPr>
              <w:jc w:val="center"/>
              <w:rPr>
                <w:b/>
                <w:bCs/>
                <w:rtl/>
              </w:rPr>
            </w:pPr>
            <w:r w:rsidRPr="003D3101">
              <w:rPr>
                <w:rFonts w:hint="cs"/>
                <w:b/>
                <w:bCs/>
                <w:rtl/>
              </w:rPr>
              <w:t>4</w:t>
            </w:r>
          </w:p>
        </w:tc>
        <w:tc>
          <w:tcPr>
            <w:tcW w:w="1307" w:type="dxa"/>
            <w:shd w:val="clear" w:color="auto" w:fill="FFFFFF"/>
          </w:tcPr>
          <w:p w:rsidR="003D3101" w:rsidRPr="003D3101" w:rsidRDefault="003D3101" w:rsidP="00C93CCD">
            <w:pPr>
              <w:jc w:val="center"/>
              <w:rPr>
                <w:b/>
                <w:bCs/>
                <w:rtl/>
              </w:rPr>
            </w:pPr>
            <w:r w:rsidRPr="003D3101">
              <w:rPr>
                <w:rFonts w:hint="cs"/>
                <w:b/>
                <w:bCs/>
                <w:rtl/>
              </w:rPr>
              <w:t>3</w:t>
            </w:r>
          </w:p>
        </w:tc>
        <w:tc>
          <w:tcPr>
            <w:tcW w:w="1023" w:type="dxa"/>
            <w:shd w:val="clear" w:color="auto" w:fill="FFFFFF"/>
          </w:tcPr>
          <w:p w:rsidR="003D3101" w:rsidRPr="003D3101" w:rsidRDefault="003D3101" w:rsidP="00C93CCD">
            <w:pPr>
              <w:jc w:val="center"/>
              <w:rPr>
                <w:b/>
                <w:bCs/>
                <w:rtl/>
              </w:rPr>
            </w:pPr>
            <w:r w:rsidRPr="003D3101">
              <w:rPr>
                <w:rFonts w:hint="cs"/>
                <w:b/>
                <w:bCs/>
                <w:rtl/>
              </w:rPr>
              <w:t>2</w:t>
            </w:r>
          </w:p>
        </w:tc>
        <w:tc>
          <w:tcPr>
            <w:tcW w:w="1241" w:type="dxa"/>
            <w:shd w:val="clear" w:color="auto" w:fill="FFFFFF"/>
          </w:tcPr>
          <w:p w:rsidR="003D3101" w:rsidRPr="003D3101" w:rsidRDefault="003D3101" w:rsidP="00C93CCD">
            <w:pPr>
              <w:jc w:val="center"/>
              <w:rPr>
                <w:b/>
                <w:bCs/>
                <w:rtl/>
              </w:rPr>
            </w:pPr>
            <w:r w:rsidRPr="003D3101">
              <w:rPr>
                <w:rFonts w:hint="cs"/>
                <w:b/>
                <w:bCs/>
                <w:rtl/>
              </w:rPr>
              <w:t>1</w:t>
            </w:r>
          </w:p>
        </w:tc>
      </w:tr>
    </w:tbl>
    <w:p w:rsidR="003D3101" w:rsidRPr="00934D19" w:rsidRDefault="003D3101" w:rsidP="003D3101">
      <w:pPr>
        <w:ind w:left="720"/>
        <w:contextualSpacing/>
        <w:rPr>
          <w:color w:val="000000"/>
          <w:sz w:val="28"/>
          <w:rtl/>
        </w:rPr>
      </w:pPr>
    </w:p>
    <w:p w:rsidR="003D3101" w:rsidRPr="003D3101" w:rsidRDefault="003D3101" w:rsidP="003D3101">
      <w:pPr>
        <w:spacing w:after="0"/>
        <w:jc w:val="left"/>
        <w:rPr>
          <w:b/>
          <w:bCs/>
          <w:sz w:val="28"/>
          <w:szCs w:val="28"/>
        </w:rPr>
      </w:pPr>
      <w:r w:rsidRPr="003D3101">
        <w:rPr>
          <w:rFonts w:hint="cs"/>
          <w:b/>
          <w:bCs/>
          <w:sz w:val="28"/>
          <w:szCs w:val="28"/>
          <w:rtl/>
        </w:rPr>
        <w:t xml:space="preserve">تحلیل بر اساس میزان نمره پرسشنامه </w:t>
      </w:r>
    </w:p>
    <w:p w:rsidR="003D3101" w:rsidRPr="003D3101" w:rsidRDefault="003D3101" w:rsidP="003D3101">
      <w:pPr>
        <w:spacing w:after="0"/>
        <w:ind w:left="720"/>
        <w:contextualSpacing/>
        <w:rPr>
          <w:color w:val="000000"/>
          <w:sz w:val="28"/>
          <w:szCs w:val="28"/>
        </w:rPr>
      </w:pPr>
      <w:r w:rsidRPr="003D3101">
        <w:rPr>
          <w:rFonts w:hint="cs"/>
          <w:color w:val="000000"/>
          <w:sz w:val="28"/>
          <w:szCs w:val="28"/>
          <w:rtl/>
        </w:rPr>
        <w:t>بر اساس این روش از تحلیل شما نمره</w:t>
      </w:r>
      <w:r w:rsidRPr="003D3101">
        <w:rPr>
          <w:color w:val="000000"/>
          <w:sz w:val="28"/>
          <w:szCs w:val="28"/>
        </w:rPr>
        <w:softHyphen/>
      </w:r>
      <w:r w:rsidRPr="003D3101">
        <w:rPr>
          <w:rFonts w:hint="cs"/>
          <w:color w:val="000000"/>
          <w:sz w:val="28"/>
          <w:szCs w:val="28"/>
          <w:rtl/>
        </w:rPr>
        <w:t>های به دست آمده را  جمع کرده و سپس بر اساس جدول زیر قضاوت کنید.</w:t>
      </w:r>
    </w:p>
    <w:p w:rsidR="003D3101" w:rsidRPr="003D3101" w:rsidRDefault="003D3101" w:rsidP="003D3101">
      <w:pPr>
        <w:ind w:left="720"/>
        <w:contextualSpacing/>
        <w:rPr>
          <w:color w:val="000000"/>
          <w:sz w:val="28"/>
          <w:szCs w:val="28"/>
          <w:rtl/>
        </w:rPr>
      </w:pPr>
      <w:r w:rsidRPr="003D3101">
        <w:rPr>
          <w:rFonts w:hint="cs"/>
          <w:color w:val="000000"/>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3D3101" w:rsidRPr="003D3101" w:rsidRDefault="003D3101" w:rsidP="003D3101">
      <w:pPr>
        <w:ind w:left="720"/>
        <w:contextualSpacing/>
        <w:rPr>
          <w:sz w:val="28"/>
          <w:szCs w:val="28"/>
          <w:rtl/>
        </w:rPr>
      </w:pPr>
      <w:r w:rsidRPr="003D3101">
        <w:rPr>
          <w:rFonts w:hint="cs"/>
          <w:sz w:val="28"/>
          <w:szCs w:val="28"/>
          <w:rtl/>
        </w:rPr>
        <w:t>مثال: حد پایین نمرات پرسشنامه به طریق زیر بدست آمده است</w:t>
      </w:r>
    </w:p>
    <w:p w:rsidR="003D3101" w:rsidRPr="003D3101" w:rsidRDefault="003D3101" w:rsidP="003D3101">
      <w:pPr>
        <w:ind w:left="720"/>
        <w:contextualSpacing/>
        <w:rPr>
          <w:sz w:val="28"/>
          <w:szCs w:val="28"/>
          <w:rtl/>
        </w:rPr>
      </w:pPr>
      <w:r w:rsidRPr="003D3101">
        <w:rPr>
          <w:rFonts w:hint="cs"/>
          <w:sz w:val="28"/>
          <w:szCs w:val="28"/>
          <w:rtl/>
        </w:rPr>
        <w:t>تعداد سوالات پرسشنامه* 1 = حد پایین نمره</w:t>
      </w:r>
    </w:p>
    <w:p w:rsidR="003D3101" w:rsidRPr="00C2067B" w:rsidRDefault="003D3101" w:rsidP="003D3101">
      <w:pPr>
        <w:contextualSpacing/>
        <w:rPr>
          <w:sz w:val="26"/>
          <w:rtl/>
        </w:rPr>
      </w:pPr>
    </w:p>
    <w:tbl>
      <w:tblPr>
        <w:tblStyle w:val="TableGrid21"/>
        <w:bidiVisual/>
        <w:tblW w:w="0" w:type="auto"/>
        <w:jc w:val="center"/>
        <w:tblLook w:val="04A0" w:firstRow="1" w:lastRow="0" w:firstColumn="1" w:lastColumn="0" w:noHBand="0" w:noVBand="1"/>
      </w:tblPr>
      <w:tblGrid>
        <w:gridCol w:w="3091"/>
        <w:gridCol w:w="3428"/>
        <w:gridCol w:w="2831"/>
      </w:tblGrid>
      <w:tr w:rsidR="003D3101" w:rsidRPr="00C2067B" w:rsidTr="00C93CCD">
        <w:trPr>
          <w:jc w:val="center"/>
        </w:trPr>
        <w:tc>
          <w:tcPr>
            <w:tcW w:w="3168" w:type="dxa"/>
            <w:shd w:val="clear" w:color="auto" w:fill="BFBFBF" w:themeFill="background1" w:themeFillShade="BF"/>
          </w:tcPr>
          <w:p w:rsidR="003D3101" w:rsidRPr="00C2067B" w:rsidRDefault="003D3101" w:rsidP="00C93CCD">
            <w:pPr>
              <w:jc w:val="center"/>
              <w:rPr>
                <w:rFonts w:ascii="Cambria" w:eastAsia="Times New Roman" w:hAnsi="Cambria"/>
                <w:rtl/>
              </w:rPr>
            </w:pPr>
            <w:r w:rsidRPr="00C2067B">
              <w:rPr>
                <w:rFonts w:ascii="Cambria" w:eastAsia="Times New Roman" w:hAnsi="Cambria" w:hint="cs"/>
                <w:rtl/>
              </w:rPr>
              <w:t>حد پایین نمره</w:t>
            </w:r>
          </w:p>
        </w:tc>
        <w:tc>
          <w:tcPr>
            <w:tcW w:w="3510" w:type="dxa"/>
            <w:shd w:val="clear" w:color="auto" w:fill="BFBFBF" w:themeFill="background1" w:themeFillShade="BF"/>
          </w:tcPr>
          <w:p w:rsidR="003D3101" w:rsidRPr="00C2067B" w:rsidRDefault="003D3101" w:rsidP="00C93CCD">
            <w:pPr>
              <w:jc w:val="center"/>
              <w:rPr>
                <w:rFonts w:ascii="Cambria" w:eastAsia="Times New Roman" w:hAnsi="Cambria"/>
                <w:rtl/>
              </w:rPr>
            </w:pPr>
            <w:r w:rsidRPr="00C2067B">
              <w:rPr>
                <w:rFonts w:ascii="Cambria" w:eastAsia="Times New Roman" w:hAnsi="Cambria" w:hint="cs"/>
                <w:rtl/>
              </w:rPr>
              <w:t>حد متوسط نمرات</w:t>
            </w:r>
          </w:p>
        </w:tc>
        <w:tc>
          <w:tcPr>
            <w:tcW w:w="2898" w:type="dxa"/>
            <w:shd w:val="clear" w:color="auto" w:fill="BFBFBF" w:themeFill="background1" w:themeFillShade="BF"/>
          </w:tcPr>
          <w:p w:rsidR="003D3101" w:rsidRPr="00C2067B" w:rsidRDefault="003D3101" w:rsidP="00C93CCD">
            <w:pPr>
              <w:jc w:val="center"/>
              <w:rPr>
                <w:rFonts w:ascii="Cambria" w:eastAsia="Times New Roman" w:hAnsi="Cambria"/>
                <w:rtl/>
              </w:rPr>
            </w:pPr>
            <w:r w:rsidRPr="00C2067B">
              <w:rPr>
                <w:rFonts w:ascii="Cambria" w:eastAsia="Times New Roman" w:hAnsi="Cambria" w:hint="cs"/>
                <w:rtl/>
              </w:rPr>
              <w:t>حد بالای نمرات</w:t>
            </w:r>
          </w:p>
        </w:tc>
      </w:tr>
      <w:tr w:rsidR="003D3101" w:rsidRPr="00C2067B" w:rsidTr="00C93CCD">
        <w:trPr>
          <w:jc w:val="center"/>
        </w:trPr>
        <w:tc>
          <w:tcPr>
            <w:tcW w:w="3168" w:type="dxa"/>
          </w:tcPr>
          <w:p w:rsidR="003D3101" w:rsidRPr="00C2067B" w:rsidRDefault="003D3101" w:rsidP="00C93CCD">
            <w:pPr>
              <w:jc w:val="center"/>
              <w:rPr>
                <w:rFonts w:ascii="Cambria" w:eastAsia="Times New Roman" w:hAnsi="Cambria"/>
                <w:rtl/>
              </w:rPr>
            </w:pPr>
            <w:r>
              <w:rPr>
                <w:rFonts w:ascii="Cambria" w:eastAsia="Times New Roman" w:hAnsi="Cambria" w:hint="cs"/>
                <w:rtl/>
              </w:rPr>
              <w:t>28</w:t>
            </w:r>
          </w:p>
        </w:tc>
        <w:tc>
          <w:tcPr>
            <w:tcW w:w="3510" w:type="dxa"/>
          </w:tcPr>
          <w:p w:rsidR="003D3101" w:rsidRPr="00C2067B" w:rsidRDefault="003D3101" w:rsidP="00C93CCD">
            <w:pPr>
              <w:jc w:val="center"/>
              <w:rPr>
                <w:rtl/>
              </w:rPr>
            </w:pPr>
            <w:r>
              <w:rPr>
                <w:rFonts w:hint="cs"/>
                <w:rtl/>
              </w:rPr>
              <w:t>84</w:t>
            </w:r>
          </w:p>
        </w:tc>
        <w:tc>
          <w:tcPr>
            <w:tcW w:w="2898" w:type="dxa"/>
          </w:tcPr>
          <w:p w:rsidR="003D3101" w:rsidRPr="00C2067B" w:rsidRDefault="003D3101" w:rsidP="00C93CCD">
            <w:pPr>
              <w:jc w:val="center"/>
              <w:rPr>
                <w:rtl/>
              </w:rPr>
            </w:pPr>
            <w:r>
              <w:rPr>
                <w:rFonts w:hint="cs"/>
                <w:rtl/>
              </w:rPr>
              <w:t>140</w:t>
            </w:r>
          </w:p>
        </w:tc>
      </w:tr>
    </w:tbl>
    <w:p w:rsidR="003D3101" w:rsidRDefault="003D3101" w:rsidP="003D3101">
      <w:pPr>
        <w:ind w:left="720"/>
        <w:contextualSpacing/>
        <w:jc w:val="left"/>
        <w:rPr>
          <w:sz w:val="26"/>
        </w:rPr>
      </w:pPr>
    </w:p>
    <w:p w:rsidR="003D3101" w:rsidRPr="003D3101" w:rsidRDefault="003D3101" w:rsidP="003D3101">
      <w:pPr>
        <w:numPr>
          <w:ilvl w:val="0"/>
          <w:numId w:val="3"/>
        </w:numPr>
        <w:contextualSpacing/>
        <w:jc w:val="left"/>
        <w:rPr>
          <w:sz w:val="28"/>
          <w:szCs w:val="28"/>
        </w:rPr>
      </w:pPr>
      <w:r w:rsidRPr="003D3101">
        <w:rPr>
          <w:rFonts w:hint="cs"/>
          <w:sz w:val="28"/>
          <w:szCs w:val="28"/>
          <w:rtl/>
        </w:rPr>
        <w:t xml:space="preserve">در صورتی که نمرات پرسشنامه بین 28 تا  56 باشد،  میزان </w:t>
      </w:r>
      <w:r w:rsidRPr="003D3101">
        <w:rPr>
          <w:rFonts w:hint="cs"/>
          <w:b/>
          <w:bCs/>
          <w:sz w:val="28"/>
          <w:szCs w:val="28"/>
          <w:rtl/>
        </w:rPr>
        <w:t>چابکی سازمانی</w:t>
      </w:r>
      <w:r w:rsidRPr="003D3101">
        <w:rPr>
          <w:rFonts w:hint="cs"/>
          <w:sz w:val="28"/>
          <w:szCs w:val="28"/>
          <w:rtl/>
        </w:rPr>
        <w:t xml:space="preserve"> ضعیف می باشد.</w:t>
      </w:r>
    </w:p>
    <w:p w:rsidR="003D3101" w:rsidRPr="003D3101" w:rsidRDefault="003D3101" w:rsidP="003D3101">
      <w:pPr>
        <w:numPr>
          <w:ilvl w:val="0"/>
          <w:numId w:val="3"/>
        </w:numPr>
        <w:contextualSpacing/>
        <w:jc w:val="left"/>
        <w:rPr>
          <w:sz w:val="28"/>
          <w:szCs w:val="28"/>
        </w:rPr>
      </w:pPr>
      <w:r w:rsidRPr="003D3101">
        <w:rPr>
          <w:rFonts w:hint="cs"/>
          <w:sz w:val="28"/>
          <w:szCs w:val="28"/>
          <w:rtl/>
        </w:rPr>
        <w:t>در صورتی که نمرات پرسشنامه بین 56 تا 84 باشد،  میزان</w:t>
      </w:r>
      <w:r w:rsidRPr="003D3101">
        <w:rPr>
          <w:rFonts w:hint="cs"/>
          <w:b/>
          <w:bCs/>
          <w:sz w:val="28"/>
          <w:szCs w:val="28"/>
          <w:rtl/>
        </w:rPr>
        <w:t xml:space="preserve"> چابکی سازمانی</w:t>
      </w:r>
      <w:r w:rsidRPr="003D3101">
        <w:rPr>
          <w:rFonts w:hint="cs"/>
          <w:sz w:val="28"/>
          <w:szCs w:val="28"/>
          <w:rtl/>
        </w:rPr>
        <w:t xml:space="preserve"> در سطح متوسطی می باشد.</w:t>
      </w:r>
    </w:p>
    <w:p w:rsidR="003D3101" w:rsidRPr="003D3101" w:rsidRDefault="003D3101" w:rsidP="003D3101">
      <w:pPr>
        <w:numPr>
          <w:ilvl w:val="0"/>
          <w:numId w:val="3"/>
        </w:numPr>
        <w:contextualSpacing/>
        <w:jc w:val="left"/>
        <w:rPr>
          <w:sz w:val="28"/>
          <w:szCs w:val="28"/>
          <w:rtl/>
        </w:rPr>
      </w:pPr>
      <w:r w:rsidRPr="003D3101">
        <w:rPr>
          <w:rFonts w:hint="cs"/>
          <w:sz w:val="28"/>
          <w:szCs w:val="28"/>
          <w:rtl/>
        </w:rPr>
        <w:t xml:space="preserve">در صورتی که نمرات بالای  84 باشد،  میزان </w:t>
      </w:r>
      <w:r w:rsidRPr="003D3101">
        <w:rPr>
          <w:rFonts w:hint="cs"/>
          <w:b/>
          <w:bCs/>
          <w:sz w:val="28"/>
          <w:szCs w:val="28"/>
          <w:rtl/>
        </w:rPr>
        <w:t>چابکی سازمانی</w:t>
      </w:r>
      <w:r w:rsidRPr="003D3101">
        <w:rPr>
          <w:rFonts w:hint="cs"/>
          <w:sz w:val="28"/>
          <w:szCs w:val="28"/>
          <w:rtl/>
        </w:rPr>
        <w:t xml:space="preserve"> بسیار خوب می باشد.</w:t>
      </w:r>
    </w:p>
    <w:p w:rsidR="003D3101" w:rsidRDefault="003D3101" w:rsidP="003D3101">
      <w:pPr>
        <w:spacing w:after="0"/>
        <w:rPr>
          <w:b/>
          <w:bCs/>
          <w:sz w:val="28"/>
          <w:szCs w:val="28"/>
          <w:rtl/>
        </w:rPr>
      </w:pPr>
    </w:p>
    <w:p w:rsidR="003D3101" w:rsidRPr="003D3101" w:rsidRDefault="003D3101" w:rsidP="003D3101">
      <w:pPr>
        <w:spacing w:after="0"/>
        <w:rPr>
          <w:b/>
          <w:bCs/>
          <w:sz w:val="28"/>
          <w:szCs w:val="28"/>
        </w:rPr>
      </w:pPr>
      <w:r w:rsidRPr="003D3101">
        <w:rPr>
          <w:rFonts w:hint="cs"/>
          <w:b/>
          <w:bCs/>
          <w:sz w:val="28"/>
          <w:szCs w:val="28"/>
          <w:rtl/>
        </w:rPr>
        <w:t>روایی</w:t>
      </w:r>
      <w:r w:rsidRPr="003D3101">
        <w:rPr>
          <w:b/>
          <w:bCs/>
          <w:sz w:val="28"/>
          <w:szCs w:val="28"/>
          <w:rtl/>
        </w:rPr>
        <w:t xml:space="preserve"> </w:t>
      </w:r>
      <w:r w:rsidRPr="003D3101">
        <w:rPr>
          <w:rFonts w:hint="cs"/>
          <w:b/>
          <w:bCs/>
          <w:sz w:val="28"/>
          <w:szCs w:val="28"/>
          <w:rtl/>
        </w:rPr>
        <w:t>و</w:t>
      </w:r>
      <w:r w:rsidRPr="003D3101">
        <w:rPr>
          <w:b/>
          <w:bCs/>
          <w:sz w:val="28"/>
          <w:szCs w:val="28"/>
          <w:rtl/>
        </w:rPr>
        <w:t xml:space="preserve"> </w:t>
      </w:r>
      <w:r w:rsidRPr="003D3101">
        <w:rPr>
          <w:rFonts w:hint="cs"/>
          <w:b/>
          <w:bCs/>
          <w:sz w:val="28"/>
          <w:szCs w:val="28"/>
          <w:rtl/>
        </w:rPr>
        <w:t>پایایی</w:t>
      </w:r>
      <w:r w:rsidRPr="003D3101">
        <w:rPr>
          <w:b/>
          <w:bCs/>
          <w:sz w:val="28"/>
          <w:szCs w:val="28"/>
          <w:rtl/>
        </w:rPr>
        <w:t xml:space="preserve"> </w:t>
      </w:r>
      <w:r w:rsidRPr="003D3101">
        <w:rPr>
          <w:rFonts w:hint="cs"/>
          <w:b/>
          <w:bCs/>
          <w:sz w:val="28"/>
          <w:szCs w:val="28"/>
          <w:rtl/>
        </w:rPr>
        <w:t>پرسشنامه</w:t>
      </w:r>
    </w:p>
    <w:p w:rsidR="003D3101" w:rsidRPr="003D3101" w:rsidRDefault="003D3101" w:rsidP="003D3101">
      <w:pPr>
        <w:spacing w:after="0"/>
        <w:rPr>
          <w:sz w:val="28"/>
          <w:szCs w:val="28"/>
        </w:rPr>
      </w:pPr>
      <w:r w:rsidRPr="003D3101">
        <w:rPr>
          <w:rFonts w:hint="cs"/>
          <w:color w:val="000000"/>
          <w:sz w:val="28"/>
          <w:szCs w:val="28"/>
          <w:rtl/>
        </w:rPr>
        <w:t>قابلیت اعتماد یا پایایی یک ابزار عبارت است از درجه ثبات آن در اندازه گیری هر آنچه اندازه می</w:t>
      </w:r>
      <w:r w:rsidRPr="003D3101">
        <w:rPr>
          <w:color w:val="000000"/>
          <w:sz w:val="28"/>
          <w:szCs w:val="28"/>
          <w:rtl/>
        </w:rPr>
        <w:softHyphen/>
      </w:r>
      <w:r w:rsidRPr="003D3101">
        <w:rPr>
          <w:rFonts w:hint="cs"/>
          <w:color w:val="000000"/>
          <w:sz w:val="28"/>
          <w:szCs w:val="28"/>
          <w:rtl/>
        </w:rPr>
        <w:t>گیرد یعنی  اینکه ابزار اندازه</w:t>
      </w:r>
      <w:r w:rsidRPr="003D3101">
        <w:rPr>
          <w:color w:val="000000"/>
          <w:sz w:val="28"/>
          <w:szCs w:val="28"/>
          <w:rtl/>
        </w:rPr>
        <w:softHyphen/>
      </w:r>
      <w:r w:rsidRPr="003D3101">
        <w:rPr>
          <w:rFonts w:hint="cs"/>
          <w:color w:val="000000"/>
          <w:sz w:val="28"/>
          <w:szCs w:val="28"/>
          <w:rtl/>
        </w:rPr>
        <w:t>گیری در شرایط یکسان تا چه اندازه نتایج یکسانی به دست می</w:t>
      </w:r>
      <w:r w:rsidRPr="003D3101">
        <w:rPr>
          <w:color w:val="000000"/>
          <w:sz w:val="28"/>
          <w:szCs w:val="28"/>
          <w:rtl/>
        </w:rPr>
        <w:softHyphen/>
      </w:r>
      <w:r w:rsidRPr="003D3101">
        <w:rPr>
          <w:rFonts w:hint="cs"/>
          <w:color w:val="000000"/>
          <w:sz w:val="28"/>
          <w:szCs w:val="28"/>
          <w:rtl/>
        </w:rPr>
        <w:t>دهد.</w:t>
      </w:r>
    </w:p>
    <w:p w:rsidR="003D3101" w:rsidRPr="003D3101" w:rsidRDefault="003D3101" w:rsidP="003D3101">
      <w:pPr>
        <w:rPr>
          <w:sz w:val="28"/>
          <w:szCs w:val="28"/>
          <w:rtl/>
        </w:rPr>
      </w:pPr>
      <w:r w:rsidRPr="003D3101">
        <w:rPr>
          <w:rFonts w:hint="cs"/>
          <w:sz w:val="28"/>
          <w:szCs w:val="28"/>
          <w:rtl/>
        </w:rPr>
        <w:t xml:space="preserve">این پرسشنامه در مطالعات متعددی در ایران به کار گرفته شده و اعتبار یابی شده است از جمله می توان اشاره کرد به پژوهش قنبری و همکاران (1393) که پایایی پرسشنامه 90/0 بر اساس ضریب آلفای کرونباخ گزارش کردند. </w:t>
      </w:r>
    </w:p>
    <w:p w:rsidR="003D3101" w:rsidRPr="003D3101" w:rsidRDefault="003D3101" w:rsidP="003D3101">
      <w:pPr>
        <w:autoSpaceDE w:val="0"/>
        <w:autoSpaceDN w:val="0"/>
        <w:adjustRightInd w:val="0"/>
        <w:spacing w:after="0"/>
        <w:rPr>
          <w:rFonts w:ascii="BLotus"/>
          <w:sz w:val="28"/>
          <w:szCs w:val="28"/>
          <w:rtl/>
        </w:rPr>
      </w:pPr>
      <w:r w:rsidRPr="003D3101">
        <w:rPr>
          <w:rFonts w:ascii="BLotus" w:hint="cs"/>
          <w:sz w:val="28"/>
          <w:szCs w:val="28"/>
          <w:rtl/>
        </w:rPr>
        <w:t xml:space="preserve">آلفای کرونباخ برای پرسشنامه </w:t>
      </w:r>
      <w:r w:rsidRPr="003D3101">
        <w:rPr>
          <w:sz w:val="28"/>
          <w:szCs w:val="28"/>
          <w:rtl/>
        </w:rPr>
        <w:t>چابک</w:t>
      </w:r>
      <w:r w:rsidRPr="003D3101">
        <w:rPr>
          <w:rFonts w:hint="cs"/>
          <w:sz w:val="28"/>
          <w:szCs w:val="28"/>
          <w:rtl/>
        </w:rPr>
        <w:t>ی</w:t>
      </w:r>
      <w:r w:rsidRPr="003D3101">
        <w:rPr>
          <w:sz w:val="28"/>
          <w:szCs w:val="28"/>
          <w:rtl/>
        </w:rPr>
        <w:t xml:space="preserve"> سازمان</w:t>
      </w:r>
      <w:r w:rsidRPr="003D3101">
        <w:rPr>
          <w:rFonts w:hint="cs"/>
          <w:sz w:val="28"/>
          <w:szCs w:val="28"/>
          <w:rtl/>
        </w:rPr>
        <w:t>ی</w:t>
      </w:r>
      <w:r w:rsidRPr="003D3101">
        <w:rPr>
          <w:sz w:val="28"/>
          <w:szCs w:val="28"/>
          <w:rtl/>
        </w:rPr>
        <w:t xml:space="preserve"> </w:t>
      </w:r>
      <w:r w:rsidRPr="003D3101">
        <w:rPr>
          <w:rFonts w:ascii="BLotus" w:hint="cs"/>
          <w:sz w:val="28"/>
          <w:szCs w:val="28"/>
          <w:rtl/>
        </w:rPr>
        <w:t>90/0 می باشد.</w:t>
      </w:r>
    </w:p>
    <w:p w:rsidR="003D3101" w:rsidRDefault="003D3101" w:rsidP="003D3101">
      <w:pPr>
        <w:autoSpaceDE w:val="0"/>
        <w:autoSpaceDN w:val="0"/>
        <w:adjustRightInd w:val="0"/>
        <w:spacing w:after="0"/>
        <w:rPr>
          <w:rFonts w:ascii="BLotus"/>
          <w:sz w:val="26"/>
          <w:rtl/>
        </w:rPr>
      </w:pPr>
    </w:p>
    <w:p w:rsidR="003D3101" w:rsidRDefault="003D3101" w:rsidP="003D3101">
      <w:pPr>
        <w:jc w:val="center"/>
        <w:rPr>
          <w:szCs w:val="24"/>
          <w:rtl/>
        </w:rPr>
      </w:pPr>
      <w:bookmarkStart w:id="1" w:name="_Toc456734417"/>
      <w:bookmarkStart w:id="2" w:name="_Toc492284089"/>
      <w:bookmarkStart w:id="3" w:name="_Toc492287956"/>
      <w:bookmarkStart w:id="4" w:name="_Toc493483758"/>
    </w:p>
    <w:p w:rsidR="003D3101" w:rsidRPr="002405DD" w:rsidRDefault="003D3101" w:rsidP="003D3101">
      <w:pPr>
        <w:jc w:val="center"/>
        <w:rPr>
          <w:szCs w:val="24"/>
        </w:rPr>
      </w:pPr>
      <w:r w:rsidRPr="00492B68">
        <w:rPr>
          <w:rFonts w:hint="cs"/>
          <w:szCs w:val="24"/>
          <w:rtl/>
        </w:rPr>
        <w:lastRenderedPageBreak/>
        <w:t>ضرايب پايايي زيرمقياس‌هاي پرسشنامه چابکی سازمانی</w:t>
      </w:r>
      <w:bookmarkEnd w:id="1"/>
      <w:bookmarkEnd w:id="2"/>
      <w:bookmarkEnd w:id="3"/>
      <w:bookmarkEnd w:id="4"/>
      <w:r w:rsidRPr="00492B68">
        <w:rPr>
          <w:rFonts w:hint="cs"/>
          <w:szCs w:val="24"/>
          <w:rtl/>
        </w:rPr>
        <w:t xml:space="preserve"> در پژوهش قنبری و همکاران(1393)</w:t>
      </w:r>
    </w:p>
    <w:tbl>
      <w:tblPr>
        <w:tblStyle w:val="GridTable4-Accent3"/>
        <w:bidiVisual/>
        <w:tblW w:w="0" w:type="auto"/>
        <w:jc w:val="center"/>
        <w:tblLook w:val="01E0" w:firstRow="1" w:lastRow="1" w:firstColumn="1" w:lastColumn="1" w:noHBand="0" w:noVBand="0"/>
      </w:tblPr>
      <w:tblGrid>
        <w:gridCol w:w="3212"/>
        <w:gridCol w:w="1846"/>
      </w:tblGrid>
      <w:tr w:rsidR="003D3101" w:rsidRPr="00492B68" w:rsidTr="003D310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Pr>
          <w:p w:rsidR="003D3101" w:rsidRPr="003D3101" w:rsidRDefault="003D3101" w:rsidP="003D3101">
            <w:pPr>
              <w:spacing w:after="0"/>
              <w:jc w:val="center"/>
              <w:rPr>
                <w:b w:val="0"/>
                <w:bCs w:val="0"/>
                <w:color w:val="auto"/>
                <w:rtl/>
              </w:rPr>
            </w:pPr>
            <w:r w:rsidRPr="003D3101">
              <w:rPr>
                <w:rFonts w:hint="cs"/>
                <w:color w:val="auto"/>
                <w:rtl/>
              </w:rPr>
              <w:t>ابعاد  چابکی سازمانی</w:t>
            </w:r>
          </w:p>
        </w:tc>
        <w:tc>
          <w:tcPr>
            <w:cnfStyle w:val="000100000000" w:firstRow="0" w:lastRow="0" w:firstColumn="0" w:lastColumn="1" w:oddVBand="0" w:evenVBand="0" w:oddHBand="0" w:evenHBand="0" w:firstRowFirstColumn="0" w:firstRowLastColumn="0" w:lastRowFirstColumn="0" w:lastRowLastColumn="0"/>
            <w:tcW w:w="1846" w:type="dxa"/>
          </w:tcPr>
          <w:p w:rsidR="003D3101" w:rsidRPr="003D3101" w:rsidRDefault="003D3101" w:rsidP="00C93CCD">
            <w:pPr>
              <w:spacing w:after="0"/>
              <w:jc w:val="center"/>
              <w:rPr>
                <w:b w:val="0"/>
                <w:bCs w:val="0"/>
                <w:color w:val="auto"/>
                <w:rtl/>
              </w:rPr>
            </w:pPr>
            <w:r w:rsidRPr="003D3101">
              <w:rPr>
                <w:rFonts w:hint="cs"/>
                <w:color w:val="auto"/>
                <w:rtl/>
              </w:rPr>
              <w:t>ضريب پايايي</w:t>
            </w:r>
          </w:p>
        </w:tc>
      </w:tr>
      <w:tr w:rsidR="003D3101" w:rsidRPr="00492B68" w:rsidTr="003D310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Pr>
          <w:p w:rsidR="003D3101" w:rsidRPr="00492B68" w:rsidRDefault="003D3101" w:rsidP="003D3101">
            <w:pPr>
              <w:spacing w:after="0"/>
              <w:jc w:val="center"/>
              <w:rPr>
                <w:b w:val="0"/>
                <w:bCs w:val="0"/>
                <w:rtl/>
              </w:rPr>
            </w:pPr>
            <w:r w:rsidRPr="00492B68">
              <w:rPr>
                <w:rFonts w:hint="cs"/>
                <w:rtl/>
              </w:rPr>
              <w:t>سرعت</w:t>
            </w:r>
          </w:p>
        </w:tc>
        <w:tc>
          <w:tcPr>
            <w:cnfStyle w:val="000100000000" w:firstRow="0" w:lastRow="0" w:firstColumn="0" w:lastColumn="1" w:oddVBand="0" w:evenVBand="0" w:oddHBand="0" w:evenHBand="0" w:firstRowFirstColumn="0" w:firstRowLastColumn="0" w:lastRowFirstColumn="0" w:lastRowLastColumn="0"/>
            <w:tcW w:w="1846" w:type="dxa"/>
          </w:tcPr>
          <w:p w:rsidR="003D3101" w:rsidRPr="00492B68" w:rsidRDefault="003D3101" w:rsidP="003D3101">
            <w:pPr>
              <w:spacing w:after="0"/>
              <w:jc w:val="center"/>
              <w:rPr>
                <w:b w:val="0"/>
                <w:bCs w:val="0"/>
                <w:rtl/>
              </w:rPr>
            </w:pPr>
            <w:r w:rsidRPr="00492B68">
              <w:rPr>
                <w:rFonts w:hint="cs"/>
                <w:rtl/>
              </w:rPr>
              <w:t>723/0</w:t>
            </w:r>
          </w:p>
        </w:tc>
      </w:tr>
      <w:tr w:rsidR="003D3101" w:rsidRPr="00492B68" w:rsidTr="003D3101">
        <w:trPr>
          <w:jc w:val="center"/>
        </w:trPr>
        <w:tc>
          <w:tcPr>
            <w:cnfStyle w:val="001000000000" w:firstRow="0" w:lastRow="0" w:firstColumn="1" w:lastColumn="0" w:oddVBand="0" w:evenVBand="0" w:oddHBand="0" w:evenHBand="0" w:firstRowFirstColumn="0" w:firstRowLastColumn="0" w:lastRowFirstColumn="0" w:lastRowLastColumn="0"/>
            <w:tcW w:w="3212" w:type="dxa"/>
          </w:tcPr>
          <w:p w:rsidR="003D3101" w:rsidRPr="00492B68" w:rsidRDefault="003D3101" w:rsidP="003D3101">
            <w:pPr>
              <w:spacing w:after="0"/>
              <w:jc w:val="center"/>
              <w:rPr>
                <w:b w:val="0"/>
                <w:bCs w:val="0"/>
                <w:rtl/>
              </w:rPr>
            </w:pPr>
            <w:r w:rsidRPr="00492B68">
              <w:rPr>
                <w:rFonts w:hint="cs"/>
                <w:rtl/>
              </w:rPr>
              <w:t>شایستگی</w:t>
            </w:r>
          </w:p>
        </w:tc>
        <w:tc>
          <w:tcPr>
            <w:cnfStyle w:val="000100000000" w:firstRow="0" w:lastRow="0" w:firstColumn="0" w:lastColumn="1" w:oddVBand="0" w:evenVBand="0" w:oddHBand="0" w:evenHBand="0" w:firstRowFirstColumn="0" w:firstRowLastColumn="0" w:lastRowFirstColumn="0" w:lastRowLastColumn="0"/>
            <w:tcW w:w="1846" w:type="dxa"/>
          </w:tcPr>
          <w:p w:rsidR="003D3101" w:rsidRPr="00492B68" w:rsidRDefault="003D3101" w:rsidP="003D3101">
            <w:pPr>
              <w:spacing w:after="0"/>
              <w:jc w:val="center"/>
              <w:rPr>
                <w:b w:val="0"/>
                <w:bCs w:val="0"/>
                <w:rtl/>
              </w:rPr>
            </w:pPr>
            <w:r w:rsidRPr="00492B68">
              <w:rPr>
                <w:rFonts w:hint="cs"/>
                <w:rtl/>
              </w:rPr>
              <w:t>703/0</w:t>
            </w:r>
          </w:p>
        </w:tc>
      </w:tr>
      <w:tr w:rsidR="003D3101" w:rsidRPr="00492B68" w:rsidTr="003D310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Pr>
          <w:p w:rsidR="003D3101" w:rsidRPr="00492B68" w:rsidRDefault="003D3101" w:rsidP="003D3101">
            <w:pPr>
              <w:spacing w:after="0"/>
              <w:jc w:val="center"/>
              <w:rPr>
                <w:b w:val="0"/>
                <w:bCs w:val="0"/>
                <w:rtl/>
              </w:rPr>
            </w:pPr>
            <w:r w:rsidRPr="00492B68">
              <w:rPr>
                <w:rFonts w:hint="cs"/>
                <w:rtl/>
              </w:rPr>
              <w:t>انعطاف پذیری</w:t>
            </w:r>
          </w:p>
        </w:tc>
        <w:tc>
          <w:tcPr>
            <w:cnfStyle w:val="000100000000" w:firstRow="0" w:lastRow="0" w:firstColumn="0" w:lastColumn="1" w:oddVBand="0" w:evenVBand="0" w:oddHBand="0" w:evenHBand="0" w:firstRowFirstColumn="0" w:firstRowLastColumn="0" w:lastRowFirstColumn="0" w:lastRowLastColumn="0"/>
            <w:tcW w:w="1846" w:type="dxa"/>
          </w:tcPr>
          <w:p w:rsidR="003D3101" w:rsidRPr="00492B68" w:rsidRDefault="003D3101" w:rsidP="003D3101">
            <w:pPr>
              <w:spacing w:after="0"/>
              <w:jc w:val="center"/>
              <w:rPr>
                <w:b w:val="0"/>
                <w:bCs w:val="0"/>
                <w:rtl/>
              </w:rPr>
            </w:pPr>
            <w:r w:rsidRPr="00492B68">
              <w:rPr>
                <w:rFonts w:hint="cs"/>
                <w:rtl/>
              </w:rPr>
              <w:t>715/0</w:t>
            </w:r>
          </w:p>
        </w:tc>
      </w:tr>
      <w:tr w:rsidR="003D3101" w:rsidRPr="00492B68" w:rsidTr="003D3101">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Pr>
          <w:p w:rsidR="003D3101" w:rsidRPr="00492B68" w:rsidRDefault="003D3101" w:rsidP="003D3101">
            <w:pPr>
              <w:spacing w:after="0"/>
              <w:jc w:val="center"/>
              <w:rPr>
                <w:b w:val="0"/>
                <w:bCs w:val="0"/>
                <w:rtl/>
              </w:rPr>
            </w:pPr>
            <w:r w:rsidRPr="00492B68">
              <w:rPr>
                <w:rFonts w:hint="cs"/>
                <w:rtl/>
              </w:rPr>
              <w:t>پاسخگویی</w:t>
            </w:r>
          </w:p>
        </w:tc>
        <w:tc>
          <w:tcPr>
            <w:cnfStyle w:val="000100000000" w:firstRow="0" w:lastRow="0" w:firstColumn="0" w:lastColumn="1" w:oddVBand="0" w:evenVBand="0" w:oddHBand="0" w:evenHBand="0" w:firstRowFirstColumn="0" w:firstRowLastColumn="0" w:lastRowFirstColumn="0" w:lastRowLastColumn="0"/>
            <w:tcW w:w="1846" w:type="dxa"/>
          </w:tcPr>
          <w:p w:rsidR="003D3101" w:rsidRPr="00492B68" w:rsidRDefault="003D3101" w:rsidP="003D3101">
            <w:pPr>
              <w:spacing w:after="0"/>
              <w:jc w:val="center"/>
              <w:rPr>
                <w:b w:val="0"/>
                <w:bCs w:val="0"/>
                <w:rtl/>
              </w:rPr>
            </w:pPr>
            <w:r w:rsidRPr="00492B68">
              <w:rPr>
                <w:rFonts w:hint="cs"/>
                <w:rtl/>
              </w:rPr>
              <w:t>736/0</w:t>
            </w:r>
          </w:p>
        </w:tc>
      </w:tr>
    </w:tbl>
    <w:p w:rsidR="003D3101" w:rsidRPr="00C2067B" w:rsidRDefault="003D3101" w:rsidP="003D3101">
      <w:pPr>
        <w:spacing w:after="0"/>
        <w:rPr>
          <w:sz w:val="26"/>
          <w:rtl/>
        </w:rPr>
      </w:pPr>
    </w:p>
    <w:p w:rsidR="003D3101" w:rsidRPr="00C2067B" w:rsidRDefault="003D3101" w:rsidP="003D3101">
      <w:pPr>
        <w:spacing w:after="0"/>
        <w:rPr>
          <w:sz w:val="26"/>
          <w:rtl/>
        </w:rPr>
      </w:pPr>
    </w:p>
    <w:p w:rsidR="003D3101" w:rsidRPr="003D3101" w:rsidRDefault="003D3101" w:rsidP="003D3101">
      <w:pPr>
        <w:spacing w:after="0"/>
        <w:rPr>
          <w:rFonts w:ascii="BLotus"/>
          <w:b/>
          <w:bCs/>
          <w:sz w:val="26"/>
          <w:rtl/>
        </w:rPr>
      </w:pPr>
      <w:r w:rsidRPr="003D3101">
        <w:rPr>
          <w:rFonts w:hint="cs"/>
          <w:b/>
          <w:bCs/>
          <w:sz w:val="26"/>
          <w:rtl/>
        </w:rPr>
        <w:t xml:space="preserve">منابع: </w:t>
      </w:r>
    </w:p>
    <w:p w:rsidR="003D3101" w:rsidRPr="003D3101" w:rsidRDefault="003D3101" w:rsidP="003D3101">
      <w:pPr>
        <w:rPr>
          <w:sz w:val="28"/>
          <w:szCs w:val="28"/>
          <w:rtl/>
        </w:rPr>
      </w:pPr>
      <w:bookmarkStart w:id="5" w:name="_Toc456732912"/>
      <w:bookmarkStart w:id="6" w:name="_Toc456734450"/>
      <w:r w:rsidRPr="003D3101">
        <w:rPr>
          <w:rFonts w:hint="cs"/>
          <w:sz w:val="28"/>
          <w:szCs w:val="28"/>
          <w:rtl/>
        </w:rPr>
        <w:t xml:space="preserve">رجب زاده قطری، ع.حسینی، .س.م.س.، رمضانی، ع.(1391)، </w:t>
      </w:r>
      <w:r w:rsidRPr="003D3101">
        <w:rPr>
          <w:sz w:val="28"/>
          <w:szCs w:val="28"/>
          <w:rtl/>
        </w:rPr>
        <w:t>طراحی مدل پویای چابکی کسب وکار در سازمان های تولیدی با رویکرد سیستم های پویا</w:t>
      </w:r>
      <w:r w:rsidRPr="003D3101">
        <w:rPr>
          <w:rFonts w:hint="cs"/>
          <w:sz w:val="28"/>
          <w:szCs w:val="28"/>
          <w:rtl/>
        </w:rPr>
        <w:t>،</w:t>
      </w:r>
      <w:r w:rsidRPr="003D3101">
        <w:rPr>
          <w:rFonts w:hint="cs"/>
          <w:b/>
          <w:bCs/>
          <w:sz w:val="28"/>
          <w:szCs w:val="28"/>
          <w:rtl/>
        </w:rPr>
        <w:t xml:space="preserve"> پژوهش های مدیریت منابع سازمانی، </w:t>
      </w:r>
      <w:r w:rsidRPr="003D3101">
        <w:rPr>
          <w:rFonts w:hint="cs"/>
          <w:sz w:val="28"/>
          <w:szCs w:val="28"/>
          <w:rtl/>
        </w:rPr>
        <w:t>دوره 2، شماره 1، صص 45-86.</w:t>
      </w:r>
      <w:bookmarkEnd w:id="5"/>
      <w:bookmarkEnd w:id="6"/>
    </w:p>
    <w:p w:rsidR="003D3101" w:rsidRPr="003D3101" w:rsidRDefault="003D3101" w:rsidP="003D3101">
      <w:pPr>
        <w:rPr>
          <w:sz w:val="28"/>
          <w:szCs w:val="28"/>
          <w:rtl/>
        </w:rPr>
      </w:pPr>
      <w:r w:rsidRPr="003D3101">
        <w:rPr>
          <w:rFonts w:hint="cs"/>
          <w:sz w:val="28"/>
          <w:szCs w:val="28"/>
          <w:rtl/>
        </w:rPr>
        <w:t xml:space="preserve">سرمد، ز.؛ بازرگان، ع. و حجازي، ا. (1387) </w:t>
      </w:r>
      <w:r w:rsidRPr="003D3101">
        <w:rPr>
          <w:rFonts w:hint="cs"/>
          <w:b/>
          <w:bCs/>
          <w:sz w:val="28"/>
          <w:szCs w:val="28"/>
          <w:rtl/>
        </w:rPr>
        <w:t>روش‌هاي تحقيق در علوم رفتاري.</w:t>
      </w:r>
    </w:p>
    <w:p w:rsidR="003D3101" w:rsidRPr="003D3101" w:rsidRDefault="003D3101" w:rsidP="003D3101">
      <w:pPr>
        <w:rPr>
          <w:sz w:val="28"/>
          <w:szCs w:val="28"/>
          <w:rtl/>
        </w:rPr>
      </w:pPr>
      <w:r w:rsidRPr="003D3101">
        <w:rPr>
          <w:sz w:val="28"/>
          <w:szCs w:val="28"/>
          <w:rtl/>
        </w:rPr>
        <w:t>شهائي بهنام، رجب زاده، علي</w:t>
      </w:r>
      <w:r w:rsidRPr="003D3101">
        <w:rPr>
          <w:rFonts w:hint="cs"/>
          <w:sz w:val="28"/>
          <w:szCs w:val="28"/>
          <w:rtl/>
        </w:rPr>
        <w:t>(1384)،</w:t>
      </w:r>
      <w:r w:rsidRPr="003D3101">
        <w:rPr>
          <w:sz w:val="28"/>
          <w:szCs w:val="28"/>
          <w:rtl/>
        </w:rPr>
        <w:t xml:space="preserve"> </w:t>
      </w:r>
      <w:r w:rsidRPr="003D3101">
        <w:rPr>
          <w:b/>
          <w:bCs/>
          <w:sz w:val="28"/>
          <w:szCs w:val="28"/>
          <w:rtl/>
        </w:rPr>
        <w:t>بررسي ابعاد ارزيابي چابكي سازماني در سازمانهاي دولتي با رويكرد فناوري اطلاعات</w:t>
      </w:r>
      <w:r w:rsidRPr="003D3101">
        <w:rPr>
          <w:rFonts w:hint="cs"/>
          <w:sz w:val="28"/>
          <w:szCs w:val="28"/>
          <w:rtl/>
        </w:rPr>
        <w:t>،</w:t>
      </w:r>
      <w:r w:rsidRPr="003D3101">
        <w:rPr>
          <w:sz w:val="28"/>
          <w:szCs w:val="28"/>
          <w:rtl/>
        </w:rPr>
        <w:t xml:space="preserve"> دومين كنفرانس بين المللي مديريت فناوري اطلاعات و ارتباطات اسفند ماه ايران </w:t>
      </w:r>
    </w:p>
    <w:p w:rsidR="003D3101" w:rsidRPr="003D3101" w:rsidRDefault="003D3101" w:rsidP="003D3101">
      <w:pPr>
        <w:rPr>
          <w:sz w:val="28"/>
          <w:szCs w:val="28"/>
          <w:rtl/>
        </w:rPr>
      </w:pPr>
      <w:r w:rsidRPr="003D3101">
        <w:rPr>
          <w:rFonts w:hint="cs"/>
          <w:sz w:val="28"/>
          <w:szCs w:val="28"/>
          <w:rtl/>
        </w:rPr>
        <w:t xml:space="preserve">قنبری، س.، اردلان، م.ر.، نصیری، فخرالسادات، بهشتی راد، ر.(1393)، ارزيابي اثر </w:t>
      </w:r>
      <w:r w:rsidRPr="003D3101">
        <w:rPr>
          <w:rFonts w:ascii="Harlow Solid Italic" w:hAnsi="Harlow Solid Italic" w:hint="cs"/>
          <w:spacing w:val="-6"/>
          <w:sz w:val="28"/>
          <w:szCs w:val="28"/>
          <w:rtl/>
        </w:rPr>
        <w:t xml:space="preserve"> فرایندی و </w:t>
      </w:r>
      <w:r w:rsidRPr="003D3101">
        <w:rPr>
          <w:rFonts w:ascii="Harlow Solid Italic" w:hAnsi="Harlow Solid Italic"/>
          <w:spacing w:val="-6"/>
          <w:sz w:val="28"/>
          <w:szCs w:val="28"/>
          <w:rtl/>
        </w:rPr>
        <w:t>زیرساختی</w:t>
      </w:r>
      <w:r w:rsidRPr="003D3101">
        <w:rPr>
          <w:rFonts w:hint="cs"/>
          <w:sz w:val="28"/>
          <w:szCs w:val="28"/>
          <w:rtl/>
        </w:rPr>
        <w:t xml:space="preserve"> مديريت دانش </w:t>
      </w:r>
      <w:r w:rsidRPr="003D3101">
        <w:rPr>
          <w:rFonts w:ascii="Harlow Solid Italic" w:hAnsi="Harlow Solid Italic" w:hint="cs"/>
          <w:spacing w:val="-6"/>
          <w:sz w:val="28"/>
          <w:szCs w:val="28"/>
          <w:rtl/>
        </w:rPr>
        <w:t>بر</w:t>
      </w:r>
      <w:r w:rsidRPr="003D3101">
        <w:rPr>
          <w:rFonts w:ascii="Harlow Solid Italic" w:hAnsi="Harlow Solid Italic"/>
          <w:spacing w:val="-6"/>
          <w:sz w:val="28"/>
          <w:szCs w:val="28"/>
          <w:rtl/>
        </w:rPr>
        <w:t xml:space="preserve"> چابک سازی</w:t>
      </w:r>
      <w:r w:rsidRPr="003D3101">
        <w:rPr>
          <w:rFonts w:ascii="Harlow Solid Italic" w:hAnsi="Harlow Solid Italic" w:hint="cs"/>
          <w:spacing w:val="-6"/>
          <w:sz w:val="28"/>
          <w:szCs w:val="28"/>
          <w:rtl/>
        </w:rPr>
        <w:t xml:space="preserve">، </w:t>
      </w:r>
      <w:r w:rsidRPr="003D3101">
        <w:rPr>
          <w:rFonts w:ascii="Harlow Solid Italic" w:hAnsi="Harlow Solid Italic" w:hint="cs"/>
          <w:b/>
          <w:bCs/>
          <w:spacing w:val="-6"/>
          <w:sz w:val="28"/>
          <w:szCs w:val="28"/>
          <w:rtl/>
        </w:rPr>
        <w:t>پژوهش های مدیریت عمومی</w:t>
      </w:r>
      <w:r w:rsidRPr="003D3101">
        <w:rPr>
          <w:rFonts w:ascii="Harlow Solid Italic" w:hAnsi="Harlow Solid Italic" w:hint="cs"/>
          <w:spacing w:val="-6"/>
          <w:sz w:val="28"/>
          <w:szCs w:val="28"/>
          <w:rtl/>
        </w:rPr>
        <w:t>،  سال هفتم، شماره 23، صص 27-52.</w:t>
      </w:r>
    </w:p>
    <w:p w:rsidR="003D3101" w:rsidRPr="003D3101" w:rsidRDefault="003D3101" w:rsidP="003D3101">
      <w:pPr>
        <w:bidi w:val="0"/>
        <w:rPr>
          <w:sz w:val="28"/>
          <w:szCs w:val="28"/>
        </w:rPr>
      </w:pPr>
      <w:proofErr w:type="spellStart"/>
      <w:r w:rsidRPr="003D3101">
        <w:rPr>
          <w:sz w:val="28"/>
          <w:szCs w:val="28"/>
        </w:rPr>
        <w:t>Sharifi</w:t>
      </w:r>
      <w:proofErr w:type="spellEnd"/>
      <w:r w:rsidRPr="003D3101">
        <w:rPr>
          <w:sz w:val="28"/>
          <w:szCs w:val="28"/>
        </w:rPr>
        <w:t xml:space="preserve">, H; </w:t>
      </w:r>
      <w:proofErr w:type="spellStart"/>
      <w:r w:rsidRPr="003D3101">
        <w:rPr>
          <w:sz w:val="28"/>
          <w:szCs w:val="28"/>
        </w:rPr>
        <w:t>Yhang</w:t>
      </w:r>
      <w:proofErr w:type="spellEnd"/>
      <w:r w:rsidRPr="003D3101">
        <w:rPr>
          <w:sz w:val="28"/>
          <w:szCs w:val="28"/>
        </w:rPr>
        <w:t xml:space="preserve">, Z (2000): Agility in practice: application of </w:t>
      </w:r>
      <w:proofErr w:type="gramStart"/>
      <w:r w:rsidRPr="003D3101">
        <w:rPr>
          <w:sz w:val="28"/>
          <w:szCs w:val="28"/>
        </w:rPr>
        <w:t>a  methodology</w:t>
      </w:r>
      <w:proofErr w:type="gramEnd"/>
      <w:r w:rsidRPr="003D3101">
        <w:rPr>
          <w:sz w:val="28"/>
          <w:szCs w:val="28"/>
        </w:rPr>
        <w:t xml:space="preserve">, special issue on “Next Generation Manufacturing” </w:t>
      </w:r>
      <w:r w:rsidRPr="003D3101">
        <w:rPr>
          <w:i/>
          <w:iCs/>
          <w:sz w:val="28"/>
          <w:szCs w:val="28"/>
        </w:rPr>
        <w:t>Intl. Jour. of Operations &amp; Production Management.</w:t>
      </w:r>
      <w:r w:rsidRPr="003D3101">
        <w:rPr>
          <w:sz w:val="28"/>
          <w:szCs w:val="28"/>
        </w:rPr>
        <w:t xml:space="preserve"> </w:t>
      </w:r>
    </w:p>
    <w:p w:rsidR="003D3101" w:rsidRPr="003D3101" w:rsidRDefault="003D3101" w:rsidP="003D3101">
      <w:pPr>
        <w:rPr>
          <w:sz w:val="28"/>
          <w:szCs w:val="28"/>
        </w:rPr>
      </w:pPr>
    </w:p>
    <w:p w:rsidR="003D3101" w:rsidRDefault="003D3101" w:rsidP="003D3101"/>
    <w:p w:rsidR="002A79BB" w:rsidRDefault="00CA300E"/>
    <w:sectPr w:rsidR="002A79BB" w:rsidSect="003D310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00E" w:rsidRDefault="00CA300E" w:rsidP="00F56D7D">
      <w:pPr>
        <w:spacing w:after="0"/>
      </w:pPr>
      <w:r>
        <w:separator/>
      </w:r>
    </w:p>
  </w:endnote>
  <w:endnote w:type="continuationSeparator" w:id="0">
    <w:p w:rsidR="00CA300E" w:rsidRDefault="00CA300E" w:rsidP="00F56D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 w:name="Harlow Solid Italic">
    <w:panose1 w:val="04030604020F02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D7D" w:rsidRDefault="00F56D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D7D" w:rsidRDefault="00F56D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D7D" w:rsidRDefault="00F56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00E" w:rsidRDefault="00CA300E" w:rsidP="00F56D7D">
      <w:pPr>
        <w:spacing w:after="0"/>
      </w:pPr>
      <w:r>
        <w:separator/>
      </w:r>
    </w:p>
  </w:footnote>
  <w:footnote w:type="continuationSeparator" w:id="0">
    <w:p w:rsidR="00CA300E" w:rsidRDefault="00CA300E" w:rsidP="00F56D7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D7D" w:rsidRDefault="00F56D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D7D" w:rsidRDefault="00F56D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D7D" w:rsidRDefault="00F56D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DCA"/>
    <w:rsid w:val="002B116C"/>
    <w:rsid w:val="003D3101"/>
    <w:rsid w:val="004D2F07"/>
    <w:rsid w:val="00821A2F"/>
    <w:rsid w:val="00B26DCA"/>
    <w:rsid w:val="00CA300E"/>
    <w:rsid w:val="00EC6C56"/>
    <w:rsid w:val="00F56D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3D3101"/>
    <w:pPr>
      <w:bidi/>
      <w:spacing w:after="200" w:line="240" w:lineRule="auto"/>
      <w:jc w:val="both"/>
    </w:pPr>
    <w:rPr>
      <w:rFonts w:ascii="Times New Roman" w:eastAsia="Calibri" w:hAnsi="Times New Roman" w:cs="B Nazanin"/>
      <w:sz w:val="24"/>
      <w:szCs w:val="26"/>
      <w:lang w:bidi="fa-IR"/>
    </w:rPr>
  </w:style>
  <w:style w:type="paragraph" w:styleId="Heading1">
    <w:name w:val="heading 1"/>
    <w:basedOn w:val="Normal"/>
    <w:next w:val="Normal"/>
    <w:link w:val="Heading1Char"/>
    <w:uiPriority w:val="9"/>
    <w:qFormat/>
    <w:rsid w:val="003D3101"/>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3D3101"/>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3D3101"/>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101"/>
    <w:rPr>
      <w:rFonts w:asciiTheme="majorHAnsi" w:eastAsiaTheme="majorEastAsia" w:hAnsiTheme="majorHAnsi" w:cs="B Titr"/>
      <w:color w:val="000000" w:themeColor="text1"/>
      <w:sz w:val="32"/>
      <w:szCs w:val="32"/>
      <w:lang w:bidi="fa-IR"/>
    </w:rPr>
  </w:style>
  <w:style w:type="character" w:customStyle="1" w:styleId="Heading2Char">
    <w:name w:val="Heading 2 Char"/>
    <w:basedOn w:val="DefaultParagraphFont"/>
    <w:link w:val="Heading2"/>
    <w:uiPriority w:val="9"/>
    <w:rsid w:val="003D3101"/>
    <w:rPr>
      <w:rFonts w:asciiTheme="majorHAnsi" w:eastAsiaTheme="majorEastAsia" w:hAnsiTheme="majorHAnsi" w:cs="B Titr"/>
      <w:bCs/>
      <w:color w:val="000000" w:themeColor="text1"/>
      <w:sz w:val="26"/>
      <w:szCs w:val="26"/>
      <w:lang w:bidi="fa-IR"/>
    </w:rPr>
  </w:style>
  <w:style w:type="character" w:customStyle="1" w:styleId="Heading3Char">
    <w:name w:val="Heading 3 Char"/>
    <w:aliases w:val="فرعی 3 Char,تیتر 3 Char"/>
    <w:basedOn w:val="DefaultParagraphFont"/>
    <w:link w:val="Heading3"/>
    <w:uiPriority w:val="9"/>
    <w:rsid w:val="003D3101"/>
    <w:rPr>
      <w:rFonts w:ascii="Times New Roman Bold" w:eastAsia="Times New Roman" w:hAnsi="Times New Roman Bold" w:cs="B Nazanin"/>
      <w:b/>
      <w:bCs/>
      <w:szCs w:val="26"/>
      <w:lang w:val="x-none" w:eastAsia="x-none" w:bidi="fa-IR"/>
    </w:rPr>
  </w:style>
  <w:style w:type="table" w:customStyle="1" w:styleId="TableGrid1">
    <w:name w:val="Table Grid1"/>
    <w:basedOn w:val="TableNormal"/>
    <w:next w:val="TableGrid"/>
    <w:uiPriority w:val="59"/>
    <w:rsid w:val="003D3101"/>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D3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D3101"/>
    <w:pPr>
      <w:spacing w:after="0" w:line="240" w:lineRule="auto"/>
    </w:pPr>
    <w:rPr>
      <w:rFonts w:ascii="Calibri" w:eastAsia="Times New Roman" w:hAnsi="Calibri" w:cs="Arial"/>
    </w:rPr>
  </w:style>
  <w:style w:type="character" w:customStyle="1" w:styleId="NoSpacingChar">
    <w:name w:val="No Spacing Char"/>
    <w:link w:val="NoSpacing"/>
    <w:uiPriority w:val="1"/>
    <w:rsid w:val="003D3101"/>
    <w:rPr>
      <w:rFonts w:ascii="Calibri" w:eastAsia="Times New Roman" w:hAnsi="Calibri" w:cs="Arial"/>
    </w:rPr>
  </w:style>
  <w:style w:type="paragraph" w:customStyle="1" w:styleId="Heading31">
    <w:name w:val="Heading 31"/>
    <w:basedOn w:val="Normal"/>
    <w:link w:val="heading3Char0"/>
    <w:qFormat/>
    <w:rsid w:val="003D3101"/>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3D3101"/>
    <w:rPr>
      <w:rFonts w:eastAsiaTheme="minorEastAsia" w:cs="B Titr"/>
      <w:b/>
      <w:bCs/>
      <w:sz w:val="26"/>
      <w:szCs w:val="26"/>
      <w:lang w:bidi="fa-IR"/>
    </w:rPr>
  </w:style>
  <w:style w:type="character" w:styleId="FootnoteReference">
    <w:name w:val="footnote reference"/>
    <w:aliases w:val="شماره زيرنويس"/>
    <w:basedOn w:val="DefaultParagraphFont"/>
    <w:uiPriority w:val="99"/>
    <w:unhideWhenUsed/>
    <w:rsid w:val="003D3101"/>
    <w:rPr>
      <w:vertAlign w:val="superscript"/>
    </w:rPr>
  </w:style>
  <w:style w:type="table" w:styleId="TableGrid">
    <w:name w:val="Table Grid"/>
    <w:basedOn w:val="TableNormal"/>
    <w:uiPriority w:val="39"/>
    <w:rsid w:val="003D3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3D310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F56D7D"/>
    <w:pPr>
      <w:tabs>
        <w:tab w:val="center" w:pos="4680"/>
        <w:tab w:val="right" w:pos="9360"/>
      </w:tabs>
      <w:spacing w:after="0"/>
    </w:pPr>
  </w:style>
  <w:style w:type="character" w:customStyle="1" w:styleId="HeaderChar">
    <w:name w:val="Header Char"/>
    <w:basedOn w:val="DefaultParagraphFont"/>
    <w:link w:val="Header"/>
    <w:uiPriority w:val="99"/>
    <w:rsid w:val="00F56D7D"/>
    <w:rPr>
      <w:rFonts w:ascii="Times New Roman" w:eastAsia="Calibri" w:hAnsi="Times New Roman" w:cs="B Nazanin"/>
      <w:sz w:val="24"/>
      <w:szCs w:val="26"/>
      <w:lang w:bidi="fa-IR"/>
    </w:rPr>
  </w:style>
  <w:style w:type="paragraph" w:styleId="Footer">
    <w:name w:val="footer"/>
    <w:basedOn w:val="Normal"/>
    <w:link w:val="FooterChar"/>
    <w:uiPriority w:val="99"/>
    <w:unhideWhenUsed/>
    <w:rsid w:val="00F56D7D"/>
    <w:pPr>
      <w:tabs>
        <w:tab w:val="center" w:pos="4680"/>
        <w:tab w:val="right" w:pos="9360"/>
      </w:tabs>
      <w:spacing w:after="0"/>
    </w:pPr>
  </w:style>
  <w:style w:type="character" w:customStyle="1" w:styleId="FooterChar">
    <w:name w:val="Footer Char"/>
    <w:basedOn w:val="DefaultParagraphFont"/>
    <w:link w:val="Footer"/>
    <w:uiPriority w:val="99"/>
    <w:rsid w:val="00F56D7D"/>
    <w:rPr>
      <w:rFonts w:ascii="Times New Roman" w:eastAsia="Calibri" w:hAnsi="Times New Roman" w:cs="B Nazanin"/>
      <w:sz w:val="24"/>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1278</Words>
  <Characters>7290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2021-04-11T21:03:00Z</dcterms:created>
  <dcterms:modified xsi:type="dcterms:W3CDTF">2021-04-11T21:04:00Z</dcterms:modified>
</cp:coreProperties>
</file>