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615" w:rsidRDefault="00807615" w:rsidP="00807615">
      <w:pPr>
        <w:pStyle w:val="Heading1"/>
        <w:jc w:val="center"/>
        <w:rPr>
          <w:rtl/>
        </w:rPr>
      </w:pPr>
      <w:bookmarkStart w:id="0" w:name="_GoBack"/>
      <w:bookmarkEnd w:id="0"/>
      <w:r w:rsidRPr="003718B3">
        <w:rPr>
          <w:rtl/>
        </w:rPr>
        <w:t>پرسشنامه استاندارد بهره وری منابع انسانی</w:t>
      </w:r>
      <w:r>
        <w:rPr>
          <w:rFonts w:hint="cs"/>
          <w:rtl/>
        </w:rPr>
        <w:t xml:space="preserve"> (</w:t>
      </w:r>
      <w:r w:rsidRPr="003718B3">
        <w:rPr>
          <w:rtl/>
        </w:rPr>
        <w:t xml:space="preserve"> نصیری پور و همکاران </w:t>
      </w:r>
      <w:r>
        <w:rPr>
          <w:rFonts w:hint="cs"/>
          <w:rtl/>
        </w:rPr>
        <w:t xml:space="preserve"> - </w:t>
      </w:r>
      <w:r w:rsidRPr="00807615">
        <w:rPr>
          <w:rFonts w:hint="cs"/>
          <w:b/>
          <w:bCs/>
          <w:rtl/>
        </w:rPr>
        <w:t>1389</w:t>
      </w:r>
      <w:r>
        <w:rPr>
          <w:rFonts w:hint="cs"/>
          <w:rtl/>
        </w:rPr>
        <w:t>)</w:t>
      </w:r>
    </w:p>
    <w:p w:rsidR="00807615" w:rsidRPr="00807615" w:rsidRDefault="00807615" w:rsidP="00807615">
      <w:pPr>
        <w:rPr>
          <w:rtl/>
        </w:rPr>
      </w:pPr>
    </w:p>
    <w:p w:rsidR="00807615" w:rsidRDefault="00807615" w:rsidP="00807615">
      <w:pPr>
        <w:rPr>
          <w:sz w:val="28"/>
          <w:szCs w:val="28"/>
          <w:rtl/>
        </w:rPr>
      </w:pPr>
      <w:r w:rsidRPr="00807615">
        <w:rPr>
          <w:sz w:val="28"/>
          <w:szCs w:val="28"/>
          <w:rtl/>
        </w:rPr>
        <w:t>پرسشنامه استاندارد بهره ور</w:t>
      </w:r>
      <w:r w:rsidRPr="00807615">
        <w:rPr>
          <w:rFonts w:hint="cs"/>
          <w:sz w:val="28"/>
          <w:szCs w:val="28"/>
          <w:rtl/>
        </w:rPr>
        <w:t>ی</w:t>
      </w:r>
      <w:r w:rsidRPr="00807615">
        <w:rPr>
          <w:sz w:val="28"/>
          <w:szCs w:val="28"/>
          <w:rtl/>
        </w:rPr>
        <w:t xml:space="preserve"> منابع انسان</w:t>
      </w:r>
      <w:r w:rsidRPr="00807615">
        <w:rPr>
          <w:rFonts w:hint="cs"/>
          <w:sz w:val="28"/>
          <w:szCs w:val="28"/>
          <w:rtl/>
        </w:rPr>
        <w:t>ی</w:t>
      </w:r>
      <w:r w:rsidRPr="00807615">
        <w:rPr>
          <w:sz w:val="28"/>
          <w:szCs w:val="28"/>
          <w:rtl/>
        </w:rPr>
        <w:t xml:space="preserve"> </w:t>
      </w:r>
      <w:r w:rsidRPr="00807615">
        <w:rPr>
          <w:rFonts w:hint="cs"/>
          <w:sz w:val="28"/>
          <w:szCs w:val="28"/>
          <w:rtl/>
        </w:rPr>
        <w:t xml:space="preserve"> توسط </w:t>
      </w:r>
      <w:r w:rsidRPr="00807615">
        <w:rPr>
          <w:sz w:val="28"/>
          <w:szCs w:val="28"/>
          <w:rtl/>
        </w:rPr>
        <w:t xml:space="preserve">نصیری پور و همکاران </w:t>
      </w:r>
      <w:r w:rsidRPr="00807615">
        <w:rPr>
          <w:rFonts w:hint="cs"/>
          <w:sz w:val="28"/>
          <w:szCs w:val="28"/>
          <w:rtl/>
        </w:rPr>
        <w:t xml:space="preserve">در سال </w:t>
      </w:r>
      <w:r>
        <w:rPr>
          <w:rFonts w:hint="cs"/>
          <w:sz w:val="28"/>
          <w:szCs w:val="28"/>
          <w:rtl/>
        </w:rPr>
        <w:t>1389 ساخته شد و شامل 42 سوال</w:t>
      </w:r>
      <w:r w:rsidRPr="00807615">
        <w:rPr>
          <w:sz w:val="28"/>
          <w:szCs w:val="28"/>
          <w:rtl/>
        </w:rPr>
        <w:t xml:space="preserve"> در پنج بعد</w:t>
      </w:r>
      <w:r w:rsidRPr="00807615">
        <w:rPr>
          <w:rFonts w:hint="cs"/>
          <w:sz w:val="28"/>
          <w:szCs w:val="28"/>
          <w:rtl/>
        </w:rPr>
        <w:t>(</w:t>
      </w:r>
      <w:r w:rsidRPr="00807615">
        <w:rPr>
          <w:sz w:val="28"/>
          <w:szCs w:val="28"/>
          <w:rtl/>
        </w:rPr>
        <w:t xml:space="preserve"> فرهنگ سازمانی، شرایط محیطی، عامل انگیزش، توانمندسازی، شیوه رهبری</w:t>
      </w:r>
      <w:r w:rsidRPr="00807615">
        <w:rPr>
          <w:rFonts w:hint="cs"/>
          <w:sz w:val="28"/>
          <w:szCs w:val="28"/>
          <w:rtl/>
        </w:rPr>
        <w:t>)</w:t>
      </w:r>
      <w:r w:rsidRPr="00807615">
        <w:rPr>
          <w:sz w:val="28"/>
          <w:szCs w:val="28"/>
          <w:rtl/>
        </w:rPr>
        <w:t xml:space="preserve"> </w:t>
      </w:r>
      <w:r w:rsidRPr="00807615">
        <w:rPr>
          <w:rFonts w:hint="cs"/>
          <w:sz w:val="28"/>
          <w:szCs w:val="28"/>
          <w:rtl/>
        </w:rPr>
        <w:t xml:space="preserve">است که در </w:t>
      </w:r>
      <w:r w:rsidRPr="00807615">
        <w:rPr>
          <w:sz w:val="28"/>
          <w:szCs w:val="28"/>
          <w:rtl/>
        </w:rPr>
        <w:t xml:space="preserve">جدول </w:t>
      </w:r>
      <w:r w:rsidRPr="00807615">
        <w:rPr>
          <w:rFonts w:hint="cs"/>
          <w:sz w:val="28"/>
          <w:szCs w:val="28"/>
          <w:rtl/>
        </w:rPr>
        <w:t>زیر</w:t>
      </w:r>
      <w:r w:rsidRPr="00807615">
        <w:rPr>
          <w:sz w:val="28"/>
          <w:szCs w:val="28"/>
          <w:rtl/>
        </w:rPr>
        <w:t xml:space="preserve"> </w:t>
      </w:r>
      <w:r w:rsidRPr="00807615">
        <w:rPr>
          <w:rFonts w:hint="cs"/>
          <w:sz w:val="28"/>
          <w:szCs w:val="28"/>
          <w:rtl/>
        </w:rPr>
        <w:t>مولفه ها و تعداد سوالات آورده شده است.</w:t>
      </w:r>
    </w:p>
    <w:p w:rsidR="00807615" w:rsidRPr="00807615" w:rsidRDefault="00807615" w:rsidP="00807615">
      <w:pPr>
        <w:rPr>
          <w:sz w:val="28"/>
          <w:szCs w:val="28"/>
        </w:rPr>
      </w:pPr>
    </w:p>
    <w:p w:rsidR="00807615" w:rsidRDefault="00807615" w:rsidP="00807615">
      <w:pPr>
        <w:pStyle w:val="Heading2"/>
        <w:rPr>
          <w:bCs w:val="0"/>
          <w:rtl/>
        </w:rPr>
      </w:pPr>
      <w:r w:rsidRPr="001B18B3">
        <w:rPr>
          <w:rFonts w:hint="cs"/>
          <w:rtl/>
        </w:rPr>
        <w:t>تعریف مفهومی متغییر پرسشنامه :</w:t>
      </w:r>
    </w:p>
    <w:p w:rsidR="00807615" w:rsidRPr="00807615" w:rsidRDefault="00807615" w:rsidP="00807615">
      <w:pPr>
        <w:rPr>
          <w:b/>
          <w:bCs/>
          <w:sz w:val="28"/>
          <w:szCs w:val="28"/>
          <w:rtl/>
        </w:rPr>
      </w:pPr>
      <w:r w:rsidRPr="00807615">
        <w:rPr>
          <w:b/>
          <w:bCs/>
          <w:sz w:val="28"/>
          <w:szCs w:val="28"/>
          <w:rtl/>
        </w:rPr>
        <w:t xml:space="preserve">بهره وری منابع انسانی </w:t>
      </w:r>
    </w:p>
    <w:p w:rsidR="00807615" w:rsidRDefault="00807615" w:rsidP="00807615">
      <w:pPr>
        <w:rPr>
          <w:sz w:val="28"/>
          <w:szCs w:val="28"/>
          <w:rtl/>
        </w:rPr>
      </w:pPr>
      <w:r w:rsidRPr="00807615">
        <w:rPr>
          <w:sz w:val="28"/>
          <w:szCs w:val="28"/>
          <w:rtl/>
        </w:rPr>
        <w:t>با توجه به نوآوری ها و دگرگونی های بی حد و حصر که در جهان با آن مواجه هستیم، سازمان های موفق تدابیر خاصی را برای استفاده از کلیه ظرفیت های فکری و عملی کارکنان خود اتخاذ کرده اند. به طور خلاصه بهره وری منابع انسانی طبق تعریف رضایی (۱۳۸۲) نیروی انسانی محور تحول و عنصر اساسی هر سازمان می باشد که متأثر از اطلاعات و ارتباطات است و اندیشه توانمند کردن، برانگیختن و مشارکت این عامل را می توان بهره وری منابع انسانی دانست (رضایی، ۱۳۸۲: ۵۲</w:t>
      </w:r>
      <w:r w:rsidRPr="00807615">
        <w:rPr>
          <w:rFonts w:hint="cs"/>
          <w:sz w:val="28"/>
          <w:szCs w:val="28"/>
          <w:rtl/>
        </w:rPr>
        <w:t>).</w:t>
      </w:r>
    </w:p>
    <w:p w:rsidR="00807615" w:rsidRPr="00807615" w:rsidRDefault="00807615" w:rsidP="00807615">
      <w:pPr>
        <w:rPr>
          <w:sz w:val="28"/>
          <w:szCs w:val="28"/>
          <w:rtl/>
        </w:rPr>
      </w:pPr>
    </w:p>
    <w:p w:rsidR="00807615" w:rsidRPr="001B18B3" w:rsidRDefault="00807615" w:rsidP="00807615">
      <w:pPr>
        <w:pStyle w:val="Heading2"/>
      </w:pPr>
      <w:r>
        <w:rPr>
          <w:rFonts w:hint="cs"/>
          <w:rtl/>
        </w:rPr>
        <w:t xml:space="preserve">تعریف عملیاتی متغییر پرسشنامه </w:t>
      </w:r>
    </w:p>
    <w:p w:rsidR="00807615" w:rsidRPr="00807615" w:rsidRDefault="00807615" w:rsidP="00807615">
      <w:pPr>
        <w:rPr>
          <w:sz w:val="28"/>
          <w:szCs w:val="28"/>
          <w:rtl/>
        </w:rPr>
      </w:pPr>
      <w:r w:rsidRPr="00807615">
        <w:rPr>
          <w:sz w:val="28"/>
          <w:szCs w:val="28"/>
          <w:rtl/>
        </w:rPr>
        <w:t>بهره وری منابع انسانی</w:t>
      </w:r>
    </w:p>
    <w:p w:rsidR="00807615" w:rsidRPr="00807615" w:rsidRDefault="00807615" w:rsidP="00807615">
      <w:pPr>
        <w:rPr>
          <w:sz w:val="28"/>
          <w:szCs w:val="28"/>
          <w:rtl/>
        </w:rPr>
      </w:pPr>
      <w:r w:rsidRPr="00807615">
        <w:rPr>
          <w:sz w:val="28"/>
          <w:szCs w:val="28"/>
          <w:rtl/>
        </w:rPr>
        <w:t xml:space="preserve"> منظور از بهره وری منابع انسانی در این تحقیق میزان نمره ای است که پاسخگویان از پاسخ به </w:t>
      </w:r>
      <w:r w:rsidRPr="00807615">
        <w:rPr>
          <w:rFonts w:hint="cs"/>
          <w:sz w:val="28"/>
          <w:szCs w:val="28"/>
          <w:rtl/>
        </w:rPr>
        <w:t>پرسشنامه</w:t>
      </w:r>
      <w:r w:rsidRPr="00807615">
        <w:rPr>
          <w:sz w:val="28"/>
          <w:szCs w:val="28"/>
          <w:rtl/>
        </w:rPr>
        <w:t xml:space="preserve"> </w:t>
      </w:r>
      <w:r w:rsidRPr="00807615">
        <w:rPr>
          <w:rFonts w:hint="cs"/>
          <w:sz w:val="28"/>
          <w:szCs w:val="28"/>
          <w:rtl/>
        </w:rPr>
        <w:t>استاندارد</w:t>
      </w:r>
      <w:r w:rsidRPr="00807615">
        <w:rPr>
          <w:sz w:val="28"/>
          <w:szCs w:val="28"/>
          <w:rtl/>
        </w:rPr>
        <w:t xml:space="preserve"> </w:t>
      </w:r>
      <w:r w:rsidRPr="00807615">
        <w:rPr>
          <w:rFonts w:hint="cs"/>
          <w:sz w:val="28"/>
          <w:szCs w:val="28"/>
          <w:rtl/>
        </w:rPr>
        <w:t>بهره</w:t>
      </w:r>
      <w:r w:rsidRPr="00807615">
        <w:rPr>
          <w:sz w:val="28"/>
          <w:szCs w:val="28"/>
          <w:rtl/>
        </w:rPr>
        <w:t xml:space="preserve"> </w:t>
      </w:r>
      <w:r w:rsidRPr="00807615">
        <w:rPr>
          <w:rFonts w:hint="cs"/>
          <w:sz w:val="28"/>
          <w:szCs w:val="28"/>
          <w:rtl/>
        </w:rPr>
        <w:t>وری</w:t>
      </w:r>
      <w:r w:rsidRPr="00807615">
        <w:rPr>
          <w:sz w:val="28"/>
          <w:szCs w:val="28"/>
          <w:rtl/>
        </w:rPr>
        <w:t xml:space="preserve"> </w:t>
      </w:r>
      <w:r w:rsidRPr="00807615">
        <w:rPr>
          <w:rFonts w:hint="cs"/>
          <w:sz w:val="28"/>
          <w:szCs w:val="28"/>
          <w:rtl/>
        </w:rPr>
        <w:t>منابع</w:t>
      </w:r>
      <w:r w:rsidRPr="00807615">
        <w:rPr>
          <w:sz w:val="28"/>
          <w:szCs w:val="28"/>
          <w:rtl/>
        </w:rPr>
        <w:t xml:space="preserve"> </w:t>
      </w:r>
      <w:r w:rsidRPr="00807615">
        <w:rPr>
          <w:rFonts w:hint="cs"/>
          <w:sz w:val="28"/>
          <w:szCs w:val="28"/>
          <w:rtl/>
        </w:rPr>
        <w:t>انسانی</w:t>
      </w:r>
      <w:r w:rsidRPr="00807615">
        <w:rPr>
          <w:sz w:val="28"/>
          <w:szCs w:val="28"/>
          <w:rtl/>
        </w:rPr>
        <w:t xml:space="preserve"> </w:t>
      </w:r>
      <w:r w:rsidRPr="00807615">
        <w:rPr>
          <w:rFonts w:hint="cs"/>
          <w:sz w:val="28"/>
          <w:szCs w:val="28"/>
          <w:rtl/>
        </w:rPr>
        <w:t>نصیری</w:t>
      </w:r>
      <w:r w:rsidRPr="00807615">
        <w:rPr>
          <w:sz w:val="28"/>
          <w:szCs w:val="28"/>
          <w:rtl/>
        </w:rPr>
        <w:t xml:space="preserve"> </w:t>
      </w:r>
      <w:r w:rsidRPr="00807615">
        <w:rPr>
          <w:rFonts w:hint="cs"/>
          <w:sz w:val="28"/>
          <w:szCs w:val="28"/>
          <w:rtl/>
        </w:rPr>
        <w:t>پور</w:t>
      </w:r>
      <w:r w:rsidRPr="00807615">
        <w:rPr>
          <w:sz w:val="28"/>
          <w:szCs w:val="28"/>
          <w:rtl/>
        </w:rPr>
        <w:t xml:space="preserve"> </w:t>
      </w:r>
      <w:r w:rsidRPr="00807615">
        <w:rPr>
          <w:rFonts w:hint="cs"/>
          <w:sz w:val="28"/>
          <w:szCs w:val="28"/>
          <w:rtl/>
        </w:rPr>
        <w:t>و</w:t>
      </w:r>
      <w:r w:rsidRPr="00807615">
        <w:rPr>
          <w:sz w:val="28"/>
          <w:szCs w:val="28"/>
          <w:rtl/>
        </w:rPr>
        <w:t xml:space="preserve"> </w:t>
      </w:r>
      <w:r w:rsidRPr="00807615">
        <w:rPr>
          <w:rFonts w:hint="cs"/>
          <w:sz w:val="28"/>
          <w:szCs w:val="28"/>
          <w:rtl/>
        </w:rPr>
        <w:t>همکاران</w:t>
      </w:r>
      <w:r w:rsidRPr="00807615">
        <w:rPr>
          <w:sz w:val="28"/>
          <w:szCs w:val="28"/>
          <w:rtl/>
        </w:rPr>
        <w:t xml:space="preserve"> (۱۳۸۹)، یا </w:t>
      </w:r>
      <w:r w:rsidRPr="00807615">
        <w:rPr>
          <w:rFonts w:hint="cs"/>
          <w:sz w:val="28"/>
          <w:szCs w:val="28"/>
          <w:rtl/>
        </w:rPr>
        <w:t>42</w:t>
      </w:r>
      <w:r w:rsidRPr="00807615">
        <w:rPr>
          <w:sz w:val="28"/>
          <w:szCs w:val="28"/>
          <w:rtl/>
        </w:rPr>
        <w:t xml:space="preserve"> گویه بدست می آورند</w:t>
      </w:r>
      <w:r w:rsidRPr="00807615">
        <w:rPr>
          <w:rFonts w:hint="cs"/>
          <w:sz w:val="28"/>
          <w:szCs w:val="28"/>
          <w:rtl/>
        </w:rPr>
        <w:t>.</w:t>
      </w:r>
    </w:p>
    <w:p w:rsidR="00807615" w:rsidRDefault="00807615" w:rsidP="00807615">
      <w:pPr>
        <w:pStyle w:val="Heading3"/>
        <w:rPr>
          <w:rtl/>
        </w:rPr>
      </w:pPr>
      <w:r w:rsidRPr="003F03C1">
        <w:rPr>
          <w:rFonts w:hint="cs"/>
          <w:rtl/>
        </w:rPr>
        <w:t>مولفه های پرسشنامه :</w:t>
      </w:r>
    </w:p>
    <w:tbl>
      <w:tblPr>
        <w:tblStyle w:val="TableGrid"/>
        <w:bidiVisual/>
        <w:tblW w:w="0" w:type="auto"/>
        <w:jc w:val="center"/>
        <w:tblLook w:val="04A0" w:firstRow="1" w:lastRow="0" w:firstColumn="1" w:lastColumn="0" w:noHBand="0" w:noVBand="1"/>
      </w:tblPr>
      <w:tblGrid>
        <w:gridCol w:w="4675"/>
        <w:gridCol w:w="4675"/>
      </w:tblGrid>
      <w:tr w:rsidR="00807615" w:rsidRPr="00242D54" w:rsidTr="00815602">
        <w:trPr>
          <w:trHeight w:val="431"/>
          <w:jc w:val="center"/>
        </w:trPr>
        <w:tc>
          <w:tcPr>
            <w:tcW w:w="4675" w:type="dxa"/>
            <w:shd w:val="clear" w:color="auto" w:fill="BFBFBF" w:themeFill="background1" w:themeFillShade="BF"/>
          </w:tcPr>
          <w:p w:rsidR="00807615" w:rsidRPr="00242D54" w:rsidRDefault="00807615" w:rsidP="00815602">
            <w:pPr>
              <w:pStyle w:val="NoSpacing"/>
              <w:bidi/>
              <w:jc w:val="center"/>
              <w:rPr>
                <w:rFonts w:cs="B Nazanin"/>
                <w:b/>
                <w:bCs/>
                <w:rtl/>
              </w:rPr>
            </w:pPr>
            <w:r w:rsidRPr="00242D54">
              <w:rPr>
                <w:rFonts w:cs="B Nazanin" w:hint="cs"/>
                <w:b/>
                <w:bCs/>
                <w:rtl/>
              </w:rPr>
              <w:t>ابعاد</w:t>
            </w:r>
          </w:p>
        </w:tc>
        <w:tc>
          <w:tcPr>
            <w:tcW w:w="4675" w:type="dxa"/>
            <w:shd w:val="clear" w:color="auto" w:fill="BFBFBF" w:themeFill="background1" w:themeFillShade="BF"/>
          </w:tcPr>
          <w:p w:rsidR="00807615" w:rsidRPr="00242D54" w:rsidRDefault="00807615" w:rsidP="00815602">
            <w:pPr>
              <w:pStyle w:val="NoSpacing"/>
              <w:bidi/>
              <w:jc w:val="center"/>
              <w:rPr>
                <w:rFonts w:cs="B Nazanin"/>
                <w:b/>
                <w:bCs/>
                <w:rtl/>
              </w:rPr>
            </w:pPr>
            <w:r w:rsidRPr="00242D54">
              <w:rPr>
                <w:rFonts w:cs="B Nazanin" w:hint="cs"/>
                <w:b/>
                <w:bCs/>
                <w:rtl/>
              </w:rPr>
              <w:t>سوالات</w:t>
            </w:r>
          </w:p>
        </w:tc>
      </w:tr>
      <w:tr w:rsidR="00807615" w:rsidRPr="00242D54" w:rsidTr="00815602">
        <w:trPr>
          <w:trHeight w:val="1299"/>
          <w:jc w:val="center"/>
        </w:trPr>
        <w:tc>
          <w:tcPr>
            <w:tcW w:w="4675" w:type="dxa"/>
          </w:tcPr>
          <w:p w:rsidR="00807615" w:rsidRPr="00242D54" w:rsidRDefault="00807615" w:rsidP="00815602">
            <w:pPr>
              <w:pStyle w:val="NoSpacing"/>
              <w:bidi/>
              <w:jc w:val="center"/>
              <w:rPr>
                <w:rFonts w:cs="B Nazanin"/>
                <w:rtl/>
              </w:rPr>
            </w:pPr>
            <w:r w:rsidRPr="00242D54">
              <w:rPr>
                <w:rFonts w:cs="B Nazanin"/>
                <w:rtl/>
              </w:rPr>
              <w:t>فرهنگ سازمانی</w:t>
            </w:r>
          </w:p>
          <w:p w:rsidR="00807615" w:rsidRPr="00242D54" w:rsidRDefault="00807615" w:rsidP="00815602">
            <w:pPr>
              <w:pStyle w:val="NoSpacing"/>
              <w:bidi/>
              <w:jc w:val="center"/>
              <w:rPr>
                <w:rFonts w:cs="B Nazanin"/>
                <w:rtl/>
              </w:rPr>
            </w:pPr>
            <w:r w:rsidRPr="00242D54">
              <w:rPr>
                <w:rFonts w:cs="B Nazanin"/>
                <w:rtl/>
              </w:rPr>
              <w:t>شرایط مح</w:t>
            </w:r>
            <w:r w:rsidRPr="00242D54">
              <w:rPr>
                <w:rFonts w:cs="B Nazanin" w:hint="cs"/>
                <w:rtl/>
              </w:rPr>
              <w:t>یطی</w:t>
            </w:r>
          </w:p>
          <w:p w:rsidR="00807615" w:rsidRPr="00242D54" w:rsidRDefault="00807615" w:rsidP="00815602">
            <w:pPr>
              <w:pStyle w:val="NoSpacing"/>
              <w:bidi/>
              <w:jc w:val="center"/>
              <w:rPr>
                <w:rFonts w:cs="B Nazanin"/>
                <w:rtl/>
              </w:rPr>
            </w:pPr>
            <w:r w:rsidRPr="00242D54">
              <w:rPr>
                <w:rFonts w:cs="B Nazanin"/>
                <w:rtl/>
              </w:rPr>
              <w:t>عامل انگیزش</w:t>
            </w:r>
          </w:p>
          <w:p w:rsidR="00807615" w:rsidRPr="00242D54" w:rsidRDefault="00807615" w:rsidP="00815602">
            <w:pPr>
              <w:pStyle w:val="NoSpacing"/>
              <w:bidi/>
              <w:jc w:val="center"/>
              <w:rPr>
                <w:rFonts w:cs="B Nazanin"/>
                <w:rtl/>
              </w:rPr>
            </w:pPr>
            <w:r w:rsidRPr="00242D54">
              <w:rPr>
                <w:rFonts w:cs="B Nazanin"/>
                <w:rtl/>
              </w:rPr>
              <w:t>توانمند سازی</w:t>
            </w:r>
          </w:p>
          <w:p w:rsidR="00807615" w:rsidRPr="00242D54" w:rsidRDefault="00807615" w:rsidP="00815602">
            <w:pPr>
              <w:pStyle w:val="NoSpacing"/>
              <w:bidi/>
              <w:jc w:val="center"/>
              <w:rPr>
                <w:rFonts w:cs="B Nazanin"/>
                <w:rtl/>
              </w:rPr>
            </w:pPr>
            <w:r w:rsidRPr="00242D54">
              <w:rPr>
                <w:rFonts w:cs="B Nazanin"/>
                <w:rtl/>
              </w:rPr>
              <w:t>شيوه رهبری</w:t>
            </w:r>
          </w:p>
        </w:tc>
        <w:tc>
          <w:tcPr>
            <w:tcW w:w="4675" w:type="dxa"/>
          </w:tcPr>
          <w:p w:rsidR="00807615" w:rsidRPr="00242D54" w:rsidRDefault="00807615" w:rsidP="00815602">
            <w:pPr>
              <w:pStyle w:val="NoSpacing"/>
              <w:bidi/>
              <w:jc w:val="center"/>
              <w:rPr>
                <w:rFonts w:cs="B Nazanin"/>
                <w:rtl/>
              </w:rPr>
            </w:pPr>
            <w:r w:rsidRPr="00242D54">
              <w:rPr>
                <w:rFonts w:cs="B Nazanin" w:hint="cs"/>
                <w:rtl/>
              </w:rPr>
              <w:t>1-18</w:t>
            </w:r>
          </w:p>
          <w:p w:rsidR="00807615" w:rsidRPr="00242D54" w:rsidRDefault="00807615" w:rsidP="00815602">
            <w:pPr>
              <w:pStyle w:val="NoSpacing"/>
              <w:bidi/>
              <w:jc w:val="center"/>
              <w:rPr>
                <w:rFonts w:cs="B Nazanin"/>
                <w:rtl/>
              </w:rPr>
            </w:pPr>
            <w:r w:rsidRPr="00242D54">
              <w:rPr>
                <w:rFonts w:cs="B Nazanin" w:hint="cs"/>
                <w:rtl/>
              </w:rPr>
              <w:t>19-25</w:t>
            </w:r>
          </w:p>
          <w:p w:rsidR="00807615" w:rsidRPr="00242D54" w:rsidRDefault="00807615" w:rsidP="00815602">
            <w:pPr>
              <w:pStyle w:val="NoSpacing"/>
              <w:bidi/>
              <w:jc w:val="center"/>
              <w:rPr>
                <w:rFonts w:cs="B Nazanin"/>
                <w:rtl/>
              </w:rPr>
            </w:pPr>
            <w:r w:rsidRPr="00242D54">
              <w:rPr>
                <w:rFonts w:cs="B Nazanin" w:hint="cs"/>
                <w:rtl/>
              </w:rPr>
              <w:t>26-35</w:t>
            </w:r>
          </w:p>
          <w:p w:rsidR="00807615" w:rsidRPr="00242D54" w:rsidRDefault="00807615" w:rsidP="00815602">
            <w:pPr>
              <w:pStyle w:val="NoSpacing"/>
              <w:bidi/>
              <w:jc w:val="center"/>
              <w:rPr>
                <w:rFonts w:cs="B Nazanin"/>
                <w:rtl/>
              </w:rPr>
            </w:pPr>
            <w:r w:rsidRPr="00242D54">
              <w:rPr>
                <w:rFonts w:cs="B Nazanin" w:hint="cs"/>
                <w:rtl/>
              </w:rPr>
              <w:t>36-39</w:t>
            </w:r>
          </w:p>
          <w:p w:rsidR="00807615" w:rsidRPr="00242D54" w:rsidRDefault="00807615" w:rsidP="00815602">
            <w:pPr>
              <w:pStyle w:val="NoSpacing"/>
              <w:bidi/>
              <w:jc w:val="center"/>
              <w:rPr>
                <w:rFonts w:cs="B Nazanin"/>
                <w:rtl/>
              </w:rPr>
            </w:pPr>
            <w:r w:rsidRPr="00242D54">
              <w:rPr>
                <w:rFonts w:cs="B Nazanin" w:hint="cs"/>
                <w:rtl/>
              </w:rPr>
              <w:t>42-40</w:t>
            </w:r>
          </w:p>
        </w:tc>
      </w:tr>
      <w:tr w:rsidR="00807615" w:rsidRPr="00242D54" w:rsidTr="00815602">
        <w:trPr>
          <w:jc w:val="center"/>
        </w:trPr>
        <w:tc>
          <w:tcPr>
            <w:tcW w:w="4675" w:type="dxa"/>
          </w:tcPr>
          <w:p w:rsidR="00807615" w:rsidRPr="00242D54" w:rsidRDefault="00807615" w:rsidP="00815602">
            <w:pPr>
              <w:pStyle w:val="NoSpacing"/>
              <w:bidi/>
              <w:jc w:val="center"/>
              <w:rPr>
                <w:rFonts w:cs="B Nazanin"/>
                <w:rtl/>
              </w:rPr>
            </w:pPr>
            <w:r w:rsidRPr="00242D54">
              <w:rPr>
                <w:rFonts w:cs="B Nazanin"/>
                <w:rtl/>
              </w:rPr>
              <w:t xml:space="preserve">بهره </w:t>
            </w:r>
            <w:r w:rsidRPr="00242D54">
              <w:rPr>
                <w:rFonts w:cs="B Nazanin" w:hint="cs"/>
                <w:rtl/>
              </w:rPr>
              <w:t>وری</w:t>
            </w:r>
            <w:r w:rsidRPr="00242D54">
              <w:rPr>
                <w:rFonts w:cs="B Nazanin"/>
                <w:rtl/>
              </w:rPr>
              <w:t xml:space="preserve"> منابع انسانی</w:t>
            </w:r>
          </w:p>
        </w:tc>
        <w:tc>
          <w:tcPr>
            <w:tcW w:w="4675" w:type="dxa"/>
          </w:tcPr>
          <w:p w:rsidR="00807615" w:rsidRPr="00242D54" w:rsidRDefault="00807615" w:rsidP="00815602">
            <w:pPr>
              <w:pStyle w:val="NoSpacing"/>
              <w:bidi/>
              <w:jc w:val="center"/>
              <w:rPr>
                <w:rFonts w:cs="B Nazanin"/>
                <w:rtl/>
              </w:rPr>
            </w:pPr>
            <w:r w:rsidRPr="00242D54">
              <w:rPr>
                <w:rFonts w:cs="B Nazanin" w:hint="cs"/>
                <w:rtl/>
              </w:rPr>
              <w:t>1-42</w:t>
            </w:r>
          </w:p>
        </w:tc>
      </w:tr>
    </w:tbl>
    <w:p w:rsidR="00807615" w:rsidRPr="00FE130E" w:rsidRDefault="00807615" w:rsidP="00807615">
      <w:pPr>
        <w:pStyle w:val="Heading31"/>
      </w:pPr>
      <w:r w:rsidRPr="00FE130E">
        <w:rPr>
          <w:rFonts w:hint="cs"/>
          <w:rtl/>
        </w:rPr>
        <w:lastRenderedPageBreak/>
        <w:t>پاسخگوی گرامی</w:t>
      </w:r>
    </w:p>
    <w:p w:rsidR="00807615" w:rsidRDefault="00807615" w:rsidP="00807615">
      <w:pPr>
        <w:spacing w:line="360" w:lineRule="auto"/>
        <w:rPr>
          <w:rFonts w:cs="B Mitra"/>
          <w:sz w:val="28"/>
          <w:szCs w:val="28"/>
          <w:rtl/>
        </w:rPr>
      </w:pPr>
      <w:r w:rsidRPr="00807615">
        <w:rPr>
          <w:rFonts w:eastAsia="SimSun" w:cs="B Mitra"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807615">
        <w:rPr>
          <w:rFonts w:ascii="Tahoma" w:hAnsi="Tahoma" w:cs="B Mitra" w:hint="cs"/>
          <w:sz w:val="28"/>
          <w:szCs w:val="28"/>
          <w:rtl/>
        </w:rPr>
        <w:t xml:space="preserve">. </w:t>
      </w:r>
      <w:r w:rsidRPr="00807615">
        <w:rPr>
          <w:rFonts w:cs="B Mitra"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807615" w:rsidRPr="00807615" w:rsidRDefault="00807615" w:rsidP="00807615">
      <w:pPr>
        <w:spacing w:line="360" w:lineRule="auto"/>
        <w:rPr>
          <w:rFonts w:cs="B Mitra"/>
          <w:sz w:val="28"/>
          <w:szCs w:val="28"/>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807615" w:rsidRPr="004F71CF" w:rsidTr="00815602">
        <w:tc>
          <w:tcPr>
            <w:tcW w:w="9590" w:type="dxa"/>
            <w:gridSpan w:val="8"/>
            <w:shd w:val="clear" w:color="auto" w:fill="BFBFBF" w:themeFill="background1" w:themeFillShade="BF"/>
          </w:tcPr>
          <w:p w:rsidR="00807615" w:rsidRPr="004F71CF" w:rsidRDefault="00807615" w:rsidP="00815602">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807615" w:rsidRPr="004F71CF" w:rsidTr="00815602">
        <w:tc>
          <w:tcPr>
            <w:tcW w:w="1888" w:type="dxa"/>
          </w:tcPr>
          <w:p w:rsidR="00807615" w:rsidRPr="004F71CF" w:rsidRDefault="00807615" w:rsidP="00815602">
            <w:pPr>
              <w:tabs>
                <w:tab w:val="left" w:pos="7585"/>
              </w:tabs>
              <w:jc w:val="center"/>
              <w:rPr>
                <w:sz w:val="26"/>
                <w:rtl/>
              </w:rPr>
            </w:pPr>
            <w:r w:rsidRPr="004F71CF">
              <w:rPr>
                <w:rFonts w:hint="cs"/>
                <w:sz w:val="26"/>
                <w:rtl/>
              </w:rPr>
              <w:t>سن</w:t>
            </w:r>
          </w:p>
        </w:tc>
        <w:tc>
          <w:tcPr>
            <w:tcW w:w="1259" w:type="dxa"/>
          </w:tcPr>
          <w:p w:rsidR="00807615" w:rsidRPr="004F71CF" w:rsidRDefault="00807615" w:rsidP="00815602">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807615" w:rsidRPr="004F71CF" w:rsidRDefault="00807615" w:rsidP="00815602">
            <w:pPr>
              <w:tabs>
                <w:tab w:val="left" w:pos="7585"/>
              </w:tabs>
              <w:jc w:val="center"/>
              <w:rPr>
                <w:sz w:val="26"/>
                <w:rtl/>
              </w:rPr>
            </w:pPr>
          </w:p>
        </w:tc>
        <w:tc>
          <w:tcPr>
            <w:tcW w:w="1171" w:type="dxa"/>
          </w:tcPr>
          <w:p w:rsidR="00807615" w:rsidRPr="004F71CF" w:rsidRDefault="00807615" w:rsidP="00815602">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807615" w:rsidRPr="004F71CF" w:rsidRDefault="00807615" w:rsidP="00815602">
            <w:pPr>
              <w:tabs>
                <w:tab w:val="left" w:pos="7585"/>
              </w:tabs>
              <w:jc w:val="center"/>
              <w:rPr>
                <w:sz w:val="26"/>
                <w:rtl/>
              </w:rPr>
            </w:pPr>
          </w:p>
        </w:tc>
        <w:tc>
          <w:tcPr>
            <w:tcW w:w="1710" w:type="dxa"/>
          </w:tcPr>
          <w:p w:rsidR="00807615" w:rsidRPr="004F71CF" w:rsidRDefault="00807615" w:rsidP="00815602">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807615" w:rsidRPr="004F71CF" w:rsidRDefault="00807615" w:rsidP="00815602">
            <w:pPr>
              <w:tabs>
                <w:tab w:val="left" w:pos="7585"/>
              </w:tabs>
              <w:jc w:val="center"/>
              <w:rPr>
                <w:sz w:val="26"/>
                <w:rtl/>
              </w:rPr>
            </w:pPr>
          </w:p>
        </w:tc>
        <w:tc>
          <w:tcPr>
            <w:tcW w:w="1940" w:type="dxa"/>
          </w:tcPr>
          <w:p w:rsidR="00807615" w:rsidRPr="004F71CF" w:rsidRDefault="00807615" w:rsidP="00815602">
            <w:pPr>
              <w:tabs>
                <w:tab w:val="left" w:pos="7585"/>
              </w:tabs>
              <w:jc w:val="center"/>
              <w:rPr>
                <w:sz w:val="26"/>
                <w:rtl/>
              </w:rPr>
            </w:pPr>
            <w:r w:rsidRPr="004F71CF">
              <w:rPr>
                <w:rFonts w:hint="cs"/>
                <w:sz w:val="26"/>
                <w:rtl/>
              </w:rPr>
              <w:t>35 به بالا</w:t>
            </w:r>
          </w:p>
        </w:tc>
      </w:tr>
      <w:tr w:rsidR="00807615" w:rsidRPr="004F71CF" w:rsidTr="00815602">
        <w:tc>
          <w:tcPr>
            <w:tcW w:w="1888" w:type="dxa"/>
          </w:tcPr>
          <w:p w:rsidR="00807615" w:rsidRPr="004F71CF" w:rsidRDefault="00807615" w:rsidP="00815602">
            <w:pPr>
              <w:tabs>
                <w:tab w:val="left" w:pos="7585"/>
              </w:tabs>
              <w:jc w:val="center"/>
              <w:rPr>
                <w:sz w:val="26"/>
                <w:rtl/>
              </w:rPr>
            </w:pPr>
            <w:r w:rsidRPr="004F71CF">
              <w:rPr>
                <w:rFonts w:hint="cs"/>
                <w:sz w:val="26"/>
                <w:rtl/>
              </w:rPr>
              <w:t>میزان تحصیلات</w:t>
            </w:r>
          </w:p>
        </w:tc>
        <w:tc>
          <w:tcPr>
            <w:tcW w:w="1259" w:type="dxa"/>
          </w:tcPr>
          <w:p w:rsidR="00807615" w:rsidRPr="004F71CF" w:rsidRDefault="00807615" w:rsidP="00815602">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807615" w:rsidRPr="004F71CF" w:rsidRDefault="00807615" w:rsidP="00815602">
            <w:pPr>
              <w:tabs>
                <w:tab w:val="left" w:pos="7585"/>
              </w:tabs>
              <w:jc w:val="center"/>
              <w:rPr>
                <w:sz w:val="26"/>
                <w:rtl/>
              </w:rPr>
            </w:pPr>
          </w:p>
        </w:tc>
        <w:tc>
          <w:tcPr>
            <w:tcW w:w="1171" w:type="dxa"/>
          </w:tcPr>
          <w:p w:rsidR="00807615" w:rsidRPr="004F71CF" w:rsidRDefault="00807615" w:rsidP="00815602">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807615" w:rsidRPr="004F71CF" w:rsidRDefault="00807615" w:rsidP="00815602">
            <w:pPr>
              <w:tabs>
                <w:tab w:val="left" w:pos="7585"/>
              </w:tabs>
              <w:jc w:val="center"/>
              <w:rPr>
                <w:sz w:val="26"/>
                <w:rtl/>
              </w:rPr>
            </w:pPr>
          </w:p>
        </w:tc>
        <w:tc>
          <w:tcPr>
            <w:tcW w:w="1710" w:type="dxa"/>
          </w:tcPr>
          <w:p w:rsidR="00807615" w:rsidRPr="004F71CF" w:rsidRDefault="00807615" w:rsidP="00815602">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807615" w:rsidRPr="004F71CF" w:rsidRDefault="00807615" w:rsidP="00815602">
            <w:pPr>
              <w:tabs>
                <w:tab w:val="left" w:pos="7585"/>
              </w:tabs>
              <w:jc w:val="center"/>
              <w:rPr>
                <w:sz w:val="26"/>
                <w:rtl/>
              </w:rPr>
            </w:pPr>
          </w:p>
        </w:tc>
        <w:tc>
          <w:tcPr>
            <w:tcW w:w="1940" w:type="dxa"/>
          </w:tcPr>
          <w:p w:rsidR="00807615" w:rsidRPr="004F71CF" w:rsidRDefault="00807615" w:rsidP="00815602">
            <w:pPr>
              <w:tabs>
                <w:tab w:val="left" w:pos="7585"/>
              </w:tabs>
              <w:jc w:val="center"/>
              <w:rPr>
                <w:sz w:val="26"/>
                <w:rtl/>
              </w:rPr>
            </w:pPr>
            <w:r w:rsidRPr="004F71CF">
              <w:rPr>
                <w:rFonts w:hint="cs"/>
                <w:sz w:val="26"/>
                <w:rtl/>
              </w:rPr>
              <w:t>کارشناسی و بالاتر</w:t>
            </w:r>
          </w:p>
        </w:tc>
      </w:tr>
      <w:tr w:rsidR="00807615" w:rsidRPr="004F71CF" w:rsidTr="00815602">
        <w:tc>
          <w:tcPr>
            <w:tcW w:w="1888" w:type="dxa"/>
          </w:tcPr>
          <w:p w:rsidR="00807615" w:rsidRPr="004F71CF" w:rsidRDefault="00807615" w:rsidP="00815602">
            <w:pPr>
              <w:tabs>
                <w:tab w:val="left" w:pos="7585"/>
              </w:tabs>
              <w:jc w:val="center"/>
              <w:rPr>
                <w:sz w:val="26"/>
                <w:rtl/>
              </w:rPr>
            </w:pPr>
            <w:r w:rsidRPr="004F71CF">
              <w:rPr>
                <w:rFonts w:hint="cs"/>
                <w:sz w:val="26"/>
                <w:rtl/>
              </w:rPr>
              <w:t>سابقه خدمت</w:t>
            </w:r>
          </w:p>
        </w:tc>
        <w:tc>
          <w:tcPr>
            <w:tcW w:w="1259" w:type="dxa"/>
          </w:tcPr>
          <w:p w:rsidR="00807615" w:rsidRPr="004F71CF" w:rsidRDefault="00807615" w:rsidP="00815602">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807615" w:rsidRPr="004F71CF" w:rsidRDefault="00807615" w:rsidP="00815602">
            <w:pPr>
              <w:tabs>
                <w:tab w:val="left" w:pos="7585"/>
              </w:tabs>
              <w:jc w:val="center"/>
              <w:rPr>
                <w:sz w:val="26"/>
                <w:rtl/>
              </w:rPr>
            </w:pPr>
          </w:p>
        </w:tc>
        <w:tc>
          <w:tcPr>
            <w:tcW w:w="1171" w:type="dxa"/>
          </w:tcPr>
          <w:p w:rsidR="00807615" w:rsidRPr="004F71CF" w:rsidRDefault="00807615" w:rsidP="00815602">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807615" w:rsidRPr="004F71CF" w:rsidRDefault="00807615" w:rsidP="00815602">
            <w:pPr>
              <w:tabs>
                <w:tab w:val="left" w:pos="7585"/>
              </w:tabs>
              <w:jc w:val="center"/>
              <w:rPr>
                <w:sz w:val="26"/>
                <w:rtl/>
              </w:rPr>
            </w:pPr>
          </w:p>
        </w:tc>
        <w:tc>
          <w:tcPr>
            <w:tcW w:w="1710" w:type="dxa"/>
          </w:tcPr>
          <w:p w:rsidR="00807615" w:rsidRPr="004F71CF" w:rsidRDefault="00807615" w:rsidP="00815602">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807615" w:rsidRPr="004F71CF" w:rsidRDefault="00807615" w:rsidP="00815602">
            <w:pPr>
              <w:tabs>
                <w:tab w:val="left" w:pos="7585"/>
              </w:tabs>
              <w:jc w:val="center"/>
              <w:rPr>
                <w:sz w:val="26"/>
                <w:rtl/>
              </w:rPr>
            </w:pPr>
          </w:p>
        </w:tc>
        <w:tc>
          <w:tcPr>
            <w:tcW w:w="1940" w:type="dxa"/>
          </w:tcPr>
          <w:p w:rsidR="00807615" w:rsidRPr="004F71CF" w:rsidRDefault="00807615" w:rsidP="00815602">
            <w:pPr>
              <w:tabs>
                <w:tab w:val="left" w:pos="7585"/>
              </w:tabs>
              <w:jc w:val="center"/>
              <w:rPr>
                <w:sz w:val="26"/>
                <w:rtl/>
              </w:rPr>
            </w:pPr>
            <w:r w:rsidRPr="004F71CF">
              <w:rPr>
                <w:rFonts w:hint="cs"/>
                <w:sz w:val="26"/>
                <w:rtl/>
              </w:rPr>
              <w:t>بیشتر از 15 سال</w:t>
            </w:r>
          </w:p>
        </w:tc>
      </w:tr>
      <w:tr w:rsidR="00807615" w:rsidRPr="004F71CF" w:rsidTr="00815602">
        <w:tc>
          <w:tcPr>
            <w:tcW w:w="1888" w:type="dxa"/>
          </w:tcPr>
          <w:p w:rsidR="00807615" w:rsidRPr="004F71CF" w:rsidRDefault="00807615" w:rsidP="00815602">
            <w:pPr>
              <w:tabs>
                <w:tab w:val="left" w:pos="7585"/>
              </w:tabs>
              <w:jc w:val="center"/>
              <w:rPr>
                <w:sz w:val="26"/>
                <w:rtl/>
              </w:rPr>
            </w:pPr>
            <w:r w:rsidRPr="004F71CF">
              <w:rPr>
                <w:rFonts w:hint="cs"/>
                <w:sz w:val="26"/>
                <w:rtl/>
              </w:rPr>
              <w:t>جنسیت</w:t>
            </w:r>
          </w:p>
        </w:tc>
        <w:tc>
          <w:tcPr>
            <w:tcW w:w="2880" w:type="dxa"/>
            <w:gridSpan w:val="3"/>
          </w:tcPr>
          <w:p w:rsidR="00807615" w:rsidRPr="004F71CF" w:rsidRDefault="00807615" w:rsidP="00815602">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807615" w:rsidRPr="004F71CF" w:rsidRDefault="00807615" w:rsidP="00815602">
            <w:pPr>
              <w:tabs>
                <w:tab w:val="left" w:pos="880"/>
              </w:tabs>
              <w:jc w:val="center"/>
              <w:rPr>
                <w:sz w:val="26"/>
                <w:rtl/>
              </w:rPr>
            </w:pPr>
          </w:p>
        </w:tc>
        <w:tc>
          <w:tcPr>
            <w:tcW w:w="4280" w:type="dxa"/>
            <w:gridSpan w:val="3"/>
          </w:tcPr>
          <w:p w:rsidR="00807615" w:rsidRPr="004F71CF" w:rsidRDefault="00807615" w:rsidP="00815602">
            <w:pPr>
              <w:tabs>
                <w:tab w:val="left" w:pos="7585"/>
              </w:tabs>
              <w:jc w:val="center"/>
              <w:rPr>
                <w:sz w:val="26"/>
                <w:rtl/>
              </w:rPr>
            </w:pPr>
            <w:r w:rsidRPr="004F71CF">
              <w:rPr>
                <w:rFonts w:hint="cs"/>
                <w:sz w:val="26"/>
                <w:rtl/>
              </w:rPr>
              <w:t>مرد</w:t>
            </w:r>
          </w:p>
        </w:tc>
      </w:tr>
      <w:tr w:rsidR="00807615" w:rsidRPr="004F71CF" w:rsidTr="00815602">
        <w:tc>
          <w:tcPr>
            <w:tcW w:w="1888" w:type="dxa"/>
          </w:tcPr>
          <w:p w:rsidR="00807615" w:rsidRPr="004F71CF" w:rsidRDefault="00807615" w:rsidP="00815602">
            <w:pPr>
              <w:tabs>
                <w:tab w:val="left" w:pos="7585"/>
              </w:tabs>
              <w:jc w:val="center"/>
              <w:rPr>
                <w:sz w:val="26"/>
                <w:rtl/>
              </w:rPr>
            </w:pPr>
            <w:r w:rsidRPr="004F71CF">
              <w:rPr>
                <w:rFonts w:hint="cs"/>
                <w:sz w:val="26"/>
                <w:rtl/>
              </w:rPr>
              <w:t>ایمیل</w:t>
            </w:r>
          </w:p>
        </w:tc>
        <w:tc>
          <w:tcPr>
            <w:tcW w:w="7702" w:type="dxa"/>
            <w:gridSpan w:val="7"/>
          </w:tcPr>
          <w:p w:rsidR="00807615" w:rsidRPr="004F71CF" w:rsidRDefault="00807615" w:rsidP="00815602">
            <w:pPr>
              <w:tabs>
                <w:tab w:val="left" w:pos="7585"/>
              </w:tabs>
              <w:jc w:val="center"/>
              <w:rPr>
                <w:sz w:val="26"/>
                <w:rtl/>
              </w:rPr>
            </w:pPr>
            <w:r w:rsidRPr="004F71CF">
              <w:rPr>
                <w:rFonts w:hint="cs"/>
                <w:sz w:val="26"/>
                <w:rtl/>
              </w:rPr>
              <w:t>برای اطلاع از نتایج تحقیق( اختیاری)</w:t>
            </w:r>
          </w:p>
        </w:tc>
      </w:tr>
    </w:tbl>
    <w:p w:rsidR="00807615" w:rsidRDefault="00807615" w:rsidP="00807615">
      <w:pPr>
        <w:pStyle w:val="Heading31"/>
        <w:rPr>
          <w:rtl/>
        </w:rPr>
      </w:pPr>
    </w:p>
    <w:p w:rsidR="00807615" w:rsidRDefault="00807615" w:rsidP="00807615">
      <w:pPr>
        <w:pStyle w:val="Heading31"/>
        <w:rPr>
          <w:rtl/>
        </w:rPr>
      </w:pPr>
      <w:r w:rsidRPr="00C861DB">
        <w:rPr>
          <w:rFonts w:hint="cs"/>
          <w:rtl/>
        </w:rPr>
        <w:t>سوالات:</w:t>
      </w:r>
    </w:p>
    <w:tbl>
      <w:tblPr>
        <w:tblStyle w:val="GridTable4-Accent3"/>
        <w:bidiVisual/>
        <w:tblW w:w="10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571"/>
        <w:gridCol w:w="5562"/>
        <w:gridCol w:w="691"/>
        <w:gridCol w:w="697"/>
        <w:gridCol w:w="792"/>
        <w:gridCol w:w="659"/>
        <w:gridCol w:w="635"/>
      </w:tblGrid>
      <w:tr w:rsidR="00807615" w:rsidRPr="00242D54" w:rsidTr="00807615">
        <w:trPr>
          <w:cnfStyle w:val="100000000000" w:firstRow="1" w:lastRow="0" w:firstColumn="0" w:lastColumn="0" w:oddVBand="0" w:evenVBand="0" w:oddHBand="0" w:evenHBand="0" w:firstRowFirstColumn="0" w:firstRowLastColumn="0" w:lastRowFirstColumn="0" w:lastRowLastColumn="0"/>
          <w:cantSplit/>
          <w:trHeight w:val="998"/>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auto"/>
              <w:left w:val="single" w:sz="4" w:space="0" w:color="auto"/>
              <w:bottom w:val="single" w:sz="4" w:space="0" w:color="auto"/>
              <w:right w:val="single" w:sz="4" w:space="0" w:color="auto"/>
            </w:tcBorders>
            <w:textDirection w:val="btLr"/>
            <w:vAlign w:val="center"/>
          </w:tcPr>
          <w:p w:rsidR="00807615" w:rsidRPr="00807615" w:rsidRDefault="00807615" w:rsidP="00807615">
            <w:pPr>
              <w:pStyle w:val="NoSpacing"/>
              <w:bidi/>
              <w:ind w:left="113" w:right="113"/>
              <w:jc w:val="center"/>
              <w:rPr>
                <w:rFonts w:cs="B Nazanin"/>
                <w:b w:val="0"/>
                <w:bCs w:val="0"/>
                <w:color w:val="auto"/>
                <w:rtl/>
              </w:rPr>
            </w:pPr>
            <w:r w:rsidRPr="00807615">
              <w:rPr>
                <w:rFonts w:cs="B Nazanin" w:hint="cs"/>
                <w:color w:val="auto"/>
                <w:rtl/>
              </w:rPr>
              <w:t>مولفه</w:t>
            </w:r>
          </w:p>
        </w:tc>
        <w:tc>
          <w:tcPr>
            <w:tcW w:w="546" w:type="dxa"/>
            <w:tcBorders>
              <w:top w:val="single" w:sz="4" w:space="0" w:color="auto"/>
              <w:left w:val="single" w:sz="4" w:space="0" w:color="auto"/>
              <w:bottom w:val="single" w:sz="4" w:space="0" w:color="auto"/>
              <w:right w:val="single" w:sz="4" w:space="0" w:color="auto"/>
            </w:tcBorders>
            <w:textDirection w:val="btLr"/>
            <w:vAlign w:val="center"/>
          </w:tcPr>
          <w:p w:rsidR="00807615" w:rsidRPr="00807615" w:rsidRDefault="00807615" w:rsidP="00807615">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7615">
              <w:rPr>
                <w:rFonts w:cs="B Nazanin" w:hint="cs"/>
                <w:color w:val="auto"/>
                <w:rtl/>
              </w:rPr>
              <w:t>ردیف</w:t>
            </w:r>
          </w:p>
        </w:tc>
        <w:tc>
          <w:tcPr>
            <w:tcW w:w="5584" w:type="dxa"/>
            <w:tcBorders>
              <w:top w:val="single" w:sz="4" w:space="0" w:color="auto"/>
              <w:left w:val="single" w:sz="4" w:space="0" w:color="auto"/>
              <w:bottom w:val="single" w:sz="4" w:space="0" w:color="auto"/>
              <w:right w:val="single" w:sz="4" w:space="0" w:color="auto"/>
            </w:tcBorders>
            <w:vAlign w:val="center"/>
          </w:tcPr>
          <w:p w:rsidR="00807615" w:rsidRPr="00807615" w:rsidRDefault="00807615" w:rsidP="00807615">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7615">
              <w:rPr>
                <w:rFonts w:cs="B Nazanin"/>
                <w:color w:val="auto"/>
                <w:rtl/>
              </w:rPr>
              <w:t>به نظر شما هر کدام از عبارات زیر به چه میزان در بهره وری نیروی انسانی</w:t>
            </w:r>
            <w:r w:rsidRPr="00807615">
              <w:rPr>
                <w:rFonts w:cs="B Nazanin" w:hint="cs"/>
                <w:color w:val="auto"/>
                <w:rtl/>
              </w:rPr>
              <w:t xml:space="preserve"> </w:t>
            </w:r>
            <w:r w:rsidRPr="00807615">
              <w:rPr>
                <w:rFonts w:cs="B Nazanin"/>
                <w:color w:val="auto"/>
                <w:rtl/>
              </w:rPr>
              <w:t>مؤثر است؟</w:t>
            </w:r>
          </w:p>
        </w:tc>
        <w:tc>
          <w:tcPr>
            <w:tcW w:w="692" w:type="dxa"/>
            <w:tcBorders>
              <w:top w:val="single" w:sz="4" w:space="0" w:color="auto"/>
              <w:left w:val="single" w:sz="4" w:space="0" w:color="auto"/>
              <w:bottom w:val="single" w:sz="4" w:space="0" w:color="auto"/>
              <w:right w:val="single" w:sz="4" w:space="0" w:color="auto"/>
            </w:tcBorders>
            <w:textDirection w:val="btLr"/>
            <w:vAlign w:val="center"/>
          </w:tcPr>
          <w:p w:rsidR="00807615" w:rsidRPr="00807615" w:rsidRDefault="00807615" w:rsidP="00807615">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7615">
              <w:rPr>
                <w:rFonts w:cs="B Nazanin" w:hint="cs"/>
                <w:color w:val="auto"/>
                <w:rtl/>
              </w:rPr>
              <w:t>بسیار کم</w:t>
            </w:r>
          </w:p>
        </w:tc>
        <w:tc>
          <w:tcPr>
            <w:tcW w:w="698" w:type="dxa"/>
            <w:tcBorders>
              <w:top w:val="single" w:sz="4" w:space="0" w:color="auto"/>
              <w:left w:val="single" w:sz="4" w:space="0" w:color="auto"/>
              <w:bottom w:val="single" w:sz="4" w:space="0" w:color="auto"/>
              <w:right w:val="single" w:sz="4" w:space="0" w:color="auto"/>
            </w:tcBorders>
            <w:textDirection w:val="btLr"/>
            <w:vAlign w:val="center"/>
          </w:tcPr>
          <w:p w:rsidR="00807615" w:rsidRPr="00807615" w:rsidRDefault="00807615" w:rsidP="00807615">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7615">
              <w:rPr>
                <w:rFonts w:cs="B Nazanin" w:hint="cs"/>
                <w:color w:val="auto"/>
                <w:rtl/>
              </w:rPr>
              <w:t>کم</w:t>
            </w:r>
          </w:p>
        </w:tc>
        <w:tc>
          <w:tcPr>
            <w:tcW w:w="793" w:type="dxa"/>
            <w:tcBorders>
              <w:top w:val="single" w:sz="4" w:space="0" w:color="auto"/>
              <w:left w:val="single" w:sz="4" w:space="0" w:color="auto"/>
              <w:bottom w:val="single" w:sz="4" w:space="0" w:color="auto"/>
              <w:right w:val="single" w:sz="4" w:space="0" w:color="auto"/>
            </w:tcBorders>
            <w:textDirection w:val="btLr"/>
            <w:vAlign w:val="center"/>
          </w:tcPr>
          <w:p w:rsidR="00807615" w:rsidRPr="00807615" w:rsidRDefault="00807615" w:rsidP="00807615">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7615">
              <w:rPr>
                <w:rFonts w:cs="B Nazanin" w:hint="cs"/>
                <w:color w:val="auto"/>
                <w:rtl/>
              </w:rPr>
              <w:t>متوسط</w:t>
            </w:r>
          </w:p>
        </w:tc>
        <w:tc>
          <w:tcPr>
            <w:tcW w:w="659" w:type="dxa"/>
            <w:tcBorders>
              <w:top w:val="single" w:sz="4" w:space="0" w:color="auto"/>
              <w:left w:val="single" w:sz="4" w:space="0" w:color="auto"/>
              <w:bottom w:val="single" w:sz="4" w:space="0" w:color="auto"/>
              <w:right w:val="single" w:sz="4" w:space="0" w:color="auto"/>
            </w:tcBorders>
            <w:textDirection w:val="btLr"/>
            <w:vAlign w:val="center"/>
          </w:tcPr>
          <w:p w:rsidR="00807615" w:rsidRPr="00807615" w:rsidRDefault="00807615" w:rsidP="00807615">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7615">
              <w:rPr>
                <w:rFonts w:cs="B Nazanin" w:hint="cs"/>
                <w:color w:val="auto"/>
                <w:rtl/>
              </w:rPr>
              <w:t>زیاد</w:t>
            </w:r>
          </w:p>
        </w:tc>
        <w:tc>
          <w:tcPr>
            <w:tcW w:w="635" w:type="dxa"/>
            <w:tcBorders>
              <w:top w:val="single" w:sz="4" w:space="0" w:color="auto"/>
              <w:left w:val="single" w:sz="4" w:space="0" w:color="auto"/>
              <w:bottom w:val="single" w:sz="4" w:space="0" w:color="auto"/>
              <w:right w:val="single" w:sz="4" w:space="0" w:color="auto"/>
            </w:tcBorders>
            <w:textDirection w:val="btLr"/>
            <w:vAlign w:val="center"/>
          </w:tcPr>
          <w:p w:rsidR="00807615" w:rsidRPr="00807615" w:rsidRDefault="00807615" w:rsidP="00807615">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7615">
              <w:rPr>
                <w:rFonts w:cs="B Nazanin" w:hint="cs"/>
                <w:color w:val="auto"/>
                <w:rtl/>
              </w:rPr>
              <w:t>بسیار زیاد</w:t>
            </w: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val="restart"/>
            <w:tcBorders>
              <w:top w:val="single" w:sz="4" w:space="0" w:color="auto"/>
            </w:tcBorders>
            <w:textDirection w:val="btLr"/>
          </w:tcPr>
          <w:p w:rsidR="00807615" w:rsidRPr="00242D54" w:rsidRDefault="00807615" w:rsidP="00815602">
            <w:pPr>
              <w:pStyle w:val="NoSpacing"/>
              <w:bidi/>
              <w:ind w:left="113" w:right="113"/>
              <w:jc w:val="center"/>
              <w:rPr>
                <w:rFonts w:cs="B Nazanin"/>
                <w:b w:val="0"/>
                <w:bCs w:val="0"/>
                <w:rtl/>
              </w:rPr>
            </w:pPr>
            <w:r w:rsidRPr="00242D54">
              <w:rPr>
                <w:rFonts w:cs="B Nazanin" w:hint="cs"/>
                <w:rtl/>
              </w:rPr>
              <w:t>فرهنگ سازمانی</w:t>
            </w:r>
          </w:p>
        </w:tc>
        <w:tc>
          <w:tcPr>
            <w:tcW w:w="546" w:type="dxa"/>
            <w:tcBorders>
              <w:top w:val="single" w:sz="4" w:space="0" w:color="auto"/>
            </w:tcBorders>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1</w:t>
            </w:r>
          </w:p>
        </w:tc>
        <w:tc>
          <w:tcPr>
            <w:tcW w:w="5584" w:type="dxa"/>
            <w:tcBorders>
              <w:top w:val="single" w:sz="4" w:space="0" w:color="auto"/>
            </w:tcBorders>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lang w:bidi="fa-IR"/>
              </w:rPr>
              <w:t>ا</w:t>
            </w:r>
            <w:r w:rsidRPr="00242D54">
              <w:rPr>
                <w:rFonts w:cs="B Nazanin"/>
                <w:rtl/>
              </w:rPr>
              <w:t xml:space="preserve">ستقبال از ایده های نو و حمایت از </w:t>
            </w:r>
            <w:r w:rsidRPr="00242D54">
              <w:rPr>
                <w:rFonts w:cs="B Nazanin" w:hint="cs"/>
                <w:rtl/>
              </w:rPr>
              <w:t xml:space="preserve">ایده پردازان </w:t>
            </w:r>
            <w:r w:rsidRPr="00242D54">
              <w:rPr>
                <w:rFonts w:cs="B Nazanin"/>
                <w:rtl/>
              </w:rPr>
              <w:t>توسط مدیران سازمان</w:t>
            </w:r>
          </w:p>
        </w:tc>
        <w:tc>
          <w:tcPr>
            <w:tcW w:w="692" w:type="dxa"/>
            <w:tcBorders>
              <w:top w:val="single" w:sz="4" w:space="0" w:color="auto"/>
            </w:tcBorders>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Borders>
              <w:top w:val="single" w:sz="4" w:space="0" w:color="auto"/>
            </w:tcBorders>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Borders>
              <w:top w:val="single" w:sz="4" w:space="0" w:color="auto"/>
            </w:tcBorders>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Borders>
              <w:top w:val="single" w:sz="4" w:space="0" w:color="auto"/>
            </w:tcBorders>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Borders>
              <w:top w:val="single" w:sz="4" w:space="0" w:color="auto"/>
            </w:tcBorders>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2</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حمایت های مادی و معنوی از خلاقیت و نوآوری کارکنان</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3</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 xml:space="preserve">تخصیص بودجه خاص برای </w:t>
            </w:r>
            <w:r w:rsidRPr="00242D54">
              <w:rPr>
                <w:rFonts w:cs="B Nazanin" w:hint="cs"/>
                <w:rtl/>
              </w:rPr>
              <w:t>نو</w:t>
            </w:r>
            <w:r w:rsidRPr="00242D54">
              <w:rPr>
                <w:rFonts w:cs="B Nazanin"/>
                <w:rtl/>
              </w:rPr>
              <w:t>آوری</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4</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تشویق کار</w:t>
            </w:r>
            <w:r w:rsidRPr="00242D54">
              <w:rPr>
                <w:rFonts w:cs="B Nazanin" w:hint="cs"/>
                <w:rtl/>
              </w:rPr>
              <w:t xml:space="preserve">کنان </w:t>
            </w:r>
            <w:r w:rsidRPr="00242D54">
              <w:rPr>
                <w:rFonts w:cs="B Nazanin"/>
                <w:rtl/>
              </w:rPr>
              <w:t>برای استقبال از موقعیت های دشوار</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5</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تمیزی و شادابی مح</w:t>
            </w:r>
            <w:r w:rsidRPr="00242D54">
              <w:rPr>
                <w:rFonts w:cs="B Nazanin" w:hint="cs"/>
                <w:rtl/>
              </w:rPr>
              <w:t>یط</w:t>
            </w:r>
            <w:r w:rsidRPr="00242D54">
              <w:rPr>
                <w:rFonts w:cs="B Nazanin"/>
                <w:rtl/>
              </w:rPr>
              <w:t xml:space="preserve"> کار </w:t>
            </w:r>
            <w:r w:rsidRPr="00242D54">
              <w:rPr>
                <w:rFonts w:cs="B Nazanin" w:hint="cs"/>
                <w:rtl/>
              </w:rPr>
              <w:t>(</w:t>
            </w:r>
            <w:r w:rsidRPr="00242D54">
              <w:rPr>
                <w:rFonts w:cs="B Nazanin"/>
                <w:rtl/>
              </w:rPr>
              <w:t>نظم و انضباط</w:t>
            </w:r>
            <w:r w:rsidRPr="00242D54">
              <w:rPr>
                <w:rFonts w:cs="B Nazanin" w:hint="cs"/>
                <w:rtl/>
              </w:rPr>
              <w:t>)</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6</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 xml:space="preserve">الگوپذیری </w:t>
            </w:r>
            <w:r w:rsidRPr="00242D54">
              <w:rPr>
                <w:rFonts w:cs="B Nazanin"/>
                <w:rtl/>
              </w:rPr>
              <w:t>از خلاقیت و نوآوری در سایر سازمان ها</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7</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حمایت مدیران از کارکنان در مواقع بروز مشکلات</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8</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توجه به انگیزه های افراد برای تصدی مشاغل سازمانی</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9</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ارائه ایده ها و راهکارهای نو توسط کارکنان</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10</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برگزاری دوره های آموزشی و پژوهشی خلاقیت در سازمان</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11</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تفویض اختیار توسط مدیران</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12</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اجازه اظهار نظر به کارکنان در تصمیمات مربوط به کارشان توسط مدیران</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13</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تکنولوژی و دانش فنی</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14</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توجه به بهداشت و ایمنی محیط کار</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15</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انجام ترفيعات با توجه به صلاحیت و شایستگی افراد</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16</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روشن بودن حدود و شرح وظایف شغلی کارکنان</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17</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اتکاء به قوانین و مقررات به منظور برقراری عدالت</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18</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تقدیر از کارکنان در جمع همکاران</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val="restart"/>
            <w:textDirection w:val="btLr"/>
          </w:tcPr>
          <w:p w:rsidR="00807615" w:rsidRPr="00242D54" w:rsidRDefault="00807615" w:rsidP="00815602">
            <w:pPr>
              <w:pStyle w:val="NoSpacing"/>
              <w:bidi/>
              <w:ind w:left="113" w:right="113"/>
              <w:jc w:val="center"/>
              <w:rPr>
                <w:rFonts w:cs="B Nazanin"/>
                <w:b w:val="0"/>
                <w:bCs w:val="0"/>
                <w:rtl/>
              </w:rPr>
            </w:pPr>
            <w:r w:rsidRPr="00242D54">
              <w:rPr>
                <w:rFonts w:cs="B Nazanin" w:hint="cs"/>
                <w:rtl/>
              </w:rPr>
              <w:t>شرایط محیطی</w:t>
            </w: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19</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پیش بینی منابع انسانی لازم در تناسب با وظایف محوله</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20</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پیش بینی تجهیزات و ابزار لازم در تناسب با وظایف محوله</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21</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تعیین دقیق اختیار و مسئولیت</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22</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مکانیزه نمودن فعالیت ها</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23</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داشتن مهارت انجام کار</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24</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پیش بینی فضای مناسب اداری برای حضور ارباب رجوع و ایجاد امکانات و تجهیزات لازم</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25</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منطبق بودن دانش و تحصیلات با شغل مربوطه</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val="restart"/>
            <w:textDirection w:val="btLr"/>
          </w:tcPr>
          <w:p w:rsidR="00807615" w:rsidRPr="00242D54" w:rsidRDefault="00807615" w:rsidP="00815602">
            <w:pPr>
              <w:pStyle w:val="NoSpacing"/>
              <w:bidi/>
              <w:ind w:left="113" w:right="113"/>
              <w:jc w:val="center"/>
              <w:rPr>
                <w:rFonts w:cs="B Nazanin"/>
                <w:b w:val="0"/>
                <w:bCs w:val="0"/>
                <w:rtl/>
              </w:rPr>
            </w:pPr>
            <w:r w:rsidRPr="00242D54">
              <w:rPr>
                <w:rFonts w:cs="B Nazanin" w:hint="cs"/>
                <w:rtl/>
              </w:rPr>
              <w:t>عامل انگیزش</w:t>
            </w: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26</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تعيين مدت زمان انجام کار و مدارک مورد نیاز</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27</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توبیخ یا تنبیه بر اساس نتایج نظر سنجی از ارباب رجوع</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28</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ثبت عنوان واحد محل استقرار و نام متصدی مربوطه</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29</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نصب و نگهداشت صندوق پیشنهادات و انتقادات در محل کار</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30</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تشويق کارکنان بر اساس نتایج نظرسنجی از ارباب رجوع</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31</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مشارکت کارکنان در تصمیم گیری ها</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32</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شفاف سازی نوع خدمات قابل ارائه به مردم</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33</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رسیدگی به شکایت و اعتراضات کارکنان توسط مدیریت</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34</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 xml:space="preserve">بازرسی از واحدها و تنظیم </w:t>
            </w:r>
            <w:r w:rsidRPr="00242D54">
              <w:rPr>
                <w:rFonts w:cs="B Nazanin" w:hint="cs"/>
                <w:rtl/>
              </w:rPr>
              <w:t>گزارش</w:t>
            </w:r>
            <w:r w:rsidRPr="00242D54">
              <w:rPr>
                <w:rFonts w:cs="B Nazanin"/>
                <w:rtl/>
              </w:rPr>
              <w:t xml:space="preserve"> و ارسال با</w:t>
            </w:r>
            <w:r w:rsidRPr="00242D54">
              <w:rPr>
                <w:rFonts w:cs="B Nazanin" w:hint="cs"/>
                <w:rtl/>
              </w:rPr>
              <w:t>ز</w:t>
            </w:r>
            <w:r w:rsidRPr="00242D54">
              <w:rPr>
                <w:rFonts w:cs="B Nazanin"/>
                <w:rtl/>
              </w:rPr>
              <w:t>تابش به واحدها</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35</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نگهداری و راه اندازی خط تلفن گویا و سایت اینترنتی</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val="restart"/>
            <w:textDirection w:val="btLr"/>
          </w:tcPr>
          <w:p w:rsidR="00807615" w:rsidRPr="00242D54" w:rsidRDefault="00807615" w:rsidP="00815602">
            <w:pPr>
              <w:pStyle w:val="NoSpacing"/>
              <w:bidi/>
              <w:ind w:left="113" w:right="113"/>
              <w:jc w:val="center"/>
              <w:rPr>
                <w:rFonts w:cs="B Nazanin"/>
                <w:b w:val="0"/>
                <w:bCs w:val="0"/>
                <w:rtl/>
              </w:rPr>
            </w:pPr>
            <w:r w:rsidRPr="00242D54">
              <w:rPr>
                <w:rFonts w:cs="B Nazanin" w:hint="cs"/>
                <w:rtl/>
              </w:rPr>
              <w:t>توانمندسازی</w:t>
            </w: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36</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برگزاری دوره ها و سمینارهای تحقیقی</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37</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برگزاری جلسات آموزشی برای مدیران</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38</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برگزاری جلسات آموزشی برای کارکنان</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extDirection w:val="btLr"/>
          </w:tcPr>
          <w:p w:rsidR="00807615" w:rsidRPr="00242D54" w:rsidRDefault="00807615" w:rsidP="00815602">
            <w:pPr>
              <w:pStyle w:val="NoSpacing"/>
              <w:bidi/>
              <w:ind w:left="113" w:right="113"/>
              <w:jc w:val="center"/>
              <w:rPr>
                <w:rFonts w:cs="B Nazanin"/>
                <w:b w:val="0"/>
                <w:bCs w:val="0"/>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39</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تشکیل کمیته ارتقاء مستمر کیفیت</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val="restart"/>
            <w:textDirection w:val="btLr"/>
          </w:tcPr>
          <w:p w:rsidR="00807615" w:rsidRPr="00242D54" w:rsidRDefault="00807615" w:rsidP="00815602">
            <w:pPr>
              <w:pStyle w:val="NoSpacing"/>
              <w:bidi/>
              <w:ind w:left="113" w:right="113"/>
              <w:jc w:val="center"/>
              <w:rPr>
                <w:rFonts w:cs="B Nazanin"/>
                <w:b w:val="0"/>
                <w:bCs w:val="0"/>
                <w:rtl/>
              </w:rPr>
            </w:pPr>
            <w:r w:rsidRPr="00242D54">
              <w:rPr>
                <w:rFonts w:cs="B Nazanin" w:hint="cs"/>
                <w:rtl/>
              </w:rPr>
              <w:t>شیوه رهبری</w:t>
            </w: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40</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اجرای دقیق قوانین و مقررات توسط کارکنان</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07615" w:rsidRPr="00242D54" w:rsidTr="0080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dxa"/>
            <w:vMerge/>
          </w:tcPr>
          <w:p w:rsidR="00807615" w:rsidRPr="00242D54" w:rsidRDefault="00807615" w:rsidP="00815602">
            <w:pPr>
              <w:pStyle w:val="NoSpacing"/>
              <w:bidi/>
              <w:rPr>
                <w:rFonts w:cs="B Nazanin"/>
                <w:rtl/>
              </w:rPr>
            </w:pPr>
          </w:p>
        </w:tc>
        <w:tc>
          <w:tcPr>
            <w:tcW w:w="546"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hint="cs"/>
                <w:rtl/>
              </w:rPr>
              <w:t>41</w:t>
            </w:r>
          </w:p>
        </w:tc>
        <w:tc>
          <w:tcPr>
            <w:tcW w:w="5584"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242D54">
              <w:rPr>
                <w:rFonts w:cs="B Nazanin"/>
                <w:rtl/>
              </w:rPr>
              <w:t>اجرای دقیق قوانین و مقررات توسط مدیران</w:t>
            </w:r>
          </w:p>
        </w:tc>
        <w:tc>
          <w:tcPr>
            <w:tcW w:w="692"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07615" w:rsidRPr="00242D54" w:rsidTr="00807615">
        <w:tc>
          <w:tcPr>
            <w:cnfStyle w:val="001000000000" w:firstRow="0" w:lastRow="0" w:firstColumn="1" w:lastColumn="0" w:oddVBand="0" w:evenVBand="0" w:oddHBand="0" w:evenHBand="0" w:firstRowFirstColumn="0" w:firstRowLastColumn="0" w:lastRowFirstColumn="0" w:lastRowLastColumn="0"/>
            <w:tcW w:w="620" w:type="dxa"/>
            <w:vMerge/>
          </w:tcPr>
          <w:p w:rsidR="00807615" w:rsidRPr="00242D54" w:rsidRDefault="00807615" w:rsidP="00815602">
            <w:pPr>
              <w:pStyle w:val="NoSpacing"/>
              <w:bidi/>
              <w:rPr>
                <w:rFonts w:cs="B Nazanin"/>
                <w:rtl/>
              </w:rPr>
            </w:pPr>
          </w:p>
        </w:tc>
        <w:tc>
          <w:tcPr>
            <w:tcW w:w="546"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hint="cs"/>
                <w:rtl/>
              </w:rPr>
              <w:t>42</w:t>
            </w:r>
          </w:p>
        </w:tc>
        <w:tc>
          <w:tcPr>
            <w:tcW w:w="5584"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242D54">
              <w:rPr>
                <w:rFonts w:cs="B Nazanin"/>
                <w:rtl/>
              </w:rPr>
              <w:t>تأکید بر اجرای دستورالعمل ها</w:t>
            </w:r>
          </w:p>
        </w:tc>
        <w:tc>
          <w:tcPr>
            <w:tcW w:w="692"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98"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93"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35" w:type="dxa"/>
          </w:tcPr>
          <w:p w:rsidR="00807615" w:rsidRPr="00242D54" w:rsidRDefault="00807615" w:rsidP="0081560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bl>
    <w:p w:rsidR="00807615" w:rsidRPr="00C861DB" w:rsidRDefault="00807615" w:rsidP="00807615">
      <w:pPr>
        <w:rPr>
          <w:b/>
          <w:bCs/>
          <w:sz w:val="26"/>
          <w:rtl/>
        </w:rPr>
      </w:pPr>
    </w:p>
    <w:p w:rsidR="00807615" w:rsidRPr="00807615" w:rsidRDefault="00807615" w:rsidP="00807615">
      <w:pPr>
        <w:ind w:hanging="425"/>
        <w:rPr>
          <w:sz w:val="28"/>
          <w:szCs w:val="28"/>
          <w:rtl/>
        </w:rPr>
      </w:pPr>
      <w:r w:rsidRPr="00807615">
        <w:rPr>
          <w:rFonts w:hint="cs"/>
          <w:sz w:val="28"/>
          <w:szCs w:val="28"/>
          <w:rtl/>
        </w:rPr>
        <w:lastRenderedPageBreak/>
        <w:t>به دو طریق می توان از  تحلیل این پرسشنامه استفاده کرد.</w:t>
      </w:r>
    </w:p>
    <w:p w:rsidR="00807615" w:rsidRPr="00807615" w:rsidRDefault="00807615" w:rsidP="00807615">
      <w:pPr>
        <w:numPr>
          <w:ilvl w:val="0"/>
          <w:numId w:val="2"/>
        </w:numPr>
        <w:spacing w:line="276" w:lineRule="auto"/>
        <w:ind w:left="0"/>
        <w:contextualSpacing/>
        <w:rPr>
          <w:sz w:val="28"/>
          <w:szCs w:val="28"/>
        </w:rPr>
      </w:pPr>
      <w:r w:rsidRPr="00807615">
        <w:rPr>
          <w:rFonts w:hint="cs"/>
          <w:sz w:val="28"/>
          <w:szCs w:val="28"/>
          <w:rtl/>
        </w:rPr>
        <w:t>تحلیل بر اساس مولفه</w:t>
      </w:r>
      <w:r w:rsidRPr="00807615">
        <w:rPr>
          <w:sz w:val="28"/>
          <w:szCs w:val="28"/>
        </w:rPr>
        <w:softHyphen/>
      </w:r>
      <w:r w:rsidRPr="00807615">
        <w:rPr>
          <w:rFonts w:hint="cs"/>
          <w:sz w:val="28"/>
          <w:szCs w:val="28"/>
          <w:rtl/>
        </w:rPr>
        <w:t>های پرسشنامه</w:t>
      </w:r>
    </w:p>
    <w:p w:rsidR="00807615" w:rsidRPr="00807615" w:rsidRDefault="00807615" w:rsidP="00807615">
      <w:pPr>
        <w:numPr>
          <w:ilvl w:val="0"/>
          <w:numId w:val="2"/>
        </w:numPr>
        <w:spacing w:line="276" w:lineRule="auto"/>
        <w:ind w:left="0"/>
        <w:contextualSpacing/>
        <w:rPr>
          <w:sz w:val="28"/>
          <w:szCs w:val="28"/>
        </w:rPr>
      </w:pPr>
      <w:r w:rsidRPr="00807615">
        <w:rPr>
          <w:rFonts w:hint="cs"/>
          <w:sz w:val="28"/>
          <w:szCs w:val="28"/>
          <w:rtl/>
        </w:rPr>
        <w:t>تحلیل بر اساس میزان نمره به دست آمده</w:t>
      </w:r>
    </w:p>
    <w:p w:rsidR="00807615" w:rsidRPr="00807615" w:rsidRDefault="00807615" w:rsidP="00807615">
      <w:pPr>
        <w:spacing w:line="276" w:lineRule="auto"/>
        <w:contextualSpacing/>
        <w:rPr>
          <w:sz w:val="28"/>
          <w:szCs w:val="28"/>
        </w:rPr>
      </w:pPr>
    </w:p>
    <w:p w:rsidR="00807615" w:rsidRPr="00807615" w:rsidRDefault="00807615" w:rsidP="00807615">
      <w:pPr>
        <w:rPr>
          <w:b/>
          <w:bCs/>
          <w:sz w:val="28"/>
          <w:szCs w:val="28"/>
          <w:rtl/>
        </w:rPr>
      </w:pPr>
      <w:r w:rsidRPr="00807615">
        <w:rPr>
          <w:rFonts w:hint="cs"/>
          <w:b/>
          <w:bCs/>
          <w:sz w:val="28"/>
          <w:szCs w:val="28"/>
          <w:rtl/>
        </w:rPr>
        <w:t xml:space="preserve">تحلیل بر اساس مولفه های پرسشنامه </w:t>
      </w:r>
    </w:p>
    <w:p w:rsidR="00807615" w:rsidRPr="00807615" w:rsidRDefault="00807615" w:rsidP="00807615">
      <w:pPr>
        <w:contextualSpacing/>
        <w:rPr>
          <w:sz w:val="28"/>
          <w:szCs w:val="28"/>
          <w:rtl/>
        </w:rPr>
      </w:pPr>
      <w:r w:rsidRPr="00807615">
        <w:rPr>
          <w:rFonts w:hint="cs"/>
          <w:sz w:val="28"/>
          <w:szCs w:val="28"/>
          <w:rtl/>
        </w:rPr>
        <w:t>به این ترتیب که ابتدا پرسشنامه</w:t>
      </w:r>
      <w:r w:rsidRPr="00807615">
        <w:rPr>
          <w:sz w:val="28"/>
          <w:szCs w:val="28"/>
        </w:rPr>
        <w:softHyphen/>
      </w:r>
      <w:r w:rsidRPr="00807615">
        <w:rPr>
          <w:rFonts w:hint="cs"/>
          <w:sz w:val="28"/>
          <w:szCs w:val="28"/>
          <w:rtl/>
        </w:rPr>
        <w:t>ها را بین جامعه خود تقسیم و پس از تکمیل پرسشنامه</w:t>
      </w:r>
      <w:r w:rsidRPr="00807615">
        <w:rPr>
          <w:sz w:val="28"/>
          <w:szCs w:val="28"/>
        </w:rPr>
        <w:softHyphen/>
      </w:r>
      <w:r w:rsidRPr="00807615">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807615" w:rsidRPr="00807615" w:rsidRDefault="00807615" w:rsidP="00807615">
      <w:pPr>
        <w:contextualSpacing/>
        <w:rPr>
          <w:sz w:val="28"/>
          <w:szCs w:val="28"/>
          <w:rtl/>
        </w:rPr>
      </w:pPr>
      <w:r w:rsidRPr="00807615">
        <w:rPr>
          <w:rFonts w:hint="cs"/>
          <w:sz w:val="28"/>
          <w:szCs w:val="28"/>
          <w:rtl/>
        </w:rPr>
        <w:t>چگونگی کار را برای شفافیت بیشتر به صورت مرحله به مرحله توضیح می دهیم</w:t>
      </w:r>
    </w:p>
    <w:p w:rsidR="00807615" w:rsidRPr="00807615" w:rsidRDefault="00807615" w:rsidP="00807615">
      <w:pPr>
        <w:contextualSpacing/>
        <w:rPr>
          <w:sz w:val="28"/>
          <w:szCs w:val="28"/>
          <w:rtl/>
        </w:rPr>
      </w:pPr>
      <w:r w:rsidRPr="00807615">
        <w:rPr>
          <w:rFonts w:hint="cs"/>
          <w:sz w:val="28"/>
          <w:szCs w:val="28"/>
          <w:rtl/>
        </w:rPr>
        <w:t>مرحله اول. وارد کردن اطلاعات تمامی سوالات پرسشنامه ( دقت کنید که شما باید بر اساس طیف لیکرت عمل کنید .</w:t>
      </w:r>
    </w:p>
    <w:p w:rsidR="00807615" w:rsidRPr="00807615" w:rsidRDefault="00807615" w:rsidP="00807615">
      <w:pPr>
        <w:contextualSpacing/>
        <w:rPr>
          <w:sz w:val="28"/>
          <w:szCs w:val="28"/>
          <w:rtl/>
        </w:rPr>
      </w:pPr>
      <w:r w:rsidRPr="00807615">
        <w:rPr>
          <w:rFonts w:hint="cs"/>
          <w:sz w:val="28"/>
          <w:szCs w:val="28"/>
          <w:rtl/>
        </w:rPr>
        <w:t>مرحله دوم</w:t>
      </w:r>
      <w:r w:rsidRPr="00807615">
        <w:rPr>
          <w:sz w:val="28"/>
          <w:szCs w:val="28"/>
        </w:rPr>
        <w:t>.</w:t>
      </w:r>
      <w:r w:rsidRPr="00807615">
        <w:rPr>
          <w:rFonts w:hint="cs"/>
          <w:sz w:val="28"/>
          <w:szCs w:val="28"/>
          <w:rtl/>
        </w:rPr>
        <w:t xml:space="preserve"> پس از وارد کردن داده های همه سوالات، سوالات مربوط به هر مولفه را کمپیوت(</w:t>
      </w:r>
      <w:r w:rsidRPr="00807615">
        <w:rPr>
          <w:sz w:val="28"/>
          <w:szCs w:val="28"/>
        </w:rPr>
        <w:t>compute</w:t>
      </w:r>
      <w:r w:rsidRPr="00807615">
        <w:rPr>
          <w:rFonts w:hint="cs"/>
          <w:sz w:val="28"/>
          <w:szCs w:val="28"/>
          <w:rtl/>
        </w:rPr>
        <w:t xml:space="preserve">) کنید. مثلا اگر مولفه اول </w:t>
      </w:r>
      <w:r w:rsidRPr="00807615">
        <w:rPr>
          <w:sz w:val="28"/>
          <w:szCs w:val="28"/>
        </w:rPr>
        <w:t xml:space="preserve">X </w:t>
      </w:r>
      <w:r w:rsidRPr="00807615">
        <w:rPr>
          <w:rFonts w:hint="cs"/>
          <w:sz w:val="28"/>
          <w:szCs w:val="28"/>
          <w:rtl/>
        </w:rPr>
        <w:t xml:space="preserve"> و سوالات  آن 1 تا 7 است شما باید سوالات 1 تا 7 را </w:t>
      </w:r>
      <w:r w:rsidRPr="00807615">
        <w:rPr>
          <w:sz w:val="28"/>
          <w:szCs w:val="28"/>
        </w:rPr>
        <w:t>compute</w:t>
      </w:r>
      <w:r w:rsidRPr="00807615">
        <w:rPr>
          <w:rFonts w:hint="cs"/>
          <w:sz w:val="28"/>
          <w:szCs w:val="28"/>
          <w:rtl/>
        </w:rPr>
        <w:t xml:space="preserve"> کنید تا مولفه </w:t>
      </w:r>
      <w:r w:rsidRPr="00807615">
        <w:rPr>
          <w:sz w:val="28"/>
          <w:szCs w:val="28"/>
        </w:rPr>
        <w:t xml:space="preserve"> x </w:t>
      </w:r>
      <w:r w:rsidRPr="00807615">
        <w:rPr>
          <w:rFonts w:hint="cs"/>
          <w:sz w:val="28"/>
          <w:szCs w:val="28"/>
          <w:rtl/>
        </w:rPr>
        <w:t>ایجاد شود.</w:t>
      </w:r>
    </w:p>
    <w:p w:rsidR="00807615" w:rsidRPr="00807615" w:rsidRDefault="00807615" w:rsidP="00807615">
      <w:pPr>
        <w:contextualSpacing/>
        <w:rPr>
          <w:sz w:val="28"/>
          <w:szCs w:val="28"/>
          <w:rtl/>
        </w:rPr>
      </w:pPr>
      <w:r w:rsidRPr="00807615">
        <w:rPr>
          <w:rFonts w:hint="cs"/>
          <w:sz w:val="28"/>
          <w:szCs w:val="28"/>
          <w:rtl/>
        </w:rPr>
        <w:t xml:space="preserve">به همین ترتیب همه مولفه ها را ایجاد کنید و پس از این کار  در نهایت شما باید همه مولفه ها  که ایجاد کردید را با هم </w:t>
      </w:r>
      <w:r w:rsidRPr="00807615">
        <w:rPr>
          <w:sz w:val="28"/>
          <w:szCs w:val="28"/>
        </w:rPr>
        <w:t>compute</w:t>
      </w:r>
      <w:r w:rsidRPr="00807615">
        <w:rPr>
          <w:rFonts w:hint="cs"/>
          <w:sz w:val="28"/>
          <w:szCs w:val="28"/>
          <w:rtl/>
        </w:rPr>
        <w:t xml:space="preserve"> کنید تا این بار متغیر اصلی تحقیق به وجود بیاید که به طور مثال متغیر مدیریت دانش یا ... است.</w:t>
      </w:r>
    </w:p>
    <w:p w:rsidR="00807615" w:rsidRPr="00807615" w:rsidRDefault="00807615" w:rsidP="00807615">
      <w:pPr>
        <w:contextualSpacing/>
        <w:rPr>
          <w:sz w:val="28"/>
          <w:szCs w:val="28"/>
          <w:rtl/>
        </w:rPr>
      </w:pPr>
      <w:r w:rsidRPr="00807615">
        <w:rPr>
          <w:rFonts w:hint="cs"/>
          <w:sz w:val="28"/>
          <w:szCs w:val="28"/>
          <w:rtl/>
        </w:rPr>
        <w:t>مرحله سوم. حالا شما هم مولفه</w:t>
      </w:r>
      <w:r w:rsidRPr="00807615">
        <w:rPr>
          <w:sz w:val="28"/>
          <w:szCs w:val="28"/>
          <w:rtl/>
        </w:rPr>
        <w:softHyphen/>
      </w:r>
      <w:r w:rsidRPr="00807615">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807615" w:rsidRPr="00807615" w:rsidRDefault="00807615" w:rsidP="00807615">
      <w:pPr>
        <w:contextualSpacing/>
        <w:rPr>
          <w:sz w:val="28"/>
          <w:szCs w:val="28"/>
          <w:rtl/>
        </w:rPr>
      </w:pPr>
      <w:r w:rsidRPr="00807615">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807615" w:rsidRDefault="00807615" w:rsidP="00807615">
      <w:pPr>
        <w:spacing w:after="0"/>
        <w:ind w:left="720"/>
        <w:rPr>
          <w:rFonts w:ascii="Arial" w:hAnsi="Arial"/>
          <w:b/>
          <w:bCs/>
          <w:sz w:val="28"/>
          <w:szCs w:val="28"/>
        </w:rPr>
      </w:pPr>
    </w:p>
    <w:p w:rsidR="00807615" w:rsidRPr="00807615" w:rsidRDefault="00807615" w:rsidP="00807615">
      <w:pPr>
        <w:spacing w:after="0"/>
        <w:rPr>
          <w:rFonts w:ascii="Arial" w:hAnsi="Arial"/>
          <w:b/>
          <w:bCs/>
          <w:sz w:val="28"/>
          <w:szCs w:val="28"/>
        </w:rPr>
      </w:pPr>
      <w:r w:rsidRPr="00807615">
        <w:rPr>
          <w:rFonts w:ascii="Arial" w:hAnsi="Arial" w:hint="cs"/>
          <w:b/>
          <w:bCs/>
          <w:sz w:val="28"/>
          <w:szCs w:val="28"/>
          <w:rtl/>
        </w:rPr>
        <w:t>نمره گذاری پرسشنامه:</w:t>
      </w:r>
    </w:p>
    <w:p w:rsidR="00807615" w:rsidRDefault="00807615" w:rsidP="00807615">
      <w:pPr>
        <w:rPr>
          <w:rFonts w:ascii="Arial" w:hAnsi="Arial"/>
          <w:sz w:val="26"/>
          <w:rtl/>
        </w:rPr>
      </w:pPr>
      <w:r w:rsidRPr="00807615">
        <w:rPr>
          <w:rFonts w:ascii="Arial" w:hAnsi="Arial" w:hint="cs"/>
          <w:sz w:val="28"/>
          <w:szCs w:val="28"/>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807615" w:rsidTr="00815602">
        <w:tc>
          <w:tcPr>
            <w:tcW w:w="1558" w:type="dxa"/>
            <w:shd w:val="clear" w:color="auto" w:fill="BFBFBF" w:themeFill="background1" w:themeFillShade="BF"/>
          </w:tcPr>
          <w:p w:rsidR="00807615" w:rsidRPr="00A055C4" w:rsidRDefault="00807615" w:rsidP="00815602">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807615" w:rsidRPr="00242D54" w:rsidRDefault="00807615" w:rsidP="00815602">
            <w:pPr>
              <w:pStyle w:val="NoSpacing"/>
              <w:bidi/>
              <w:rPr>
                <w:rFonts w:cs="B Nazanin"/>
                <w:b/>
                <w:bCs/>
                <w:sz w:val="26"/>
                <w:szCs w:val="26"/>
                <w:rtl/>
              </w:rPr>
            </w:pPr>
            <w:r w:rsidRPr="00242D54">
              <w:rPr>
                <w:rFonts w:cs="B Nazanin" w:hint="cs"/>
                <w:b/>
                <w:bCs/>
                <w:sz w:val="26"/>
                <w:szCs w:val="26"/>
                <w:rtl/>
              </w:rPr>
              <w:t>بسیار کم</w:t>
            </w:r>
          </w:p>
        </w:tc>
        <w:tc>
          <w:tcPr>
            <w:tcW w:w="1558" w:type="dxa"/>
            <w:shd w:val="clear" w:color="auto" w:fill="BFBFBF" w:themeFill="background1" w:themeFillShade="BF"/>
          </w:tcPr>
          <w:p w:rsidR="00807615" w:rsidRPr="00242D54" w:rsidRDefault="00807615" w:rsidP="00815602">
            <w:pPr>
              <w:pStyle w:val="NoSpacing"/>
              <w:bidi/>
              <w:rPr>
                <w:rFonts w:cs="B Nazanin"/>
                <w:b/>
                <w:bCs/>
                <w:sz w:val="26"/>
                <w:szCs w:val="26"/>
                <w:rtl/>
              </w:rPr>
            </w:pPr>
            <w:r w:rsidRPr="00242D54">
              <w:rPr>
                <w:rFonts w:cs="B Nazanin" w:hint="cs"/>
                <w:b/>
                <w:bCs/>
                <w:sz w:val="26"/>
                <w:szCs w:val="26"/>
                <w:rtl/>
              </w:rPr>
              <w:t>کم</w:t>
            </w:r>
          </w:p>
        </w:tc>
        <w:tc>
          <w:tcPr>
            <w:tcW w:w="1558" w:type="dxa"/>
            <w:shd w:val="clear" w:color="auto" w:fill="BFBFBF" w:themeFill="background1" w:themeFillShade="BF"/>
          </w:tcPr>
          <w:p w:rsidR="00807615" w:rsidRPr="00242D54" w:rsidRDefault="00807615" w:rsidP="00815602">
            <w:pPr>
              <w:pStyle w:val="NoSpacing"/>
              <w:bidi/>
              <w:rPr>
                <w:rFonts w:cs="B Nazanin"/>
                <w:b/>
                <w:bCs/>
                <w:sz w:val="26"/>
                <w:szCs w:val="26"/>
                <w:rtl/>
              </w:rPr>
            </w:pPr>
            <w:r w:rsidRPr="00242D54">
              <w:rPr>
                <w:rFonts w:cs="B Nazanin" w:hint="cs"/>
                <w:b/>
                <w:bCs/>
                <w:sz w:val="26"/>
                <w:szCs w:val="26"/>
                <w:rtl/>
              </w:rPr>
              <w:t>متوسط</w:t>
            </w:r>
          </w:p>
        </w:tc>
        <w:tc>
          <w:tcPr>
            <w:tcW w:w="1559" w:type="dxa"/>
            <w:shd w:val="clear" w:color="auto" w:fill="BFBFBF" w:themeFill="background1" w:themeFillShade="BF"/>
          </w:tcPr>
          <w:p w:rsidR="00807615" w:rsidRPr="00242D54" w:rsidRDefault="00807615" w:rsidP="00815602">
            <w:pPr>
              <w:pStyle w:val="NoSpacing"/>
              <w:bidi/>
              <w:rPr>
                <w:rFonts w:cs="B Nazanin"/>
                <w:b/>
                <w:bCs/>
                <w:sz w:val="26"/>
                <w:szCs w:val="26"/>
                <w:rtl/>
              </w:rPr>
            </w:pPr>
            <w:r w:rsidRPr="00242D54">
              <w:rPr>
                <w:rFonts w:cs="B Nazanin" w:hint="cs"/>
                <w:b/>
                <w:bCs/>
                <w:sz w:val="26"/>
                <w:szCs w:val="26"/>
                <w:rtl/>
              </w:rPr>
              <w:t xml:space="preserve">زیاد </w:t>
            </w:r>
          </w:p>
        </w:tc>
        <w:tc>
          <w:tcPr>
            <w:tcW w:w="1649" w:type="dxa"/>
            <w:shd w:val="clear" w:color="auto" w:fill="BFBFBF" w:themeFill="background1" w:themeFillShade="BF"/>
          </w:tcPr>
          <w:p w:rsidR="00807615" w:rsidRPr="00242D54" w:rsidRDefault="00807615" w:rsidP="00815602">
            <w:pPr>
              <w:pStyle w:val="NoSpacing"/>
              <w:bidi/>
              <w:rPr>
                <w:rFonts w:cs="B Nazanin"/>
                <w:b/>
                <w:bCs/>
                <w:sz w:val="26"/>
                <w:szCs w:val="26"/>
                <w:rtl/>
              </w:rPr>
            </w:pPr>
            <w:r w:rsidRPr="00242D54">
              <w:rPr>
                <w:rFonts w:cs="B Nazanin" w:hint="cs"/>
                <w:b/>
                <w:bCs/>
                <w:sz w:val="26"/>
                <w:szCs w:val="26"/>
                <w:rtl/>
              </w:rPr>
              <w:t>بسیار زیاد</w:t>
            </w:r>
          </w:p>
        </w:tc>
      </w:tr>
      <w:tr w:rsidR="00807615" w:rsidTr="00815602">
        <w:tc>
          <w:tcPr>
            <w:tcW w:w="1558" w:type="dxa"/>
          </w:tcPr>
          <w:p w:rsidR="00807615" w:rsidRPr="00A055C4" w:rsidRDefault="00807615" w:rsidP="00815602">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807615" w:rsidRPr="00A055C4" w:rsidRDefault="00807615" w:rsidP="00815602">
            <w:pPr>
              <w:jc w:val="center"/>
              <w:rPr>
                <w:sz w:val="26"/>
                <w:rtl/>
              </w:rPr>
            </w:pPr>
            <w:r w:rsidRPr="00A055C4">
              <w:rPr>
                <w:rFonts w:hint="cs"/>
                <w:sz w:val="26"/>
                <w:rtl/>
              </w:rPr>
              <w:t>1</w:t>
            </w:r>
          </w:p>
        </w:tc>
        <w:tc>
          <w:tcPr>
            <w:tcW w:w="1558" w:type="dxa"/>
          </w:tcPr>
          <w:p w:rsidR="00807615" w:rsidRPr="00A055C4" w:rsidRDefault="00807615" w:rsidP="00815602">
            <w:pPr>
              <w:jc w:val="center"/>
              <w:rPr>
                <w:sz w:val="26"/>
                <w:rtl/>
              </w:rPr>
            </w:pPr>
            <w:r w:rsidRPr="00A055C4">
              <w:rPr>
                <w:rFonts w:hint="cs"/>
                <w:sz w:val="26"/>
                <w:rtl/>
              </w:rPr>
              <w:t>2</w:t>
            </w:r>
          </w:p>
        </w:tc>
        <w:tc>
          <w:tcPr>
            <w:tcW w:w="1558" w:type="dxa"/>
          </w:tcPr>
          <w:p w:rsidR="00807615" w:rsidRPr="00A055C4" w:rsidRDefault="00807615" w:rsidP="00815602">
            <w:pPr>
              <w:jc w:val="center"/>
              <w:rPr>
                <w:sz w:val="26"/>
                <w:rtl/>
              </w:rPr>
            </w:pPr>
            <w:r w:rsidRPr="00A055C4">
              <w:rPr>
                <w:rFonts w:hint="cs"/>
                <w:sz w:val="26"/>
                <w:rtl/>
              </w:rPr>
              <w:t>3</w:t>
            </w:r>
          </w:p>
        </w:tc>
        <w:tc>
          <w:tcPr>
            <w:tcW w:w="1559" w:type="dxa"/>
          </w:tcPr>
          <w:p w:rsidR="00807615" w:rsidRPr="00A055C4" w:rsidRDefault="00807615" w:rsidP="00815602">
            <w:pPr>
              <w:jc w:val="center"/>
              <w:rPr>
                <w:sz w:val="26"/>
                <w:rtl/>
              </w:rPr>
            </w:pPr>
            <w:r w:rsidRPr="00A055C4">
              <w:rPr>
                <w:rFonts w:hint="cs"/>
                <w:sz w:val="26"/>
                <w:rtl/>
              </w:rPr>
              <w:t>4</w:t>
            </w:r>
          </w:p>
        </w:tc>
        <w:tc>
          <w:tcPr>
            <w:tcW w:w="1649" w:type="dxa"/>
          </w:tcPr>
          <w:p w:rsidR="00807615" w:rsidRPr="00A055C4" w:rsidRDefault="00807615" w:rsidP="00815602">
            <w:pPr>
              <w:jc w:val="center"/>
              <w:rPr>
                <w:sz w:val="26"/>
                <w:rtl/>
              </w:rPr>
            </w:pPr>
            <w:r w:rsidRPr="00A055C4">
              <w:rPr>
                <w:rFonts w:hint="cs"/>
                <w:sz w:val="26"/>
                <w:rtl/>
              </w:rPr>
              <w:t>5</w:t>
            </w:r>
          </w:p>
        </w:tc>
      </w:tr>
    </w:tbl>
    <w:p w:rsidR="00807615" w:rsidRPr="00934D19" w:rsidRDefault="00807615" w:rsidP="00807615">
      <w:pPr>
        <w:ind w:left="720"/>
        <w:contextualSpacing/>
        <w:rPr>
          <w:color w:val="000000"/>
          <w:sz w:val="28"/>
          <w:rtl/>
        </w:rPr>
      </w:pPr>
    </w:p>
    <w:p w:rsidR="00807615" w:rsidRDefault="00807615" w:rsidP="00807615">
      <w:pPr>
        <w:spacing w:after="0"/>
        <w:jc w:val="left"/>
        <w:rPr>
          <w:b/>
          <w:bCs/>
          <w:sz w:val="28"/>
          <w:szCs w:val="28"/>
          <w:rtl/>
        </w:rPr>
      </w:pPr>
    </w:p>
    <w:p w:rsidR="00807615" w:rsidRPr="00807615" w:rsidRDefault="00807615" w:rsidP="00807615">
      <w:pPr>
        <w:spacing w:after="0"/>
        <w:jc w:val="left"/>
        <w:rPr>
          <w:b/>
          <w:bCs/>
          <w:sz w:val="28"/>
          <w:szCs w:val="28"/>
        </w:rPr>
      </w:pPr>
      <w:r w:rsidRPr="00807615">
        <w:rPr>
          <w:rFonts w:hint="cs"/>
          <w:b/>
          <w:bCs/>
          <w:sz w:val="28"/>
          <w:szCs w:val="28"/>
          <w:rtl/>
        </w:rPr>
        <w:lastRenderedPageBreak/>
        <w:t xml:space="preserve">تحلیل بر اساس میزان نمره پرسشنامه </w:t>
      </w:r>
    </w:p>
    <w:p w:rsidR="00807615" w:rsidRPr="00807615" w:rsidRDefault="00807615" w:rsidP="00807615">
      <w:pPr>
        <w:spacing w:after="0"/>
        <w:ind w:left="720"/>
        <w:contextualSpacing/>
        <w:rPr>
          <w:color w:val="000000"/>
          <w:sz w:val="28"/>
          <w:szCs w:val="28"/>
        </w:rPr>
      </w:pPr>
      <w:r w:rsidRPr="00807615">
        <w:rPr>
          <w:rFonts w:hint="cs"/>
          <w:color w:val="000000"/>
          <w:sz w:val="28"/>
          <w:szCs w:val="28"/>
          <w:rtl/>
        </w:rPr>
        <w:t>بر اساس این روش از تحلیل شما نمره</w:t>
      </w:r>
      <w:r w:rsidRPr="00807615">
        <w:rPr>
          <w:color w:val="000000"/>
          <w:sz w:val="28"/>
          <w:szCs w:val="28"/>
        </w:rPr>
        <w:softHyphen/>
      </w:r>
      <w:r w:rsidRPr="00807615">
        <w:rPr>
          <w:rFonts w:hint="cs"/>
          <w:color w:val="000000"/>
          <w:sz w:val="28"/>
          <w:szCs w:val="28"/>
          <w:rtl/>
        </w:rPr>
        <w:t>های به دست آمده را  جمع کرده و سپس بر اساس جدول زیر قضاوت کنید.</w:t>
      </w:r>
    </w:p>
    <w:p w:rsidR="00807615" w:rsidRPr="00807615" w:rsidRDefault="00807615" w:rsidP="00807615">
      <w:pPr>
        <w:ind w:left="720"/>
        <w:contextualSpacing/>
        <w:rPr>
          <w:color w:val="000000"/>
          <w:sz w:val="28"/>
          <w:szCs w:val="28"/>
          <w:rtl/>
        </w:rPr>
      </w:pPr>
      <w:r w:rsidRPr="00807615">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807615" w:rsidRPr="00807615" w:rsidRDefault="00807615" w:rsidP="00807615">
      <w:pPr>
        <w:ind w:left="720"/>
        <w:contextualSpacing/>
        <w:rPr>
          <w:sz w:val="28"/>
          <w:szCs w:val="28"/>
          <w:rtl/>
        </w:rPr>
      </w:pPr>
      <w:r w:rsidRPr="00807615">
        <w:rPr>
          <w:rFonts w:hint="cs"/>
          <w:sz w:val="28"/>
          <w:szCs w:val="28"/>
          <w:rtl/>
        </w:rPr>
        <w:t>مثال: حد پایین نمرات پرسشنامه به طریق زیر بدست آمده است</w:t>
      </w:r>
    </w:p>
    <w:p w:rsidR="00807615" w:rsidRPr="00807615" w:rsidRDefault="00807615" w:rsidP="00807615">
      <w:pPr>
        <w:ind w:left="720"/>
        <w:contextualSpacing/>
        <w:rPr>
          <w:sz w:val="28"/>
          <w:szCs w:val="28"/>
          <w:rtl/>
        </w:rPr>
      </w:pPr>
      <w:r w:rsidRPr="00807615">
        <w:rPr>
          <w:rFonts w:hint="cs"/>
          <w:sz w:val="28"/>
          <w:szCs w:val="28"/>
          <w:rtl/>
        </w:rPr>
        <w:t>تعداد سوالات پرسشنامه* 1 = حد پایین نمره</w:t>
      </w:r>
    </w:p>
    <w:p w:rsidR="00807615" w:rsidRPr="00807615" w:rsidRDefault="00807615" w:rsidP="00807615">
      <w:pPr>
        <w:ind w:left="720"/>
        <w:contextualSpacing/>
        <w:rPr>
          <w:sz w:val="28"/>
          <w:szCs w:val="28"/>
          <w:rtl/>
        </w:rPr>
      </w:pPr>
    </w:p>
    <w:p w:rsidR="00807615" w:rsidRPr="00C2067B" w:rsidRDefault="00807615" w:rsidP="00807615">
      <w:pPr>
        <w:ind w:left="720"/>
        <w:contextualSpacing/>
        <w:rPr>
          <w:sz w:val="26"/>
          <w:rtl/>
        </w:rPr>
      </w:pPr>
    </w:p>
    <w:tbl>
      <w:tblPr>
        <w:tblStyle w:val="TableGrid21"/>
        <w:bidiVisual/>
        <w:tblW w:w="0" w:type="auto"/>
        <w:jc w:val="center"/>
        <w:tblLook w:val="04A0" w:firstRow="1" w:lastRow="0" w:firstColumn="1" w:lastColumn="0" w:noHBand="0" w:noVBand="1"/>
      </w:tblPr>
      <w:tblGrid>
        <w:gridCol w:w="3091"/>
        <w:gridCol w:w="3428"/>
        <w:gridCol w:w="2831"/>
      </w:tblGrid>
      <w:tr w:rsidR="00807615" w:rsidRPr="00C2067B" w:rsidTr="00815602">
        <w:trPr>
          <w:jc w:val="center"/>
        </w:trPr>
        <w:tc>
          <w:tcPr>
            <w:tcW w:w="3168" w:type="dxa"/>
            <w:shd w:val="clear" w:color="auto" w:fill="BFBFBF" w:themeFill="background1" w:themeFillShade="BF"/>
          </w:tcPr>
          <w:p w:rsidR="00807615" w:rsidRPr="00C2067B" w:rsidRDefault="00807615" w:rsidP="00815602">
            <w:pPr>
              <w:jc w:val="center"/>
              <w:rPr>
                <w:rFonts w:ascii="Cambria" w:eastAsia="Times New Roman" w:hAnsi="Cambria"/>
                <w:rtl/>
              </w:rPr>
            </w:pPr>
            <w:r w:rsidRPr="00C2067B">
              <w:rPr>
                <w:rFonts w:ascii="Cambria" w:eastAsia="Times New Roman" w:hAnsi="Cambria" w:hint="cs"/>
                <w:rtl/>
              </w:rPr>
              <w:t>حد پایین نمره</w:t>
            </w:r>
          </w:p>
        </w:tc>
        <w:tc>
          <w:tcPr>
            <w:tcW w:w="3510" w:type="dxa"/>
            <w:shd w:val="clear" w:color="auto" w:fill="BFBFBF" w:themeFill="background1" w:themeFillShade="BF"/>
          </w:tcPr>
          <w:p w:rsidR="00807615" w:rsidRPr="00C2067B" w:rsidRDefault="00807615" w:rsidP="00815602">
            <w:pPr>
              <w:jc w:val="center"/>
              <w:rPr>
                <w:rFonts w:ascii="Cambria" w:eastAsia="Times New Roman" w:hAnsi="Cambria"/>
                <w:rtl/>
              </w:rPr>
            </w:pPr>
            <w:r w:rsidRPr="00C2067B">
              <w:rPr>
                <w:rFonts w:ascii="Cambria" w:eastAsia="Times New Roman" w:hAnsi="Cambria" w:hint="cs"/>
                <w:rtl/>
              </w:rPr>
              <w:t>حد متوسط نمرات</w:t>
            </w:r>
          </w:p>
        </w:tc>
        <w:tc>
          <w:tcPr>
            <w:tcW w:w="2898" w:type="dxa"/>
            <w:shd w:val="clear" w:color="auto" w:fill="BFBFBF" w:themeFill="background1" w:themeFillShade="BF"/>
          </w:tcPr>
          <w:p w:rsidR="00807615" w:rsidRPr="00C2067B" w:rsidRDefault="00807615" w:rsidP="00815602">
            <w:pPr>
              <w:jc w:val="center"/>
              <w:rPr>
                <w:rFonts w:ascii="Cambria" w:eastAsia="Times New Roman" w:hAnsi="Cambria"/>
                <w:rtl/>
              </w:rPr>
            </w:pPr>
            <w:r w:rsidRPr="00C2067B">
              <w:rPr>
                <w:rFonts w:ascii="Cambria" w:eastAsia="Times New Roman" w:hAnsi="Cambria" w:hint="cs"/>
                <w:rtl/>
              </w:rPr>
              <w:t>حد بالای نمرات</w:t>
            </w:r>
          </w:p>
        </w:tc>
      </w:tr>
      <w:tr w:rsidR="00807615" w:rsidRPr="00C2067B" w:rsidTr="00815602">
        <w:trPr>
          <w:jc w:val="center"/>
        </w:trPr>
        <w:tc>
          <w:tcPr>
            <w:tcW w:w="3168" w:type="dxa"/>
          </w:tcPr>
          <w:p w:rsidR="00807615" w:rsidRPr="00C2067B" w:rsidRDefault="00807615" w:rsidP="00815602">
            <w:pPr>
              <w:jc w:val="center"/>
              <w:rPr>
                <w:rFonts w:ascii="Cambria" w:eastAsia="Times New Roman" w:hAnsi="Cambria"/>
                <w:rtl/>
              </w:rPr>
            </w:pPr>
            <w:r>
              <w:rPr>
                <w:rFonts w:ascii="Cambria" w:eastAsia="Times New Roman" w:hAnsi="Cambria" w:hint="cs"/>
                <w:rtl/>
              </w:rPr>
              <w:t>42</w:t>
            </w:r>
          </w:p>
        </w:tc>
        <w:tc>
          <w:tcPr>
            <w:tcW w:w="3510" w:type="dxa"/>
          </w:tcPr>
          <w:p w:rsidR="00807615" w:rsidRPr="00C2067B" w:rsidRDefault="00807615" w:rsidP="00815602">
            <w:pPr>
              <w:jc w:val="center"/>
              <w:rPr>
                <w:rtl/>
              </w:rPr>
            </w:pPr>
            <w:r>
              <w:rPr>
                <w:rFonts w:hint="cs"/>
                <w:rtl/>
              </w:rPr>
              <w:t>126</w:t>
            </w:r>
          </w:p>
        </w:tc>
        <w:tc>
          <w:tcPr>
            <w:tcW w:w="2898" w:type="dxa"/>
          </w:tcPr>
          <w:p w:rsidR="00807615" w:rsidRPr="00C2067B" w:rsidRDefault="00807615" w:rsidP="00815602">
            <w:pPr>
              <w:jc w:val="center"/>
              <w:rPr>
                <w:rtl/>
              </w:rPr>
            </w:pPr>
            <w:r>
              <w:rPr>
                <w:rFonts w:hint="cs"/>
                <w:rtl/>
              </w:rPr>
              <w:t>210</w:t>
            </w:r>
          </w:p>
        </w:tc>
      </w:tr>
    </w:tbl>
    <w:p w:rsidR="00807615" w:rsidRDefault="00807615" w:rsidP="00807615">
      <w:pPr>
        <w:ind w:left="720"/>
        <w:contextualSpacing/>
        <w:jc w:val="left"/>
        <w:rPr>
          <w:sz w:val="26"/>
        </w:rPr>
      </w:pPr>
    </w:p>
    <w:p w:rsidR="00807615" w:rsidRPr="00807615" w:rsidRDefault="00807615" w:rsidP="00807615">
      <w:pPr>
        <w:numPr>
          <w:ilvl w:val="0"/>
          <w:numId w:val="3"/>
        </w:numPr>
        <w:contextualSpacing/>
        <w:jc w:val="left"/>
        <w:rPr>
          <w:sz w:val="28"/>
          <w:szCs w:val="28"/>
        </w:rPr>
      </w:pPr>
      <w:r w:rsidRPr="00807615">
        <w:rPr>
          <w:rFonts w:hint="cs"/>
          <w:sz w:val="28"/>
          <w:szCs w:val="28"/>
          <w:rtl/>
        </w:rPr>
        <w:t xml:space="preserve">در صورتی که نمرات پرسشنامه بین 42 تا 84  باشد،  میزان </w:t>
      </w:r>
      <w:r w:rsidRPr="00807615">
        <w:rPr>
          <w:sz w:val="28"/>
          <w:szCs w:val="28"/>
          <w:rtl/>
        </w:rPr>
        <w:t>بهره ور</w:t>
      </w:r>
      <w:r w:rsidRPr="00807615">
        <w:rPr>
          <w:rFonts w:hint="cs"/>
          <w:sz w:val="28"/>
          <w:szCs w:val="28"/>
          <w:rtl/>
        </w:rPr>
        <w:t>ی</w:t>
      </w:r>
      <w:r w:rsidRPr="00807615">
        <w:rPr>
          <w:sz w:val="28"/>
          <w:szCs w:val="28"/>
          <w:rtl/>
        </w:rPr>
        <w:t xml:space="preserve"> منابع انسان</w:t>
      </w:r>
      <w:r w:rsidRPr="00807615">
        <w:rPr>
          <w:rFonts w:hint="cs"/>
          <w:sz w:val="28"/>
          <w:szCs w:val="28"/>
          <w:rtl/>
        </w:rPr>
        <w:t>ی</w:t>
      </w:r>
      <w:r w:rsidRPr="00807615">
        <w:rPr>
          <w:sz w:val="28"/>
          <w:szCs w:val="28"/>
          <w:rtl/>
        </w:rPr>
        <w:t xml:space="preserve">  </w:t>
      </w:r>
      <w:r w:rsidRPr="00807615">
        <w:rPr>
          <w:rFonts w:hint="cs"/>
          <w:sz w:val="28"/>
          <w:szCs w:val="28"/>
          <w:rtl/>
        </w:rPr>
        <w:t xml:space="preserve"> ضعیف می باشد.</w:t>
      </w:r>
    </w:p>
    <w:p w:rsidR="00807615" w:rsidRPr="00807615" w:rsidRDefault="00807615" w:rsidP="00807615">
      <w:pPr>
        <w:numPr>
          <w:ilvl w:val="0"/>
          <w:numId w:val="3"/>
        </w:numPr>
        <w:contextualSpacing/>
        <w:jc w:val="left"/>
        <w:rPr>
          <w:sz w:val="28"/>
          <w:szCs w:val="28"/>
        </w:rPr>
      </w:pPr>
      <w:r w:rsidRPr="00807615">
        <w:rPr>
          <w:rFonts w:hint="cs"/>
          <w:sz w:val="28"/>
          <w:szCs w:val="28"/>
          <w:rtl/>
        </w:rPr>
        <w:t>در صورتی که نمرات پرسشنامه بین 84 تا 126 باشد،  میزان</w:t>
      </w:r>
      <w:r w:rsidRPr="00807615">
        <w:rPr>
          <w:sz w:val="28"/>
          <w:szCs w:val="28"/>
          <w:rtl/>
        </w:rPr>
        <w:t xml:space="preserve"> بهره ور</w:t>
      </w:r>
      <w:r w:rsidRPr="00807615">
        <w:rPr>
          <w:rFonts w:hint="cs"/>
          <w:sz w:val="28"/>
          <w:szCs w:val="28"/>
          <w:rtl/>
        </w:rPr>
        <w:t>ی</w:t>
      </w:r>
      <w:r w:rsidRPr="00807615">
        <w:rPr>
          <w:sz w:val="28"/>
          <w:szCs w:val="28"/>
          <w:rtl/>
        </w:rPr>
        <w:t xml:space="preserve"> منابع انسان</w:t>
      </w:r>
      <w:r w:rsidRPr="00807615">
        <w:rPr>
          <w:rFonts w:hint="cs"/>
          <w:sz w:val="28"/>
          <w:szCs w:val="28"/>
          <w:rtl/>
        </w:rPr>
        <w:t>ی</w:t>
      </w:r>
      <w:r w:rsidRPr="00807615">
        <w:rPr>
          <w:sz w:val="28"/>
          <w:szCs w:val="28"/>
          <w:rtl/>
        </w:rPr>
        <w:t xml:space="preserve">  </w:t>
      </w:r>
      <w:r w:rsidRPr="00807615">
        <w:rPr>
          <w:rFonts w:hint="cs"/>
          <w:sz w:val="28"/>
          <w:szCs w:val="28"/>
          <w:rtl/>
        </w:rPr>
        <w:t>در سطح متوسطی می باشد.</w:t>
      </w:r>
    </w:p>
    <w:p w:rsidR="00807615" w:rsidRDefault="00807615" w:rsidP="00807615">
      <w:pPr>
        <w:numPr>
          <w:ilvl w:val="0"/>
          <w:numId w:val="3"/>
        </w:numPr>
        <w:contextualSpacing/>
        <w:jc w:val="left"/>
        <w:rPr>
          <w:sz w:val="28"/>
          <w:szCs w:val="28"/>
        </w:rPr>
      </w:pPr>
      <w:r w:rsidRPr="00807615">
        <w:rPr>
          <w:rFonts w:hint="cs"/>
          <w:sz w:val="28"/>
          <w:szCs w:val="28"/>
          <w:rtl/>
        </w:rPr>
        <w:t>در صورتی که نمرات بالای 126 باشد،  میزان</w:t>
      </w:r>
      <w:r w:rsidRPr="00807615">
        <w:rPr>
          <w:sz w:val="28"/>
          <w:szCs w:val="28"/>
          <w:rtl/>
        </w:rPr>
        <w:t xml:space="preserve"> بهره ور</w:t>
      </w:r>
      <w:r w:rsidRPr="00807615">
        <w:rPr>
          <w:rFonts w:hint="cs"/>
          <w:sz w:val="28"/>
          <w:szCs w:val="28"/>
          <w:rtl/>
        </w:rPr>
        <w:t>ی</w:t>
      </w:r>
      <w:r w:rsidRPr="00807615">
        <w:rPr>
          <w:sz w:val="28"/>
          <w:szCs w:val="28"/>
          <w:rtl/>
        </w:rPr>
        <w:t xml:space="preserve"> منابع انسان</w:t>
      </w:r>
      <w:r w:rsidRPr="00807615">
        <w:rPr>
          <w:rFonts w:hint="cs"/>
          <w:sz w:val="28"/>
          <w:szCs w:val="28"/>
          <w:rtl/>
        </w:rPr>
        <w:t>ی</w:t>
      </w:r>
      <w:r w:rsidRPr="00807615">
        <w:rPr>
          <w:sz w:val="28"/>
          <w:szCs w:val="28"/>
          <w:rtl/>
        </w:rPr>
        <w:t xml:space="preserve"> </w:t>
      </w:r>
      <w:r w:rsidRPr="00807615">
        <w:rPr>
          <w:rFonts w:hint="cs"/>
          <w:sz w:val="28"/>
          <w:szCs w:val="28"/>
          <w:rtl/>
        </w:rPr>
        <w:t xml:space="preserve"> بسیار خوب می باشد.</w:t>
      </w:r>
    </w:p>
    <w:p w:rsidR="00807615" w:rsidRPr="00807615" w:rsidRDefault="00807615" w:rsidP="00807615">
      <w:pPr>
        <w:ind w:left="720"/>
        <w:contextualSpacing/>
        <w:jc w:val="left"/>
        <w:rPr>
          <w:sz w:val="28"/>
          <w:szCs w:val="28"/>
          <w:rtl/>
        </w:rPr>
      </w:pPr>
    </w:p>
    <w:p w:rsidR="00807615" w:rsidRPr="00807615" w:rsidRDefault="00807615" w:rsidP="00807615">
      <w:pPr>
        <w:spacing w:after="0"/>
        <w:rPr>
          <w:b/>
          <w:bCs/>
          <w:sz w:val="28"/>
          <w:szCs w:val="28"/>
        </w:rPr>
      </w:pPr>
      <w:r w:rsidRPr="00807615">
        <w:rPr>
          <w:rFonts w:hint="cs"/>
          <w:b/>
          <w:bCs/>
          <w:sz w:val="28"/>
          <w:szCs w:val="28"/>
          <w:rtl/>
        </w:rPr>
        <w:t>روایی</w:t>
      </w:r>
      <w:r w:rsidRPr="00807615">
        <w:rPr>
          <w:b/>
          <w:bCs/>
          <w:sz w:val="28"/>
          <w:szCs w:val="28"/>
          <w:rtl/>
        </w:rPr>
        <w:t xml:space="preserve"> </w:t>
      </w:r>
      <w:r w:rsidRPr="00807615">
        <w:rPr>
          <w:rFonts w:hint="cs"/>
          <w:b/>
          <w:bCs/>
          <w:sz w:val="28"/>
          <w:szCs w:val="28"/>
          <w:rtl/>
        </w:rPr>
        <w:t>و</w:t>
      </w:r>
      <w:r w:rsidRPr="00807615">
        <w:rPr>
          <w:b/>
          <w:bCs/>
          <w:sz w:val="28"/>
          <w:szCs w:val="28"/>
          <w:rtl/>
        </w:rPr>
        <w:t xml:space="preserve"> </w:t>
      </w:r>
      <w:r w:rsidRPr="00807615">
        <w:rPr>
          <w:rFonts w:hint="cs"/>
          <w:b/>
          <w:bCs/>
          <w:sz w:val="28"/>
          <w:szCs w:val="28"/>
          <w:rtl/>
        </w:rPr>
        <w:t>پایایی</w:t>
      </w:r>
      <w:r w:rsidRPr="00807615">
        <w:rPr>
          <w:b/>
          <w:bCs/>
          <w:sz w:val="28"/>
          <w:szCs w:val="28"/>
          <w:rtl/>
        </w:rPr>
        <w:t xml:space="preserve"> </w:t>
      </w:r>
      <w:r w:rsidRPr="00807615">
        <w:rPr>
          <w:rFonts w:hint="cs"/>
          <w:b/>
          <w:bCs/>
          <w:sz w:val="28"/>
          <w:szCs w:val="28"/>
          <w:rtl/>
        </w:rPr>
        <w:t>پرسشنامه</w:t>
      </w:r>
    </w:p>
    <w:p w:rsidR="00807615" w:rsidRPr="00807615" w:rsidRDefault="00807615" w:rsidP="00807615">
      <w:pPr>
        <w:spacing w:after="0"/>
        <w:rPr>
          <w:sz w:val="28"/>
          <w:szCs w:val="28"/>
        </w:rPr>
      </w:pPr>
      <w:r w:rsidRPr="00807615">
        <w:rPr>
          <w:rFonts w:hint="cs"/>
          <w:color w:val="000000"/>
          <w:sz w:val="28"/>
          <w:szCs w:val="28"/>
          <w:rtl/>
        </w:rPr>
        <w:t>قابلیت اعتماد یا پایایی یک ابزار عبارت است از درجه ثبات آن در اندازه گیری هر آنچه اندازه می</w:t>
      </w:r>
      <w:r w:rsidRPr="00807615">
        <w:rPr>
          <w:color w:val="000000"/>
          <w:sz w:val="28"/>
          <w:szCs w:val="28"/>
          <w:rtl/>
        </w:rPr>
        <w:softHyphen/>
      </w:r>
      <w:r w:rsidRPr="00807615">
        <w:rPr>
          <w:rFonts w:hint="cs"/>
          <w:color w:val="000000"/>
          <w:sz w:val="28"/>
          <w:szCs w:val="28"/>
          <w:rtl/>
        </w:rPr>
        <w:t>گیرد یعنی  اینکه ابزار اندازه</w:t>
      </w:r>
      <w:r w:rsidRPr="00807615">
        <w:rPr>
          <w:color w:val="000000"/>
          <w:sz w:val="28"/>
          <w:szCs w:val="28"/>
          <w:rtl/>
        </w:rPr>
        <w:softHyphen/>
      </w:r>
      <w:r w:rsidRPr="00807615">
        <w:rPr>
          <w:rFonts w:hint="cs"/>
          <w:color w:val="000000"/>
          <w:sz w:val="28"/>
          <w:szCs w:val="28"/>
          <w:rtl/>
        </w:rPr>
        <w:t>گیری در شرایط یکسان تا چه اندازه نتایج یکسانی به دست می</w:t>
      </w:r>
      <w:r w:rsidRPr="00807615">
        <w:rPr>
          <w:color w:val="000000"/>
          <w:sz w:val="28"/>
          <w:szCs w:val="28"/>
          <w:rtl/>
        </w:rPr>
        <w:softHyphen/>
      </w:r>
      <w:r w:rsidRPr="00807615">
        <w:rPr>
          <w:rFonts w:hint="cs"/>
          <w:color w:val="000000"/>
          <w:sz w:val="28"/>
          <w:szCs w:val="28"/>
          <w:rtl/>
        </w:rPr>
        <w:t>دهد.</w:t>
      </w:r>
    </w:p>
    <w:p w:rsidR="00807615" w:rsidRPr="00807615" w:rsidRDefault="00807615" w:rsidP="00807615">
      <w:pPr>
        <w:rPr>
          <w:sz w:val="28"/>
          <w:szCs w:val="28"/>
          <w:rtl/>
        </w:rPr>
      </w:pPr>
      <w:r w:rsidRPr="00807615">
        <w:rPr>
          <w:rFonts w:hint="cs"/>
          <w:sz w:val="28"/>
          <w:szCs w:val="28"/>
          <w:rtl/>
        </w:rPr>
        <w:t xml:space="preserve">در پژوهش طغرایی (1396) </w:t>
      </w:r>
      <w:r w:rsidRPr="00807615">
        <w:rPr>
          <w:sz w:val="28"/>
          <w:szCs w:val="28"/>
          <w:rtl/>
        </w:rPr>
        <w:t>به منظور بررسی روایی صوری، محقق پرسشنامه را در اختیار استاد راهنما و چند تن از اساتید و صاحب نظران موضوعی قرار داد و از آنها درخواست گردید تا مشخص کنند که آیا پرسشنامه های مذکور به راحتی فهم است یا خیر، پس از بررسی و اصلاحات روایی صوری مورد تأیید قرار گرفت. به منظور بررسی روایی محتوایی، محقق پرسشنامه ها را در اختیار اساتید، صاحب نظران و متخصص موضوعی و چند نفر از افراد جامعه آماری قرار داد تا در مورد روایی سوالات اظهار نظر کنند و پس از اصلاح جمله بندی ها روایی محتوا نیز تأیید شد</w:t>
      </w:r>
      <w:r w:rsidRPr="00807615">
        <w:rPr>
          <w:rFonts w:hint="cs"/>
          <w:sz w:val="28"/>
          <w:szCs w:val="28"/>
          <w:rtl/>
        </w:rPr>
        <w:t>.</w:t>
      </w:r>
    </w:p>
    <w:p w:rsidR="00807615" w:rsidRPr="00807615" w:rsidRDefault="00807615" w:rsidP="00807615">
      <w:pPr>
        <w:rPr>
          <w:sz w:val="28"/>
          <w:szCs w:val="28"/>
          <w:rtl/>
        </w:rPr>
      </w:pPr>
      <w:r w:rsidRPr="00807615">
        <w:rPr>
          <w:sz w:val="28"/>
          <w:szCs w:val="28"/>
          <w:rtl/>
        </w:rPr>
        <w:t>در تحقیق</w:t>
      </w:r>
      <w:r w:rsidRPr="00807615">
        <w:rPr>
          <w:rFonts w:hint="cs"/>
          <w:sz w:val="28"/>
          <w:szCs w:val="28"/>
          <w:rtl/>
        </w:rPr>
        <w:t xml:space="preserve"> طغرایی (1396) </w:t>
      </w:r>
      <w:r w:rsidRPr="00807615">
        <w:rPr>
          <w:sz w:val="28"/>
          <w:szCs w:val="28"/>
          <w:rtl/>
        </w:rPr>
        <w:t>برای مشخص نمودن پایایی پرسشنامه از ضریب آلفای کرونباخ استفاده شد</w:t>
      </w:r>
      <w:r w:rsidRPr="00807615">
        <w:rPr>
          <w:rFonts w:hint="cs"/>
          <w:sz w:val="28"/>
          <w:szCs w:val="28"/>
          <w:rtl/>
        </w:rPr>
        <w:t>.</w:t>
      </w:r>
      <w:r w:rsidRPr="00807615">
        <w:rPr>
          <w:sz w:val="28"/>
          <w:szCs w:val="28"/>
          <w:rtl/>
        </w:rPr>
        <w:t xml:space="preserve"> این روش برای محاسبه هماهنگی درونی ابزار اندازه گیری از جمله پرسشنامه به کار می رود. </w:t>
      </w:r>
      <w:r w:rsidRPr="00807615">
        <w:rPr>
          <w:rFonts w:hint="cs"/>
          <w:sz w:val="28"/>
          <w:szCs w:val="28"/>
          <w:rtl/>
        </w:rPr>
        <w:t xml:space="preserve"> مقدار </w:t>
      </w:r>
      <w:r w:rsidRPr="00807615">
        <w:rPr>
          <w:sz w:val="28"/>
          <w:szCs w:val="28"/>
          <w:rtl/>
        </w:rPr>
        <w:t xml:space="preserve">ضریب آلفای کرونباخ، برای پرسشنامه بهره وری منابع انسانی </w:t>
      </w:r>
      <w:r w:rsidRPr="00807615">
        <w:rPr>
          <w:rFonts w:hint="cs"/>
          <w:sz w:val="28"/>
          <w:szCs w:val="28"/>
          <w:rtl/>
        </w:rPr>
        <w:t xml:space="preserve"> 97/0 </w:t>
      </w:r>
      <w:r w:rsidRPr="00807615">
        <w:rPr>
          <w:sz w:val="28"/>
          <w:szCs w:val="28"/>
          <w:rtl/>
        </w:rPr>
        <w:t xml:space="preserve">و </w:t>
      </w:r>
      <w:r w:rsidRPr="00807615">
        <w:rPr>
          <w:rFonts w:hint="cs"/>
          <w:sz w:val="28"/>
          <w:szCs w:val="28"/>
          <w:rtl/>
        </w:rPr>
        <w:t xml:space="preserve">برای مولفه های </w:t>
      </w:r>
      <w:r w:rsidRPr="00807615">
        <w:rPr>
          <w:sz w:val="28"/>
          <w:szCs w:val="28"/>
          <w:rtl/>
        </w:rPr>
        <w:t>فرهنگ سازمانی</w:t>
      </w:r>
      <w:r w:rsidRPr="00807615">
        <w:rPr>
          <w:rFonts w:hint="cs"/>
          <w:sz w:val="28"/>
          <w:szCs w:val="28"/>
          <w:rtl/>
        </w:rPr>
        <w:t xml:space="preserve">، 95/0؛ </w:t>
      </w:r>
      <w:r w:rsidRPr="00807615">
        <w:rPr>
          <w:sz w:val="28"/>
          <w:szCs w:val="28"/>
          <w:rtl/>
        </w:rPr>
        <w:t>توانمندسازی</w:t>
      </w:r>
      <w:r w:rsidRPr="00807615">
        <w:rPr>
          <w:rFonts w:hint="cs"/>
          <w:sz w:val="28"/>
          <w:szCs w:val="28"/>
          <w:rtl/>
        </w:rPr>
        <w:t xml:space="preserve">، 86/0،  </w:t>
      </w:r>
      <w:r w:rsidRPr="00807615">
        <w:rPr>
          <w:sz w:val="28"/>
          <w:szCs w:val="28"/>
          <w:rtl/>
        </w:rPr>
        <w:t>شرایط محیطی</w:t>
      </w:r>
      <w:r w:rsidRPr="00807615">
        <w:rPr>
          <w:rFonts w:hint="cs"/>
          <w:sz w:val="28"/>
          <w:szCs w:val="28"/>
          <w:rtl/>
        </w:rPr>
        <w:t xml:space="preserve"> 92/0، </w:t>
      </w:r>
      <w:r w:rsidRPr="00807615">
        <w:rPr>
          <w:sz w:val="28"/>
          <w:szCs w:val="28"/>
          <w:rtl/>
        </w:rPr>
        <w:t>شيوه رهبری</w:t>
      </w:r>
      <w:r w:rsidRPr="00807615">
        <w:rPr>
          <w:rFonts w:hint="cs"/>
          <w:sz w:val="28"/>
          <w:szCs w:val="28"/>
          <w:rtl/>
        </w:rPr>
        <w:t xml:space="preserve"> 83/0 و </w:t>
      </w:r>
      <w:r w:rsidRPr="00807615">
        <w:rPr>
          <w:sz w:val="28"/>
          <w:szCs w:val="28"/>
          <w:rtl/>
        </w:rPr>
        <w:t>عامل انگیزش</w:t>
      </w:r>
      <w:r w:rsidRPr="00807615">
        <w:rPr>
          <w:rFonts w:hint="cs"/>
          <w:sz w:val="28"/>
          <w:szCs w:val="28"/>
          <w:rtl/>
        </w:rPr>
        <w:t xml:space="preserve"> 85/0 محاسبه شد. </w:t>
      </w:r>
    </w:p>
    <w:p w:rsidR="00807615" w:rsidRPr="00C2067B" w:rsidRDefault="00807615" w:rsidP="00807615">
      <w:pPr>
        <w:autoSpaceDE w:val="0"/>
        <w:autoSpaceDN w:val="0"/>
        <w:adjustRightInd w:val="0"/>
        <w:spacing w:after="0"/>
        <w:rPr>
          <w:rFonts w:ascii="BLotus"/>
          <w:sz w:val="26"/>
        </w:rPr>
      </w:pPr>
    </w:p>
    <w:tbl>
      <w:tblPr>
        <w:bidiVisual/>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575"/>
        <w:gridCol w:w="2119"/>
        <w:gridCol w:w="2188"/>
      </w:tblGrid>
      <w:tr w:rsidR="00807615" w:rsidRPr="00A055C4" w:rsidTr="00815602">
        <w:trPr>
          <w:trHeight w:val="614"/>
          <w:jc w:val="center"/>
        </w:trPr>
        <w:tc>
          <w:tcPr>
            <w:tcW w:w="3393" w:type="dxa"/>
            <w:shd w:val="clear" w:color="auto" w:fill="BFBFBF"/>
            <w:vAlign w:val="center"/>
          </w:tcPr>
          <w:p w:rsidR="00807615" w:rsidRPr="008B51BB" w:rsidRDefault="00807615" w:rsidP="00815602">
            <w:pPr>
              <w:pStyle w:val="NoSpacing"/>
              <w:bidi/>
              <w:jc w:val="center"/>
              <w:rPr>
                <w:rFonts w:cs="B Nazanin"/>
                <w:b/>
                <w:bCs/>
                <w:rtl/>
              </w:rPr>
            </w:pPr>
            <w:r w:rsidRPr="008B51BB">
              <w:rPr>
                <w:rFonts w:cs="B Nazanin"/>
                <w:b/>
                <w:bCs/>
                <w:rtl/>
              </w:rPr>
              <w:t>متغيرها</w:t>
            </w:r>
          </w:p>
        </w:tc>
        <w:tc>
          <w:tcPr>
            <w:tcW w:w="1575" w:type="dxa"/>
            <w:shd w:val="clear" w:color="auto" w:fill="BFBFBF"/>
            <w:vAlign w:val="center"/>
          </w:tcPr>
          <w:p w:rsidR="00807615" w:rsidRPr="008B51BB" w:rsidRDefault="00807615" w:rsidP="00815602">
            <w:pPr>
              <w:pStyle w:val="NoSpacing"/>
              <w:bidi/>
              <w:rPr>
                <w:rFonts w:cs="B Nazanin"/>
                <w:b/>
                <w:bCs/>
                <w:rtl/>
              </w:rPr>
            </w:pPr>
            <w:r w:rsidRPr="008B51BB">
              <w:rPr>
                <w:rFonts w:cs="B Nazanin"/>
                <w:b/>
                <w:bCs/>
                <w:rtl/>
              </w:rPr>
              <w:t>تعداد سوال ها</w:t>
            </w:r>
          </w:p>
        </w:tc>
        <w:tc>
          <w:tcPr>
            <w:tcW w:w="2119" w:type="dxa"/>
            <w:shd w:val="clear" w:color="auto" w:fill="BFBFBF"/>
            <w:vAlign w:val="center"/>
          </w:tcPr>
          <w:p w:rsidR="00807615" w:rsidRPr="008B51BB" w:rsidRDefault="00807615" w:rsidP="00815602">
            <w:pPr>
              <w:pStyle w:val="NoSpacing"/>
              <w:bidi/>
              <w:rPr>
                <w:rFonts w:cs="B Nazanin"/>
                <w:b/>
                <w:bCs/>
              </w:rPr>
            </w:pPr>
            <w:r w:rsidRPr="008B51BB">
              <w:rPr>
                <w:rFonts w:cs="B Nazanin" w:hint="cs"/>
                <w:b/>
                <w:bCs/>
                <w:rtl/>
              </w:rPr>
              <w:t>سطح قابل قبول</w:t>
            </w:r>
          </w:p>
        </w:tc>
        <w:tc>
          <w:tcPr>
            <w:tcW w:w="2188" w:type="dxa"/>
            <w:shd w:val="clear" w:color="auto" w:fill="BFBFBF"/>
            <w:vAlign w:val="center"/>
          </w:tcPr>
          <w:p w:rsidR="00807615" w:rsidRPr="008B51BB" w:rsidRDefault="00807615" w:rsidP="00815602">
            <w:pPr>
              <w:pStyle w:val="NoSpacing"/>
              <w:bidi/>
              <w:rPr>
                <w:rFonts w:cs="B Nazanin"/>
                <w:b/>
                <w:bCs/>
                <w:rtl/>
              </w:rPr>
            </w:pPr>
            <w:r w:rsidRPr="008B51BB">
              <w:rPr>
                <w:rFonts w:cs="B Nazanin"/>
                <w:b/>
                <w:bCs/>
                <w:rtl/>
              </w:rPr>
              <w:t>ضريب آلفاي کرونباخ</w:t>
            </w:r>
          </w:p>
        </w:tc>
      </w:tr>
      <w:tr w:rsidR="00807615" w:rsidRPr="00A055C4" w:rsidTr="00815602">
        <w:trPr>
          <w:trHeight w:val="614"/>
          <w:jc w:val="center"/>
        </w:trPr>
        <w:tc>
          <w:tcPr>
            <w:tcW w:w="3393" w:type="dxa"/>
            <w:shd w:val="clear" w:color="auto" w:fill="BFBFBF"/>
          </w:tcPr>
          <w:p w:rsidR="00807615" w:rsidRPr="008B51BB" w:rsidRDefault="00807615" w:rsidP="00815602">
            <w:pPr>
              <w:pStyle w:val="NoSpacing"/>
              <w:bidi/>
              <w:jc w:val="center"/>
              <w:rPr>
                <w:rFonts w:cs="B Nazanin"/>
                <w:b/>
                <w:bCs/>
                <w:rtl/>
              </w:rPr>
            </w:pPr>
            <w:r w:rsidRPr="00242D54">
              <w:rPr>
                <w:rFonts w:cs="B Nazanin"/>
                <w:b/>
                <w:bCs/>
                <w:rtl/>
              </w:rPr>
              <w:t>بهره ور</w:t>
            </w:r>
            <w:r w:rsidRPr="00242D54">
              <w:rPr>
                <w:rFonts w:cs="B Nazanin" w:hint="cs"/>
                <w:b/>
                <w:bCs/>
                <w:rtl/>
              </w:rPr>
              <w:t>ی</w:t>
            </w:r>
            <w:r w:rsidRPr="00242D54">
              <w:rPr>
                <w:rFonts w:cs="B Nazanin"/>
                <w:b/>
                <w:bCs/>
                <w:rtl/>
              </w:rPr>
              <w:t xml:space="preserve"> منابع انسان</w:t>
            </w:r>
            <w:r w:rsidRPr="00242D54">
              <w:rPr>
                <w:rFonts w:cs="B Nazanin" w:hint="cs"/>
                <w:b/>
                <w:bCs/>
                <w:rtl/>
              </w:rPr>
              <w:t>ی</w:t>
            </w:r>
            <w:r w:rsidRPr="00242D54">
              <w:rPr>
                <w:rFonts w:cs="B Nazanin"/>
                <w:b/>
                <w:bCs/>
                <w:rtl/>
              </w:rPr>
              <w:t xml:space="preserve">  </w:t>
            </w:r>
          </w:p>
        </w:tc>
        <w:tc>
          <w:tcPr>
            <w:tcW w:w="1575" w:type="dxa"/>
          </w:tcPr>
          <w:p w:rsidR="00807615" w:rsidRPr="008B51BB" w:rsidRDefault="00807615" w:rsidP="00815602">
            <w:pPr>
              <w:pStyle w:val="NoSpacing"/>
              <w:bidi/>
              <w:jc w:val="center"/>
              <w:rPr>
                <w:rFonts w:cs="B Nazanin"/>
                <w:b/>
                <w:bCs/>
              </w:rPr>
            </w:pPr>
            <w:r>
              <w:rPr>
                <w:rFonts w:cs="B Nazanin" w:hint="cs"/>
                <w:b/>
                <w:bCs/>
                <w:rtl/>
              </w:rPr>
              <w:t>42</w:t>
            </w:r>
          </w:p>
        </w:tc>
        <w:tc>
          <w:tcPr>
            <w:tcW w:w="2119" w:type="dxa"/>
          </w:tcPr>
          <w:p w:rsidR="00807615" w:rsidRPr="008B51BB" w:rsidRDefault="00807615" w:rsidP="00815602">
            <w:pPr>
              <w:pStyle w:val="NoSpacing"/>
              <w:bidi/>
              <w:jc w:val="center"/>
              <w:rPr>
                <w:rFonts w:cs="B Nazanin"/>
                <w:b/>
                <w:bCs/>
              </w:rPr>
            </w:pPr>
            <w:r w:rsidRPr="008B51BB">
              <w:rPr>
                <w:rFonts w:cs="B Nazanin" w:hint="cs"/>
                <w:b/>
                <w:bCs/>
                <w:rtl/>
              </w:rPr>
              <w:t>7/0</w:t>
            </w:r>
          </w:p>
        </w:tc>
        <w:tc>
          <w:tcPr>
            <w:tcW w:w="2188" w:type="dxa"/>
            <w:vAlign w:val="center"/>
          </w:tcPr>
          <w:p w:rsidR="00807615" w:rsidRPr="008B51BB" w:rsidRDefault="00807615" w:rsidP="00815602">
            <w:pPr>
              <w:pStyle w:val="NoSpacing"/>
              <w:bidi/>
              <w:jc w:val="center"/>
              <w:rPr>
                <w:rFonts w:cs="B Nazanin"/>
                <w:b/>
                <w:bCs/>
              </w:rPr>
            </w:pPr>
            <w:r w:rsidRPr="008B51BB">
              <w:rPr>
                <w:rFonts w:cs="B Nazanin" w:hint="cs"/>
                <w:b/>
                <w:bCs/>
                <w:rtl/>
              </w:rPr>
              <w:t>0.</w:t>
            </w:r>
            <w:r>
              <w:rPr>
                <w:rFonts w:cs="B Nazanin" w:hint="cs"/>
                <w:b/>
                <w:bCs/>
                <w:rtl/>
              </w:rPr>
              <w:t>97</w:t>
            </w:r>
          </w:p>
        </w:tc>
      </w:tr>
    </w:tbl>
    <w:p w:rsidR="00807615" w:rsidRPr="00C2067B" w:rsidRDefault="00807615" w:rsidP="00807615">
      <w:pPr>
        <w:spacing w:after="0"/>
        <w:rPr>
          <w:sz w:val="26"/>
          <w:rtl/>
        </w:rPr>
      </w:pPr>
    </w:p>
    <w:p w:rsidR="00807615" w:rsidRDefault="00807615" w:rsidP="00807615">
      <w:pPr>
        <w:spacing w:after="0"/>
        <w:rPr>
          <w:sz w:val="26"/>
          <w:rtl/>
        </w:rPr>
      </w:pPr>
    </w:p>
    <w:p w:rsidR="00807615" w:rsidRPr="00C2067B" w:rsidRDefault="00807615" w:rsidP="00807615">
      <w:pPr>
        <w:spacing w:after="0"/>
        <w:rPr>
          <w:sz w:val="26"/>
          <w:rtl/>
        </w:rPr>
      </w:pPr>
    </w:p>
    <w:p w:rsidR="00807615" w:rsidRPr="00807615" w:rsidRDefault="00807615" w:rsidP="00807615">
      <w:pPr>
        <w:spacing w:after="0"/>
        <w:rPr>
          <w:b/>
          <w:bCs/>
          <w:sz w:val="28"/>
          <w:szCs w:val="28"/>
          <w:rtl/>
        </w:rPr>
      </w:pPr>
      <w:r w:rsidRPr="00807615">
        <w:rPr>
          <w:rFonts w:hint="cs"/>
          <w:b/>
          <w:bCs/>
          <w:sz w:val="28"/>
          <w:szCs w:val="28"/>
          <w:rtl/>
        </w:rPr>
        <w:t>منابع:</w:t>
      </w:r>
    </w:p>
    <w:p w:rsidR="00807615" w:rsidRPr="00807615" w:rsidRDefault="00807615" w:rsidP="00807615">
      <w:pPr>
        <w:spacing w:after="0"/>
        <w:rPr>
          <w:rFonts w:ascii="BLotus"/>
          <w:sz w:val="28"/>
          <w:szCs w:val="28"/>
          <w:rtl/>
        </w:rPr>
      </w:pPr>
    </w:p>
    <w:p w:rsidR="00807615" w:rsidRPr="00807615" w:rsidRDefault="00807615" w:rsidP="00807615">
      <w:pPr>
        <w:rPr>
          <w:sz w:val="28"/>
          <w:szCs w:val="28"/>
          <w:rtl/>
        </w:rPr>
      </w:pPr>
      <w:r w:rsidRPr="00807615">
        <w:rPr>
          <w:sz w:val="28"/>
          <w:szCs w:val="28"/>
          <w:rtl/>
        </w:rPr>
        <w:t>طغرایی</w:t>
      </w:r>
      <w:r w:rsidRPr="00807615">
        <w:rPr>
          <w:rFonts w:hint="cs"/>
          <w:sz w:val="28"/>
          <w:szCs w:val="28"/>
          <w:rtl/>
        </w:rPr>
        <w:t xml:space="preserve">، </w:t>
      </w:r>
      <w:r w:rsidRPr="00807615">
        <w:rPr>
          <w:sz w:val="28"/>
          <w:szCs w:val="28"/>
          <w:rtl/>
        </w:rPr>
        <w:t>مسعود</w:t>
      </w:r>
      <w:r w:rsidRPr="00807615">
        <w:rPr>
          <w:rFonts w:hint="cs"/>
          <w:sz w:val="28"/>
          <w:szCs w:val="28"/>
          <w:rtl/>
        </w:rPr>
        <w:t>(1396)</w:t>
      </w:r>
      <w:r w:rsidRPr="00807615">
        <w:rPr>
          <w:sz w:val="28"/>
          <w:szCs w:val="28"/>
          <w:rtl/>
        </w:rPr>
        <w:t xml:space="preserve"> تأثیر کارکردهای مدیریت منابع انسانی بر بهره وری کارکنان</w:t>
      </w:r>
      <w:r w:rsidRPr="00807615">
        <w:rPr>
          <w:rFonts w:hint="cs"/>
          <w:sz w:val="28"/>
          <w:szCs w:val="28"/>
          <w:rtl/>
        </w:rPr>
        <w:t>(</w:t>
      </w:r>
      <w:r w:rsidRPr="00807615">
        <w:rPr>
          <w:sz w:val="28"/>
          <w:szCs w:val="28"/>
          <w:rtl/>
        </w:rPr>
        <w:t>مورد مطالعه: شرکت آب و فاضلاب استان اصفهان</w:t>
      </w:r>
      <w:r w:rsidRPr="00807615">
        <w:rPr>
          <w:rFonts w:hint="cs"/>
          <w:sz w:val="28"/>
          <w:szCs w:val="28"/>
          <w:rtl/>
        </w:rPr>
        <w:t>).</w:t>
      </w:r>
      <w:r w:rsidRPr="00807615">
        <w:rPr>
          <w:sz w:val="28"/>
          <w:szCs w:val="28"/>
          <w:rtl/>
        </w:rPr>
        <w:t xml:space="preserve"> پایان نامه کارشناسی ارشد دانشگاه آزاد اسلامی واحد اصفهان (خوراسگا</w:t>
      </w:r>
      <w:r w:rsidRPr="00807615">
        <w:rPr>
          <w:rFonts w:hint="cs"/>
          <w:sz w:val="28"/>
          <w:szCs w:val="28"/>
          <w:rtl/>
        </w:rPr>
        <w:t>ن)</w:t>
      </w:r>
    </w:p>
    <w:p w:rsidR="00807615" w:rsidRPr="00807615" w:rsidRDefault="00807615" w:rsidP="00807615">
      <w:pPr>
        <w:rPr>
          <w:sz w:val="28"/>
          <w:szCs w:val="28"/>
        </w:rPr>
      </w:pPr>
      <w:r w:rsidRPr="00807615">
        <w:rPr>
          <w:sz w:val="28"/>
          <w:szCs w:val="28"/>
          <w:rtl/>
        </w:rPr>
        <w:t>نصیری پور ا اء رئيسي پ، طبیبی س ج د، مهرابیان ف، فرمانبر را. ۱۳۸۹</w:t>
      </w:r>
      <w:r w:rsidRPr="00807615">
        <w:rPr>
          <w:sz w:val="28"/>
          <w:szCs w:val="28"/>
        </w:rPr>
        <w:t>. "</w:t>
      </w:r>
      <w:r w:rsidRPr="00807615">
        <w:rPr>
          <w:sz w:val="28"/>
          <w:szCs w:val="28"/>
          <w:rtl/>
        </w:rPr>
        <w:t>سنجش مؤلفه های بهره وری نیروی</w:t>
      </w:r>
      <w:r w:rsidRPr="00807615">
        <w:rPr>
          <w:rFonts w:hint="cs"/>
          <w:sz w:val="28"/>
          <w:szCs w:val="28"/>
          <w:rtl/>
        </w:rPr>
        <w:t xml:space="preserve"> </w:t>
      </w:r>
      <w:r w:rsidRPr="00807615">
        <w:rPr>
          <w:sz w:val="28"/>
          <w:szCs w:val="28"/>
          <w:rtl/>
        </w:rPr>
        <w:t>انسانی، (پرسشنامه ۹۲ سوالی بهره وری منابع انسانی</w:t>
      </w:r>
      <w:r w:rsidRPr="00807615">
        <w:rPr>
          <w:rFonts w:hint="cs"/>
          <w:sz w:val="28"/>
          <w:szCs w:val="28"/>
          <w:rtl/>
        </w:rPr>
        <w:t>).</w:t>
      </w:r>
      <w:r w:rsidRPr="00807615">
        <w:rPr>
          <w:sz w:val="28"/>
          <w:szCs w:val="28"/>
        </w:rPr>
        <w:t xml:space="preserve"> </w:t>
      </w:r>
      <w:r w:rsidRPr="00807615">
        <w:rPr>
          <w:sz w:val="28"/>
          <w:szCs w:val="28"/>
          <w:rtl/>
        </w:rPr>
        <w:t>مجله دانشگاه علوم پزشکی گیلان، دوره نوزدهم. شماره 94</w:t>
      </w:r>
    </w:p>
    <w:p w:rsidR="002A79BB" w:rsidRPr="00807615" w:rsidRDefault="00807615" w:rsidP="00807615">
      <w:pPr>
        <w:rPr>
          <w:sz w:val="28"/>
          <w:szCs w:val="28"/>
        </w:rPr>
      </w:pPr>
      <w:r w:rsidRPr="00807615">
        <w:rPr>
          <w:sz w:val="28"/>
          <w:szCs w:val="28"/>
          <w:rtl/>
        </w:rPr>
        <w:t>رضایی دیزگاه م، فرح</w:t>
      </w:r>
      <w:r w:rsidRPr="00807615">
        <w:rPr>
          <w:rFonts w:cs="Times New Roman" w:hint="cs"/>
          <w:sz w:val="28"/>
          <w:szCs w:val="28"/>
          <w:rtl/>
        </w:rPr>
        <w:t>ې</w:t>
      </w:r>
      <w:r w:rsidRPr="00807615">
        <w:rPr>
          <w:rFonts w:hint="cs"/>
          <w:sz w:val="28"/>
          <w:szCs w:val="28"/>
          <w:rtl/>
        </w:rPr>
        <w:t>ل</w:t>
      </w:r>
      <w:r w:rsidRPr="00807615">
        <w:rPr>
          <w:sz w:val="28"/>
          <w:szCs w:val="28"/>
          <w:rtl/>
        </w:rPr>
        <w:t xml:space="preserve"> </w:t>
      </w:r>
      <w:r w:rsidRPr="00807615">
        <w:rPr>
          <w:rFonts w:hint="cs"/>
          <w:sz w:val="28"/>
          <w:szCs w:val="28"/>
          <w:rtl/>
        </w:rPr>
        <w:t>ف</w:t>
      </w:r>
      <w:r w:rsidRPr="00807615">
        <w:rPr>
          <w:sz w:val="28"/>
          <w:szCs w:val="28"/>
          <w:rtl/>
        </w:rPr>
        <w:t>. ۱۳۸۹</w:t>
      </w:r>
      <w:r w:rsidRPr="00807615">
        <w:rPr>
          <w:sz w:val="28"/>
          <w:szCs w:val="28"/>
        </w:rPr>
        <w:t xml:space="preserve">. </w:t>
      </w:r>
      <w:r w:rsidRPr="00807615">
        <w:rPr>
          <w:sz w:val="28"/>
          <w:szCs w:val="28"/>
          <w:rtl/>
        </w:rPr>
        <w:t>تأثير راهبردهای مدیریتی در توانمندسازی روانشناختی کارکنان امور مالیاتی</w:t>
      </w:r>
      <w:r w:rsidRPr="00807615">
        <w:rPr>
          <w:rFonts w:hint="cs"/>
          <w:sz w:val="28"/>
          <w:szCs w:val="28"/>
          <w:rtl/>
        </w:rPr>
        <w:t xml:space="preserve"> </w:t>
      </w:r>
      <w:r w:rsidRPr="00807615">
        <w:rPr>
          <w:sz w:val="28"/>
          <w:szCs w:val="28"/>
          <w:rtl/>
        </w:rPr>
        <w:t>استان گیلان</w:t>
      </w:r>
      <w:r w:rsidRPr="00807615">
        <w:rPr>
          <w:rFonts w:hint="cs"/>
          <w:sz w:val="28"/>
          <w:szCs w:val="28"/>
          <w:rtl/>
        </w:rPr>
        <w:t>.</w:t>
      </w:r>
      <w:r>
        <w:rPr>
          <w:rFonts w:hint="cs"/>
          <w:sz w:val="28"/>
          <w:szCs w:val="28"/>
          <w:rtl/>
        </w:rPr>
        <w:t xml:space="preserve"> </w:t>
      </w:r>
      <w:r w:rsidRPr="00807615">
        <w:rPr>
          <w:rFonts w:hint="cs"/>
          <w:sz w:val="28"/>
          <w:szCs w:val="28"/>
          <w:rtl/>
        </w:rPr>
        <w:t>(</w:t>
      </w:r>
      <w:r w:rsidRPr="00807615">
        <w:rPr>
          <w:sz w:val="28"/>
          <w:szCs w:val="28"/>
          <w:rtl/>
        </w:rPr>
        <w:t>پژوهشگر) فصلنامه مدیریت، ۷ (۲۰): ۱۲۷-۱۰۹</w:t>
      </w:r>
    </w:p>
    <w:sectPr w:rsidR="002A79BB" w:rsidRPr="00807615" w:rsidSect="0080761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ED9" w:rsidRDefault="00DA5ED9" w:rsidP="00807615">
      <w:pPr>
        <w:spacing w:after="0"/>
      </w:pPr>
      <w:r>
        <w:separator/>
      </w:r>
    </w:p>
  </w:endnote>
  <w:endnote w:type="continuationSeparator" w:id="0">
    <w:p w:rsidR="00DA5ED9" w:rsidRDefault="00DA5ED9" w:rsidP="008076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NanumGothic">
    <w:altName w:val="Tahoma"/>
    <w:charset w:val="00"/>
    <w:family w:val="auto"/>
    <w:pitch w:val="variable"/>
    <w:sig w:usb0="00000000" w:usb1="4000207B" w:usb2="00000000" w:usb3="00000000" w:csb0="FFFFFFFF"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2EB" w:rsidRDefault="00BD02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2EB" w:rsidRDefault="00BD02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2EB" w:rsidRDefault="00BD0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ED9" w:rsidRDefault="00DA5ED9" w:rsidP="00807615">
      <w:pPr>
        <w:spacing w:after="0"/>
      </w:pPr>
      <w:r>
        <w:separator/>
      </w:r>
    </w:p>
  </w:footnote>
  <w:footnote w:type="continuationSeparator" w:id="0">
    <w:p w:rsidR="00DA5ED9" w:rsidRDefault="00DA5ED9" w:rsidP="008076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2EB" w:rsidRDefault="00BD0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2EB" w:rsidRDefault="00BD0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2EB" w:rsidRDefault="00BD0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63"/>
    <w:rsid w:val="00102EB8"/>
    <w:rsid w:val="00163963"/>
    <w:rsid w:val="002958C2"/>
    <w:rsid w:val="004D2F07"/>
    <w:rsid w:val="006B11FF"/>
    <w:rsid w:val="00807615"/>
    <w:rsid w:val="00821A2F"/>
    <w:rsid w:val="00BD02EB"/>
    <w:rsid w:val="00DA5E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807615"/>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807615"/>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807615"/>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807615"/>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615"/>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807615"/>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807615"/>
    <w:rPr>
      <w:rFonts w:ascii="Times New Roman Bold" w:eastAsia="Times New Roman" w:hAnsi="Times New Roman Bold" w:cs="B Nazanin"/>
      <w:b/>
      <w:bCs/>
      <w:szCs w:val="26"/>
      <w:lang w:val="x-none" w:eastAsia="x-none" w:bidi="fa-IR"/>
    </w:rPr>
  </w:style>
  <w:style w:type="table" w:styleId="TableGrid">
    <w:name w:val="Table Grid"/>
    <w:basedOn w:val="TableNormal"/>
    <w:uiPriority w:val="39"/>
    <w:rsid w:val="00807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61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07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07615"/>
    <w:pPr>
      <w:spacing w:after="0" w:line="240" w:lineRule="auto"/>
    </w:pPr>
    <w:rPr>
      <w:rFonts w:ascii="Calibri" w:eastAsia="Times New Roman" w:hAnsi="Calibri" w:cs="Arial"/>
    </w:rPr>
  </w:style>
  <w:style w:type="character" w:customStyle="1" w:styleId="NoSpacingChar">
    <w:name w:val="No Spacing Char"/>
    <w:link w:val="NoSpacing"/>
    <w:uiPriority w:val="1"/>
    <w:rsid w:val="00807615"/>
    <w:rPr>
      <w:rFonts w:ascii="Calibri" w:eastAsia="Times New Roman" w:hAnsi="Calibri" w:cs="Arial"/>
    </w:rPr>
  </w:style>
  <w:style w:type="paragraph" w:customStyle="1" w:styleId="Heading31">
    <w:name w:val="Heading 31"/>
    <w:basedOn w:val="Normal"/>
    <w:link w:val="heading3Char0"/>
    <w:qFormat/>
    <w:rsid w:val="00807615"/>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807615"/>
    <w:rPr>
      <w:rFonts w:eastAsiaTheme="minorEastAsia" w:cs="B Titr"/>
      <w:b/>
      <w:bCs/>
      <w:sz w:val="26"/>
      <w:szCs w:val="26"/>
      <w:lang w:bidi="fa-IR"/>
    </w:rPr>
  </w:style>
  <w:style w:type="paragraph" w:styleId="FootnoteText">
    <w:name w:val="footnote text"/>
    <w:basedOn w:val="Normal"/>
    <w:link w:val="FootnoteTextChar"/>
    <w:uiPriority w:val="99"/>
    <w:semiHidden/>
    <w:unhideWhenUsed/>
    <w:rsid w:val="00807615"/>
    <w:pPr>
      <w:bidi w:val="0"/>
      <w:spacing w:after="0"/>
      <w:jc w:val="left"/>
    </w:pPr>
    <w:rPr>
      <w:rFonts w:ascii="NanumGothic" w:eastAsiaTheme="minorHAnsi" w:hAnsi="NanumGothic" w:cs="NanumGothic"/>
      <w:sz w:val="20"/>
      <w:szCs w:val="20"/>
      <w:lang w:bidi="ar-SA"/>
    </w:rPr>
  </w:style>
  <w:style w:type="character" w:customStyle="1" w:styleId="FootnoteTextChar">
    <w:name w:val="Footnote Text Char"/>
    <w:basedOn w:val="DefaultParagraphFont"/>
    <w:link w:val="FootnoteText"/>
    <w:uiPriority w:val="99"/>
    <w:semiHidden/>
    <w:rsid w:val="00807615"/>
    <w:rPr>
      <w:rFonts w:ascii="NanumGothic" w:hAnsi="NanumGothic" w:cs="NanumGothic"/>
      <w:sz w:val="20"/>
      <w:szCs w:val="20"/>
    </w:rPr>
  </w:style>
  <w:style w:type="character" w:styleId="FootnoteReference">
    <w:name w:val="footnote reference"/>
    <w:basedOn w:val="DefaultParagraphFont"/>
    <w:uiPriority w:val="99"/>
    <w:semiHidden/>
    <w:unhideWhenUsed/>
    <w:rsid w:val="00807615"/>
    <w:rPr>
      <w:vertAlign w:val="superscript"/>
    </w:rPr>
  </w:style>
  <w:style w:type="table" w:styleId="GridTable4-Accent3">
    <w:name w:val="Grid Table 4 Accent 3"/>
    <w:basedOn w:val="TableNormal"/>
    <w:uiPriority w:val="49"/>
    <w:rsid w:val="0080761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D02EB"/>
    <w:pPr>
      <w:tabs>
        <w:tab w:val="center" w:pos="4680"/>
        <w:tab w:val="right" w:pos="9360"/>
      </w:tabs>
      <w:spacing w:after="0"/>
    </w:pPr>
  </w:style>
  <w:style w:type="character" w:customStyle="1" w:styleId="HeaderChar">
    <w:name w:val="Header Char"/>
    <w:basedOn w:val="DefaultParagraphFont"/>
    <w:link w:val="Header"/>
    <w:uiPriority w:val="99"/>
    <w:rsid w:val="00BD02EB"/>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BD02EB"/>
    <w:pPr>
      <w:tabs>
        <w:tab w:val="center" w:pos="4680"/>
        <w:tab w:val="right" w:pos="9360"/>
      </w:tabs>
      <w:spacing w:after="0"/>
    </w:pPr>
  </w:style>
  <w:style w:type="character" w:customStyle="1" w:styleId="FooterChar">
    <w:name w:val="Footer Char"/>
    <w:basedOn w:val="DefaultParagraphFont"/>
    <w:link w:val="Footer"/>
    <w:uiPriority w:val="99"/>
    <w:rsid w:val="00BD02EB"/>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2021-03-30T11:43:00Z</dcterms:created>
  <dcterms:modified xsi:type="dcterms:W3CDTF">2021-03-30T11:44:00Z</dcterms:modified>
</cp:coreProperties>
</file>