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B60" w:rsidRPr="002B70B9" w:rsidRDefault="002B70B9" w:rsidP="002B70B9">
      <w:pPr>
        <w:spacing w:after="0" w:line="240" w:lineRule="auto"/>
        <w:jc w:val="center"/>
        <w:rPr>
          <w:rFonts w:cs="B Titr"/>
          <w:b/>
          <w:bCs/>
          <w:sz w:val="32"/>
          <w:szCs w:val="32"/>
          <w:rtl/>
        </w:rPr>
      </w:pPr>
      <w:bookmarkStart w:id="0" w:name="_GoBack"/>
      <w:r>
        <w:rPr>
          <w:rFonts w:cs="B Titr" w:hint="cs"/>
          <w:b/>
          <w:bCs/>
          <w:sz w:val="32"/>
          <w:szCs w:val="32"/>
          <w:rtl/>
        </w:rPr>
        <w:t xml:space="preserve">پرسشنامه </w:t>
      </w:r>
      <w:r w:rsidR="00E51B60" w:rsidRPr="002B70B9">
        <w:rPr>
          <w:rFonts w:cs="B Titr" w:hint="cs"/>
          <w:b/>
          <w:bCs/>
          <w:sz w:val="32"/>
          <w:szCs w:val="32"/>
          <w:rtl/>
        </w:rPr>
        <w:t xml:space="preserve">مقیاس آمادگی به اعتیاد </w:t>
      </w:r>
      <w:r w:rsidRPr="002B70B9">
        <w:rPr>
          <w:rFonts w:cs="B Titr" w:hint="cs"/>
          <w:sz w:val="32"/>
          <w:szCs w:val="32"/>
          <w:rtl/>
        </w:rPr>
        <w:t>وید و بوچر</w:t>
      </w:r>
    </w:p>
    <w:bookmarkEnd w:id="0"/>
    <w:p w:rsidR="003A685F" w:rsidRPr="003A685F" w:rsidRDefault="003A685F" w:rsidP="00E51B60">
      <w:pPr>
        <w:spacing w:after="0" w:line="240" w:lineRule="auto"/>
        <w:jc w:val="center"/>
        <w:rPr>
          <w:rFonts w:cs="B Nazanin"/>
          <w:b/>
          <w:bCs/>
          <w:sz w:val="24"/>
          <w:szCs w:val="24"/>
          <w:rtl/>
        </w:rPr>
      </w:pPr>
    </w:p>
    <w:p w:rsidR="00E51B60" w:rsidRPr="00E51B60" w:rsidRDefault="00E51B60" w:rsidP="00E51B60">
      <w:pPr>
        <w:spacing w:after="0" w:line="240" w:lineRule="auto"/>
        <w:rPr>
          <w:rFonts w:cs="B Nazanin"/>
          <w:sz w:val="28"/>
          <w:szCs w:val="28"/>
          <w:rtl/>
        </w:rPr>
      </w:pPr>
      <w:r w:rsidRPr="00E51B60">
        <w:rPr>
          <w:rFonts w:cs="B Nazanin" w:hint="cs"/>
          <w:b/>
          <w:bCs/>
          <w:sz w:val="28"/>
          <w:szCs w:val="28"/>
          <w:rtl/>
        </w:rPr>
        <w:t>هدف</w:t>
      </w:r>
      <w:r w:rsidRPr="00E51B60">
        <w:rPr>
          <w:rFonts w:cs="B Nazanin" w:hint="cs"/>
          <w:sz w:val="28"/>
          <w:szCs w:val="28"/>
          <w:rtl/>
        </w:rPr>
        <w:t>: ارزیابی آمادگی افراد برای ابتلا به اعتیاد.</w:t>
      </w:r>
    </w:p>
    <w:p w:rsidR="00C36311" w:rsidRPr="003A685F" w:rsidRDefault="00C36311">
      <w:pPr>
        <w:rPr>
          <w:rFonts w:cs="B Nazanin"/>
          <w:sz w:val="18"/>
          <w:szCs w:val="18"/>
          <w:rtl/>
        </w:rPr>
      </w:pPr>
    </w:p>
    <w:tbl>
      <w:tblPr>
        <w:tblStyle w:val="GridTable4-Accent3"/>
        <w:bidiVisual/>
        <w:tblW w:w="10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6844"/>
        <w:gridCol w:w="630"/>
        <w:gridCol w:w="540"/>
        <w:gridCol w:w="540"/>
        <w:gridCol w:w="540"/>
        <w:gridCol w:w="538"/>
      </w:tblGrid>
      <w:tr w:rsidR="003A685F" w:rsidRPr="003A685F" w:rsidTr="003A685F">
        <w:trPr>
          <w:cnfStyle w:val="100000000000" w:firstRow="1" w:lastRow="0" w:firstColumn="0" w:lastColumn="0" w:oddVBand="0" w:evenVBand="0" w:oddHBand="0" w:evenHBand="0" w:firstRowFirstColumn="0" w:firstRowLastColumn="0" w:lastRowFirstColumn="0" w:lastRowLastColumn="0"/>
          <w:trHeight w:val="1539"/>
          <w:jc w:val="center"/>
        </w:trPr>
        <w:tc>
          <w:tcPr>
            <w:cnfStyle w:val="001000000000" w:firstRow="0" w:lastRow="0" w:firstColumn="1" w:lastColumn="0" w:oddVBand="0" w:evenVBand="0" w:oddHBand="0" w:evenHBand="0" w:firstRowFirstColumn="0" w:firstRowLastColumn="0" w:lastRowFirstColumn="0" w:lastRowLastColumn="0"/>
            <w:tcW w:w="634" w:type="dxa"/>
            <w:tcBorders>
              <w:top w:val="none" w:sz="0" w:space="0" w:color="auto"/>
              <w:left w:val="none" w:sz="0" w:space="0" w:color="auto"/>
              <w:bottom w:val="none" w:sz="0" w:space="0" w:color="auto"/>
              <w:right w:val="none" w:sz="0" w:space="0" w:color="auto"/>
            </w:tcBorders>
            <w:textDirection w:val="btLr"/>
            <w:vAlign w:val="center"/>
            <w:hideMark/>
          </w:tcPr>
          <w:p w:rsidR="003A685F" w:rsidRPr="003A685F" w:rsidRDefault="003A685F" w:rsidP="003A685F">
            <w:pPr>
              <w:spacing w:after="0" w:line="240" w:lineRule="auto"/>
              <w:ind w:left="113" w:right="113"/>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ردیف</w:t>
            </w:r>
          </w:p>
        </w:tc>
        <w:tc>
          <w:tcPr>
            <w:tcW w:w="6844" w:type="dxa"/>
            <w:tcBorders>
              <w:top w:val="none" w:sz="0" w:space="0" w:color="auto"/>
              <w:left w:val="none" w:sz="0" w:space="0" w:color="auto"/>
              <w:bottom w:val="none" w:sz="0" w:space="0" w:color="auto"/>
              <w:right w:val="none" w:sz="0" w:space="0" w:color="auto"/>
            </w:tcBorders>
            <w:vAlign w:val="center"/>
            <w:hideMark/>
          </w:tcPr>
          <w:p w:rsidR="003A685F" w:rsidRPr="003A685F" w:rsidRDefault="003A685F" w:rsidP="003A685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36"/>
                <w:szCs w:val="36"/>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hideMark/>
          </w:tcPr>
          <w:p w:rsidR="003A685F" w:rsidRPr="003A685F" w:rsidRDefault="003A685F" w:rsidP="003A685F">
            <w:pPr>
              <w:spacing w:after="0"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tl/>
              </w:rPr>
            </w:pPr>
            <w:r w:rsidRPr="003A685F">
              <w:rPr>
                <w:rFonts w:ascii="Times New Roman" w:eastAsia="Times New Roman" w:hAnsi="Times New Roman" w:cs="B Nazanin" w:hint="cs"/>
                <w:color w:val="000000"/>
                <w:sz w:val="24"/>
                <w:szCs w:val="24"/>
                <w:rtl/>
              </w:rPr>
              <w:t>کاملا درست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3A685F" w:rsidRPr="003A685F" w:rsidRDefault="003A685F" w:rsidP="003A685F">
            <w:pPr>
              <w:spacing w:after="0"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3A685F">
              <w:rPr>
                <w:rFonts w:ascii="Times New Roman" w:eastAsia="Times New Roman" w:hAnsi="Times New Roman" w:cs="B Nazanin" w:hint="cs"/>
                <w:color w:val="000000"/>
                <w:sz w:val="24"/>
                <w:szCs w:val="24"/>
                <w:rtl/>
              </w:rPr>
              <w:t>درست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3A685F" w:rsidRPr="003A685F" w:rsidRDefault="003A685F" w:rsidP="003A685F">
            <w:pPr>
              <w:spacing w:after="0"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3A685F">
              <w:rPr>
                <w:rFonts w:ascii="Times New Roman" w:eastAsia="Times New Roman" w:hAnsi="Times New Roman" w:cs="B Nazanin" w:hint="cs"/>
                <w:color w:val="000000"/>
                <w:sz w:val="24"/>
                <w:szCs w:val="24"/>
                <w:rtl/>
              </w:rPr>
              <w:t>تقریبا درست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3A685F" w:rsidRPr="003A685F" w:rsidRDefault="003A685F" w:rsidP="003A685F">
            <w:pPr>
              <w:spacing w:after="0"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3A685F">
              <w:rPr>
                <w:rFonts w:ascii="Times New Roman" w:eastAsia="Times New Roman" w:hAnsi="Times New Roman" w:cs="B Nazanin" w:hint="cs"/>
                <w:color w:val="000000"/>
                <w:sz w:val="24"/>
                <w:szCs w:val="24"/>
                <w:rtl/>
              </w:rPr>
              <w:t>نادرست</w:t>
            </w:r>
          </w:p>
        </w:tc>
        <w:tc>
          <w:tcPr>
            <w:tcW w:w="538" w:type="dxa"/>
            <w:tcBorders>
              <w:top w:val="none" w:sz="0" w:space="0" w:color="auto"/>
              <w:left w:val="none" w:sz="0" w:space="0" w:color="auto"/>
              <w:bottom w:val="none" w:sz="0" w:space="0" w:color="auto"/>
              <w:right w:val="none" w:sz="0" w:space="0" w:color="auto"/>
            </w:tcBorders>
            <w:textDirection w:val="btLr"/>
            <w:vAlign w:val="center"/>
            <w:hideMark/>
          </w:tcPr>
          <w:p w:rsidR="003A685F" w:rsidRPr="003A685F" w:rsidRDefault="003A685F" w:rsidP="003A685F">
            <w:pPr>
              <w:spacing w:after="0"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val="0"/>
                <w:bCs w:val="0"/>
                <w:color w:val="000000"/>
                <w:sz w:val="24"/>
                <w:szCs w:val="24"/>
              </w:rPr>
            </w:pPr>
            <w:r w:rsidRPr="003A685F">
              <w:rPr>
                <w:rFonts w:ascii="Times New Roman" w:eastAsia="Times New Roman" w:hAnsi="Times New Roman" w:cs="B Nazanin" w:hint="cs"/>
                <w:color w:val="000000"/>
                <w:sz w:val="24"/>
                <w:szCs w:val="24"/>
                <w:rtl/>
              </w:rPr>
              <w:t>کاملا نادرست</w:t>
            </w: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1</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اغلب ازمشکلات خوابیدن رنج میبرم</w:t>
            </w:r>
            <w:r w:rsidRPr="003A685F">
              <w:rPr>
                <w:rFonts w:ascii="BNazanin" w:cs="B Nazanin"/>
                <w:sz w:val="24"/>
                <w:szCs w:val="24"/>
              </w:rPr>
              <w:t>.</w:t>
            </w:r>
          </w:p>
        </w:tc>
        <w:tc>
          <w:tcPr>
            <w:tcW w:w="630" w:type="dxa"/>
          </w:tcPr>
          <w:p w:rsidR="003A685F" w:rsidRPr="003A685F" w:rsidRDefault="003A685F" w:rsidP="003A685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2</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ازخیلی کارهایی که قبلا برای مجالب بوده اند دیگرلذت نمیبرم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3</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رفاقت با افرادي که مواد مصرف میکنند اشکالی ندارد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4</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شرط بندي کردن را دوست دارم، حتی اگر وضعم الیامخوبنباشد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5</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در اغلب زمینه هاي زندگی احساس نا امیدي میکنم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6</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گاهی فکرهاي بدي به ذهنم می آید که نمیشود دربارة آنها صحبت کرد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7</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در دوران نوجوانی بدون اجازه والدین مقداري پول ازآنها برداشته ام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8</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اگرآدم درحدکمی مواد مخدر مصرف کند که معتاد نشود، اشکالی ندارد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9</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اغلب دلم گرفته و غمگینم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10</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سابقۀ فرار از منزل</w:t>
            </w:r>
            <w:r w:rsidRPr="003A685F">
              <w:rPr>
                <w:rFonts w:ascii="Times New Roman" w:eastAsia="Times New Roman" w:hAnsi="Times New Roman" w:cs="B Nazanin"/>
                <w:color w:val="000000"/>
                <w:sz w:val="24"/>
                <w:szCs w:val="24"/>
                <w:rtl/>
              </w:rPr>
              <w:t xml:space="preserve"> (</w:t>
            </w:r>
            <w:r w:rsidRPr="003A685F">
              <w:rPr>
                <w:rFonts w:ascii="Times New Roman" w:eastAsia="Times New Roman" w:hAnsi="Times New Roman" w:cs="B Nazanin" w:hint="cs"/>
                <w:color w:val="000000"/>
                <w:sz w:val="24"/>
                <w:szCs w:val="24"/>
                <w:rtl/>
              </w:rPr>
              <w:t>دوران کودکی یا نوجوانی</w:t>
            </w:r>
            <w:r w:rsidRPr="003A685F">
              <w:rPr>
                <w:rFonts w:ascii="Times New Roman" w:eastAsia="Times New Roman" w:hAnsi="Times New Roman" w:cs="B Nazanin"/>
                <w:color w:val="000000"/>
                <w:sz w:val="24"/>
                <w:szCs w:val="24"/>
                <w:rtl/>
              </w:rPr>
              <w:t xml:space="preserve">) </w:t>
            </w:r>
            <w:r w:rsidRPr="003A685F">
              <w:rPr>
                <w:rFonts w:ascii="Times New Roman" w:eastAsia="Times New Roman" w:hAnsi="Times New Roman" w:cs="B Nazanin" w:hint="cs"/>
                <w:color w:val="000000"/>
                <w:sz w:val="24"/>
                <w:szCs w:val="24"/>
                <w:rtl/>
              </w:rPr>
              <w:t>دارم</w:t>
            </w:r>
            <w:r w:rsidRPr="003A685F">
              <w:rPr>
                <w:rFonts w:ascii="Times New Roman" w:eastAsia="Times New Roman" w:hAnsi="Times New Roman" w:cs="B Nazanin"/>
                <w:color w:val="000000"/>
                <w:sz w:val="24"/>
                <w:szCs w:val="24"/>
                <w:rtl/>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11</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مواد مخدرخواص مفیدي هم دارند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12</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بین کسانیکه میشناسم بعضیها را دوست ندارم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13</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بیشتر مواقع فکر میکنم حق مرا خورده اند و به من ظلم شده است</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14</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خیلی مواقع حوصلۀ هیچ کاري را ندارم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15</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بعضی وقتها خشمگین میشوم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16</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مایلم حداقل یکبار مصرف مواد را تجربه کنم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17</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در دوران نوجوانی دست بردهاي جزئی داشته ام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18</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مصرف حشیش اعتیاد آور نیست</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19</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آدمی که مشکلات زیادي در زندگی دارد، مجبور است به مواد روي آورد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20</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مخالفت با نظر دیگران برایم دشوار است</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21</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گاهی دلم میخواهد ناسزا بگویم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22</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رفقایم غالبا مورد پسند پدر و مادرم نبوده اند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23</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اگر دوست ان یا همکارانم از من درخواستی داشته باشند، نمیتوانم آن را رد کنم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lastRenderedPageBreak/>
              <w:t>24</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هدف خاصی در زندگی ندارم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25</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براي تسکین برخی دردهاي جسمی بد نیست از مواد مخدر مصرف شود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26</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آنقدرها که میگویند مصرف مواد مشکل ساز نیست، فقط بستگی به خود فرد دارد</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27</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وقتی بر اثر مشکلات زندگی خیلی ناراحت میشوم دوست دارم دارویی بخورم تا بیخیال</w:t>
            </w:r>
            <w:r w:rsidRPr="003A685F">
              <w:rPr>
                <w:rFonts w:ascii="Times New Roman" w:eastAsia="Times New Roman" w:hAnsi="Times New Roman" w:cs="B Nazanin" w:hint="cs"/>
                <w:color w:val="000000"/>
                <w:sz w:val="24"/>
                <w:szCs w:val="24"/>
                <w:rtl/>
              </w:rPr>
              <w:t xml:space="preserve"> شوم</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28</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قبلا گاهی پیش آمده که در خوشگذرانی زیاده رويکرده ام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29</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حس کنجکاویم میگوید براي یکبار هم که شده مزة مواد را بچشم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30</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بنظرم هیچ کس مرا درك نمیکند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31</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بنظرممصرفیکیدوبارمواداشکالیندارد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32</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برخلاف میل درونی ام، معمولا تاییدکنندة نظر ات دیگران هستم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33</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هرگز سرزنش نمیشوم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34</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بنظرم مصرف تریاك و حشیش مثل اعتیاد به چاي یا از این قبیل است</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35</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Times New Roman" w:eastAsia="Times New Roman" w:hAnsi="Times New Roman" w:cs="B Nazanin" w:hint="cs"/>
                <w:color w:val="000000"/>
                <w:sz w:val="24"/>
                <w:szCs w:val="24"/>
                <w:rtl/>
              </w:rPr>
              <w:t>درکل آدم</w:t>
            </w:r>
            <w:r w:rsidRPr="003A685F">
              <w:rPr>
                <w:rFonts w:ascii="Times New Roman" w:eastAsia="Times New Roman" w:hAnsi="Times New Roman" w:cs="B Nazanin"/>
                <w:color w:val="000000"/>
                <w:sz w:val="24"/>
                <w:szCs w:val="24"/>
                <w:rtl/>
              </w:rPr>
              <w:t xml:space="preserve"> ”</w:t>
            </w:r>
            <w:r w:rsidRPr="003A685F">
              <w:rPr>
                <w:rFonts w:ascii="Times New Roman" w:eastAsia="Times New Roman" w:hAnsi="Times New Roman" w:cs="B Nazanin" w:hint="cs"/>
                <w:color w:val="000000"/>
                <w:sz w:val="24"/>
                <w:szCs w:val="24"/>
                <w:rtl/>
              </w:rPr>
              <w:t>تعارفی</w:t>
            </w:r>
            <w:r w:rsidRPr="003A685F">
              <w:rPr>
                <w:rFonts w:ascii="Times New Roman" w:eastAsia="Times New Roman" w:hAnsi="Times New Roman" w:cs="B Nazanin" w:hint="eastAsia"/>
                <w:color w:val="000000"/>
                <w:sz w:val="24"/>
                <w:szCs w:val="24"/>
                <w:rtl/>
              </w:rPr>
              <w:t>“</w:t>
            </w:r>
            <w:r w:rsidRPr="003A685F">
              <w:rPr>
                <w:rFonts w:ascii="Times New Roman" w:eastAsia="Times New Roman" w:hAnsi="Times New Roman" w:cs="B Nazanin" w:hint="cs"/>
                <w:color w:val="000000"/>
                <w:sz w:val="24"/>
                <w:szCs w:val="24"/>
                <w:rtl/>
              </w:rPr>
              <w:t>هستم</w:t>
            </w:r>
            <w:r w:rsidRPr="003A685F">
              <w:rPr>
                <w:rFonts w:ascii="Times New Roman" w:eastAsia="Times New Roman" w:hAnsi="Times New Roman" w:cs="B Nazanin"/>
                <w:color w:val="000000"/>
                <w:sz w:val="24"/>
                <w:szCs w:val="24"/>
                <w:rtl/>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36</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کسی که الکل مصرف میکند کمتر آلوده به مواد میشود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37</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قبلا تخلفات جنسی جزئی داشته ام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38</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کسی که چند بار بصورت تفریحی مواد مصرف کند میتواند براحتی آن راکنار بگذارد</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39</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در اغلب زمینه هاي زندگی احساس شکست میکنم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trHeight w:val="410"/>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40</w:t>
            </w:r>
          </w:p>
        </w:tc>
        <w:tc>
          <w:tcPr>
            <w:tcW w:w="6844" w:type="dxa"/>
            <w:hideMark/>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کشیدن سیگار را بد نمیدانم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3A685F" w:rsidRPr="003A685F" w:rsidTr="003A685F">
        <w:trPr>
          <w:cnfStyle w:val="000000100000" w:firstRow="0" w:lastRow="0" w:firstColumn="0" w:lastColumn="0" w:oddVBand="0" w:evenVBand="0" w:oddHBand="1"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634" w:type="dxa"/>
            <w:hideMark/>
          </w:tcPr>
          <w:p w:rsidR="003A685F" w:rsidRPr="003A685F" w:rsidRDefault="003A685F" w:rsidP="003A685F">
            <w:pPr>
              <w:spacing w:after="0" w:line="240" w:lineRule="auto"/>
              <w:jc w:val="center"/>
              <w:rPr>
                <w:rFonts w:ascii="Times New Roman" w:eastAsia="Times New Roman" w:hAnsi="Times New Roman" w:cs="B Nazanin"/>
                <w:color w:val="000000"/>
                <w:sz w:val="24"/>
                <w:szCs w:val="24"/>
                <w:rtl/>
              </w:rPr>
            </w:pPr>
            <w:r w:rsidRPr="003A685F">
              <w:rPr>
                <w:rFonts w:ascii="Times New Roman" w:eastAsia="Times New Roman" w:hAnsi="Times New Roman" w:cs="B Nazanin" w:hint="cs"/>
                <w:color w:val="000000"/>
                <w:sz w:val="24"/>
                <w:szCs w:val="24"/>
                <w:rtl/>
              </w:rPr>
              <w:t>41</w:t>
            </w:r>
          </w:p>
        </w:tc>
        <w:tc>
          <w:tcPr>
            <w:tcW w:w="6844" w:type="dxa"/>
            <w:hideMark/>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3A685F">
              <w:rPr>
                <w:rFonts w:ascii="BNazanin" w:cs="B Nazanin" w:hint="cs"/>
                <w:sz w:val="24"/>
                <w:szCs w:val="24"/>
                <w:rtl/>
              </w:rPr>
              <w:t>وقتی در یک جشن یا جمع دوستان قرار میگیرم، دوست دارم با مصرف بعضی موادي که کمتر اعتیاد آورند شادي خود را چند برابر کنم</w:t>
            </w:r>
            <w:r w:rsidRPr="003A685F">
              <w:rPr>
                <w:rFonts w:ascii="BNazanin" w:cs="B Nazanin"/>
                <w:sz w:val="24"/>
                <w:szCs w:val="24"/>
              </w:rPr>
              <w:t>.</w:t>
            </w:r>
          </w:p>
        </w:tc>
        <w:tc>
          <w:tcPr>
            <w:tcW w:w="63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40"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538" w:type="dxa"/>
          </w:tcPr>
          <w:p w:rsidR="003A685F" w:rsidRPr="003A685F" w:rsidRDefault="003A685F" w:rsidP="003A685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bl>
    <w:p w:rsidR="00E51B60" w:rsidRPr="00E51B60" w:rsidRDefault="00E51B60">
      <w:pPr>
        <w:rPr>
          <w:rFonts w:cs="B Nazanin"/>
          <w:sz w:val="28"/>
          <w:szCs w:val="28"/>
          <w:rtl/>
        </w:rPr>
      </w:pPr>
    </w:p>
    <w:p w:rsidR="00E51B60" w:rsidRPr="00E51B60" w:rsidRDefault="00E51B60" w:rsidP="00E51B60">
      <w:pPr>
        <w:spacing w:after="0" w:line="240" w:lineRule="auto"/>
        <w:rPr>
          <w:rFonts w:cs="B Nazanin"/>
          <w:b/>
          <w:bCs/>
          <w:sz w:val="28"/>
          <w:szCs w:val="28"/>
          <w:rtl/>
        </w:rPr>
      </w:pPr>
      <w:r w:rsidRPr="00E51B60">
        <w:rPr>
          <w:rFonts w:cs="B Nazanin" w:hint="cs"/>
          <w:b/>
          <w:bCs/>
          <w:sz w:val="28"/>
          <w:szCs w:val="28"/>
          <w:rtl/>
        </w:rPr>
        <w:t>شیوه نمره گذاری و تفسیر</w:t>
      </w:r>
    </w:p>
    <w:p w:rsidR="00E51B60" w:rsidRPr="00E51B60" w:rsidRDefault="00E51B60" w:rsidP="00E51B60">
      <w:pPr>
        <w:spacing w:after="0" w:line="240" w:lineRule="auto"/>
        <w:jc w:val="both"/>
        <w:rPr>
          <w:rFonts w:cs="B Nazanin"/>
          <w:sz w:val="28"/>
          <w:szCs w:val="28"/>
          <w:rtl/>
        </w:rPr>
      </w:pPr>
      <w:r w:rsidRPr="00E51B60">
        <w:rPr>
          <w:rFonts w:cs="B Nazanin" w:hint="cs"/>
          <w:sz w:val="28"/>
          <w:szCs w:val="28"/>
          <w:rtl/>
        </w:rPr>
        <w:t xml:space="preserve">مقیاس آمادگی به اعتیاد توسط وید و بوچر (1992) ساخته شد و تلاش هایی در جهت تعیین روایی آن در کشور ایران صورت گرفته است. این پرسشنامه، مقیاس ایرانی آمادگی به اعتیاد است که با توجه به شرایط روانی </w:t>
      </w:r>
      <w:r w:rsidRPr="00E51B60">
        <w:rPr>
          <w:rFonts w:ascii="Times New Roman" w:hAnsi="Times New Roman" w:cs="Times New Roman" w:hint="cs"/>
          <w:sz w:val="28"/>
          <w:szCs w:val="28"/>
          <w:rtl/>
        </w:rPr>
        <w:t>–</w:t>
      </w:r>
      <w:r w:rsidRPr="00E51B60">
        <w:rPr>
          <w:rFonts w:cs="B Nazanin" w:hint="cs"/>
          <w:sz w:val="28"/>
          <w:szCs w:val="28"/>
          <w:rtl/>
        </w:rPr>
        <w:t xml:space="preserve"> اجتماعی جامعه ایرانی توسط زرگر (1385)، ساخته شد (به نقل از زرگر، نجاریان و نعامی، 1387). این پرسشنامه از دو عامل تشکیل شده و دارای 36 ماده به اضافه 5 ماده دروغ سنج می باشد. نمره گذاری هر سوال بر روی یک پیوستار از صفر (کاملا مخالفم) تا 3 (کاملا موافقم) می باشد. البته این شیوه نمره گذاری در سوالات شماره 6، 12، 15، 21 معکوس خواهد شد.</w:t>
      </w:r>
    </w:p>
    <w:p w:rsidR="00E51B60" w:rsidRPr="00E51B60" w:rsidRDefault="00E51B60" w:rsidP="00E51B60">
      <w:pPr>
        <w:spacing w:after="0" w:line="240" w:lineRule="auto"/>
        <w:jc w:val="both"/>
        <w:rPr>
          <w:rFonts w:cs="B Nazanin"/>
          <w:sz w:val="28"/>
          <w:szCs w:val="28"/>
          <w:rtl/>
        </w:rPr>
      </w:pPr>
      <w:r w:rsidRPr="00E51B60">
        <w:rPr>
          <w:rFonts w:cs="B Nazanin" w:hint="cs"/>
          <w:sz w:val="28"/>
          <w:szCs w:val="28"/>
          <w:rtl/>
        </w:rPr>
        <w:t xml:space="preserve">این پرسشنامه دارای عامل دروغ سنج می باشد که شامل سوالات شماره 12، 13، 15، 21 و33 می شود. برای بدست آوردن امتیاز کلی پرسشنامه باید مجموع امتیازات تک تک سوالات (به غیر از مقیاس دروغ سنج) را با هم </w:t>
      </w:r>
      <w:r w:rsidRPr="00E51B60">
        <w:rPr>
          <w:rFonts w:cs="B Nazanin" w:hint="cs"/>
          <w:sz w:val="28"/>
          <w:szCs w:val="28"/>
          <w:rtl/>
        </w:rPr>
        <w:lastRenderedPageBreak/>
        <w:t>جمع نمود. این نمره دامنه ای از 0 تا 108 را خواهد داشت. نمرات بالاتر به منطله آمادگی بیشتر فرد پاسخ دهنده برای اعتیاد می باشند و برعکس.</w:t>
      </w:r>
    </w:p>
    <w:p w:rsidR="00E51B60" w:rsidRPr="00E51B60" w:rsidRDefault="00E51B60" w:rsidP="00E51B60">
      <w:pPr>
        <w:spacing w:after="0" w:line="240" w:lineRule="auto"/>
        <w:jc w:val="both"/>
        <w:rPr>
          <w:rFonts w:cs="B Nazanin"/>
          <w:sz w:val="28"/>
          <w:szCs w:val="28"/>
          <w:rtl/>
        </w:rPr>
      </w:pPr>
      <w:r w:rsidRPr="00E51B60">
        <w:rPr>
          <w:rFonts w:cs="B Nazanin" w:hint="cs"/>
          <w:sz w:val="28"/>
          <w:szCs w:val="28"/>
          <w:rtl/>
        </w:rPr>
        <w:t>این پرسشنامه ترکیبی از دو عامل آمادگی فعال و آمادگی منفعل می باشد. آمادگی فعال مربوط به رفتارهای ضداجتماعی، میل به مصرف مواد، نگرش مثبت به مواد، افسردگی و هیجان خواهی می باشدو در عامل دوم (آمادگی منفعل) بیشترین ماده ها مربوط به عدم ابراز وجود و افسردگی می باشد.</w:t>
      </w:r>
    </w:p>
    <w:p w:rsidR="00E51B60" w:rsidRPr="00E51B60" w:rsidRDefault="00E51B60" w:rsidP="00E51B60">
      <w:pPr>
        <w:spacing w:after="0" w:line="240" w:lineRule="auto"/>
        <w:jc w:val="both"/>
        <w:rPr>
          <w:rFonts w:cs="B Nazanin"/>
          <w:sz w:val="28"/>
          <w:szCs w:val="28"/>
          <w:rtl/>
        </w:rPr>
      </w:pPr>
    </w:p>
    <w:p w:rsidR="00E51B60" w:rsidRPr="00E51B60" w:rsidRDefault="00E51B60" w:rsidP="00E51B60">
      <w:pPr>
        <w:spacing w:after="0" w:line="240" w:lineRule="auto"/>
        <w:jc w:val="both"/>
        <w:rPr>
          <w:rFonts w:cs="B Nazanin"/>
          <w:b/>
          <w:bCs/>
          <w:sz w:val="28"/>
          <w:szCs w:val="28"/>
          <w:rtl/>
        </w:rPr>
      </w:pPr>
      <w:r w:rsidRPr="00E51B60">
        <w:rPr>
          <w:rFonts w:cs="B Nazanin" w:hint="cs"/>
          <w:b/>
          <w:bCs/>
          <w:sz w:val="28"/>
          <w:szCs w:val="28"/>
          <w:rtl/>
        </w:rPr>
        <w:t>روایی و پایایی</w:t>
      </w:r>
      <w:r w:rsidR="002B70B9">
        <w:rPr>
          <w:rFonts w:cs="B Nazanin" w:hint="cs"/>
          <w:b/>
          <w:bCs/>
          <w:sz w:val="28"/>
          <w:szCs w:val="28"/>
          <w:rtl/>
        </w:rPr>
        <w:t xml:space="preserve"> پرسشنامه:</w:t>
      </w:r>
    </w:p>
    <w:p w:rsidR="002B70B9" w:rsidRDefault="00E51B60" w:rsidP="00E51B60">
      <w:pPr>
        <w:spacing w:after="0" w:line="240" w:lineRule="auto"/>
        <w:jc w:val="both"/>
        <w:rPr>
          <w:rFonts w:cs="B Nazanin"/>
          <w:sz w:val="28"/>
          <w:szCs w:val="28"/>
          <w:rtl/>
        </w:rPr>
      </w:pPr>
      <w:r w:rsidRPr="00E51B60">
        <w:rPr>
          <w:rFonts w:cs="B Nazanin" w:hint="cs"/>
          <w:sz w:val="28"/>
          <w:szCs w:val="28"/>
          <w:rtl/>
        </w:rPr>
        <w:t xml:space="preserve">در پژوهش زرگر و همکاران (1387) جهت محاسبه روایی این مقیاس از دو روش استفاده شد. در روایی ملاکی، پرسشنامه آمادگی به اعتیاد دو گروه معتاد و غیر معتاد را به خوبی از یکدیگر تمییز داده است. </w:t>
      </w:r>
    </w:p>
    <w:p w:rsidR="00E51B60" w:rsidRPr="00E51B60" w:rsidRDefault="00E51B60" w:rsidP="00E51B60">
      <w:pPr>
        <w:spacing w:after="0" w:line="240" w:lineRule="auto"/>
        <w:jc w:val="both"/>
        <w:rPr>
          <w:rFonts w:cs="B Nazanin"/>
          <w:sz w:val="28"/>
          <w:szCs w:val="28"/>
          <w:rtl/>
        </w:rPr>
      </w:pPr>
      <w:r w:rsidRPr="00E51B60">
        <w:rPr>
          <w:rFonts w:cs="B Nazanin" w:hint="cs"/>
          <w:sz w:val="28"/>
          <w:szCs w:val="28"/>
          <w:rtl/>
        </w:rPr>
        <w:t>روایی سازه مقیاس از طریق همبسته کردن آن با مقیاس 25 ماده ای فهرست بالینی علائم بالینی 45/0 محاسبه شده است که معنی دار می باشد. اعتبار مقیاس با روش آلفای کرونباخ 90/0 محاسبه شد که در حد مطلوب می باشد (زرگر و همکاران، 1387).</w:t>
      </w:r>
    </w:p>
    <w:p w:rsidR="00E51B60" w:rsidRDefault="00E51B60">
      <w:pPr>
        <w:rPr>
          <w:rFonts w:cs="B Nazanin"/>
          <w:sz w:val="28"/>
          <w:szCs w:val="28"/>
          <w:rtl/>
        </w:rPr>
      </w:pPr>
    </w:p>
    <w:p w:rsidR="002B70B9" w:rsidRPr="002B70B9" w:rsidRDefault="002B70B9">
      <w:pPr>
        <w:rPr>
          <w:rFonts w:cs="B Nazanin"/>
          <w:b/>
          <w:bCs/>
          <w:sz w:val="28"/>
          <w:szCs w:val="28"/>
          <w:rtl/>
        </w:rPr>
      </w:pPr>
      <w:r w:rsidRPr="002B70B9">
        <w:rPr>
          <w:rFonts w:cs="B Nazanin" w:hint="cs"/>
          <w:b/>
          <w:bCs/>
          <w:sz w:val="28"/>
          <w:szCs w:val="28"/>
          <w:rtl/>
        </w:rPr>
        <w:t>منابع:</w:t>
      </w:r>
    </w:p>
    <w:p w:rsidR="00E51B60" w:rsidRPr="00E51B60" w:rsidRDefault="00E51B60" w:rsidP="00E51B60">
      <w:pPr>
        <w:spacing w:after="0" w:line="240" w:lineRule="auto"/>
        <w:rPr>
          <w:rFonts w:cs="B Nazanin"/>
          <w:sz w:val="28"/>
          <w:szCs w:val="28"/>
          <w:rtl/>
        </w:rPr>
      </w:pPr>
      <w:r w:rsidRPr="00E51B60">
        <w:rPr>
          <w:rFonts w:cs="B Nazanin" w:hint="cs"/>
          <w:sz w:val="28"/>
          <w:szCs w:val="28"/>
          <w:rtl/>
        </w:rPr>
        <w:t>زرگر، یدالله، نجاریان، بهمن، نعای، عبدالزهرا، (1387)، بررسی رابطه ویپگی های شخصیتی (هیجان خواهی، ابراز وجود، سرسختی روانشناختی)، نگرش مذهبی و رضایت زناشویی با آمادگی به اعتیاد به مواد مخدر، مجله علوم تربیتی و روانشناسی دانشگاه شهید چمران اهواز. 1، 3، 120-99</w:t>
      </w:r>
    </w:p>
    <w:p w:rsidR="00E51B60" w:rsidRPr="002B70B9" w:rsidRDefault="00E51B60" w:rsidP="00E51B60">
      <w:pPr>
        <w:pStyle w:val="ListParagraph"/>
        <w:numPr>
          <w:ilvl w:val="0"/>
          <w:numId w:val="1"/>
        </w:numPr>
        <w:autoSpaceDE w:val="0"/>
        <w:autoSpaceDN w:val="0"/>
        <w:bidi w:val="0"/>
        <w:adjustRightInd w:val="0"/>
        <w:spacing w:after="0" w:line="240" w:lineRule="auto"/>
        <w:jc w:val="both"/>
        <w:rPr>
          <w:rFonts w:ascii="Times New Roman" w:hAnsi="Times New Roman" w:cs="B Nazanin"/>
          <w:sz w:val="28"/>
          <w:szCs w:val="28"/>
        </w:rPr>
      </w:pPr>
      <w:r w:rsidRPr="002B70B9">
        <w:rPr>
          <w:rFonts w:ascii="Times New Roman" w:hAnsi="Times New Roman" w:cs="B Nazanin"/>
          <w:sz w:val="28"/>
          <w:szCs w:val="28"/>
        </w:rPr>
        <w:t xml:space="preserve">Weed, N., Butcher, N. J., </w:t>
      </w:r>
      <w:proofErr w:type="spellStart"/>
      <w:r w:rsidRPr="002B70B9">
        <w:rPr>
          <w:rFonts w:ascii="Times New Roman" w:hAnsi="Times New Roman" w:cs="B Nazanin"/>
          <w:sz w:val="28"/>
          <w:szCs w:val="28"/>
        </w:rPr>
        <w:t>Mckenna</w:t>
      </w:r>
      <w:proofErr w:type="spellEnd"/>
      <w:r w:rsidRPr="002B70B9">
        <w:rPr>
          <w:rFonts w:ascii="Times New Roman" w:hAnsi="Times New Roman" w:cs="B Nazanin"/>
          <w:sz w:val="28"/>
          <w:szCs w:val="28"/>
        </w:rPr>
        <w:t>, T., &amp; Ben-</w:t>
      </w:r>
      <w:proofErr w:type="spellStart"/>
      <w:r w:rsidRPr="002B70B9">
        <w:rPr>
          <w:rFonts w:ascii="Times New Roman" w:hAnsi="Times New Roman" w:cs="B Nazanin"/>
          <w:sz w:val="28"/>
          <w:szCs w:val="28"/>
        </w:rPr>
        <w:t>Porath</w:t>
      </w:r>
      <w:proofErr w:type="spellEnd"/>
      <w:r w:rsidRPr="002B70B9">
        <w:rPr>
          <w:rFonts w:ascii="Times New Roman" w:hAnsi="Times New Roman" w:cs="B Nazanin"/>
          <w:sz w:val="28"/>
          <w:szCs w:val="28"/>
        </w:rPr>
        <w:t>, Y. (1992). New measures for assessing alcohol and other drug problems with MMPI-2, APS &amp; AAS. Journal of Personality Assessment, 58,389-404.</w:t>
      </w:r>
    </w:p>
    <w:p w:rsidR="00E51B60" w:rsidRPr="00E51B60" w:rsidRDefault="00E51B60">
      <w:pPr>
        <w:rPr>
          <w:rFonts w:cs="B Nazanin"/>
          <w:sz w:val="28"/>
          <w:szCs w:val="28"/>
        </w:rPr>
      </w:pPr>
    </w:p>
    <w:sectPr w:rsidR="00E51B60" w:rsidRPr="00E51B60" w:rsidSect="002B70B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832" w:rsidRDefault="00BB2832" w:rsidP="001D24D8">
      <w:pPr>
        <w:spacing w:after="0" w:line="240" w:lineRule="auto"/>
      </w:pPr>
      <w:r>
        <w:separator/>
      </w:r>
    </w:p>
  </w:endnote>
  <w:endnote w:type="continuationSeparator" w:id="0">
    <w:p w:rsidR="00BB2832" w:rsidRDefault="00BB2832" w:rsidP="001D2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4D8" w:rsidRDefault="001D2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4D8" w:rsidRDefault="001D24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4D8" w:rsidRDefault="001D2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832" w:rsidRDefault="00BB2832" w:rsidP="001D24D8">
      <w:pPr>
        <w:spacing w:after="0" w:line="240" w:lineRule="auto"/>
      </w:pPr>
      <w:r>
        <w:separator/>
      </w:r>
    </w:p>
  </w:footnote>
  <w:footnote w:type="continuationSeparator" w:id="0">
    <w:p w:rsidR="00BB2832" w:rsidRDefault="00BB2832" w:rsidP="001D2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4D8" w:rsidRDefault="001D2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4D8" w:rsidRDefault="001D24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4D8" w:rsidRDefault="001D2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31D0E"/>
    <w:multiLevelType w:val="hybridMultilevel"/>
    <w:tmpl w:val="A45623DA"/>
    <w:lvl w:ilvl="0" w:tplc="0486D4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F95"/>
    <w:rsid w:val="001D24D8"/>
    <w:rsid w:val="00276A4E"/>
    <w:rsid w:val="002B70B9"/>
    <w:rsid w:val="003A685F"/>
    <w:rsid w:val="008144DE"/>
    <w:rsid w:val="008F6F95"/>
    <w:rsid w:val="00BB2832"/>
    <w:rsid w:val="00C36311"/>
    <w:rsid w:val="00E51B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4CE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B60"/>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B60"/>
    <w:pPr>
      <w:ind w:left="720"/>
      <w:contextualSpacing/>
    </w:pPr>
  </w:style>
  <w:style w:type="table" w:styleId="GridTable4-Accent3">
    <w:name w:val="Grid Table 4 Accent 3"/>
    <w:basedOn w:val="TableNormal"/>
    <w:uiPriority w:val="49"/>
    <w:rsid w:val="003A685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D2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4D8"/>
    <w:rPr>
      <w:lang w:bidi="fa-IR"/>
    </w:rPr>
  </w:style>
  <w:style w:type="paragraph" w:styleId="Footer">
    <w:name w:val="footer"/>
    <w:basedOn w:val="Normal"/>
    <w:link w:val="FooterChar"/>
    <w:uiPriority w:val="99"/>
    <w:unhideWhenUsed/>
    <w:rsid w:val="001D2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4D8"/>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677</Words>
  <Characters>3860</Characters>
  <Application>Microsoft Office Word</Application>
  <DocSecurity>0</DocSecurity>
  <Lines>32</Lines>
  <Paragraphs>9</Paragraphs>
  <ScaleCrop>false</ScaleCrop>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2021-08-21T17:13:00Z</dcterms:created>
  <dcterms:modified xsi:type="dcterms:W3CDTF">2021-08-21T17:15:00Z</dcterms:modified>
</cp:coreProperties>
</file>