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7B3C" w14:textId="36FA6A4C" w:rsidR="002B432A" w:rsidRPr="00F24B19" w:rsidRDefault="00C4728F" w:rsidP="00F24B19">
      <w:pPr>
        <w:pStyle w:val="Heading1"/>
        <w:jc w:val="center"/>
        <w:rPr>
          <w:b/>
          <w:bCs/>
          <w:rtl/>
        </w:rPr>
      </w:pPr>
      <w:hyperlink r:id="rId7" w:history="1">
        <w:r w:rsidR="002B432A" w:rsidRPr="00F24B19">
          <w:rPr>
            <w:b/>
            <w:bCs/>
            <w:rtl/>
          </w:rPr>
          <w:t>پرسشنامه اختلال رفتاری راتر</w:t>
        </w:r>
      </w:hyperlink>
    </w:p>
    <w:p w14:paraId="1CC9F0B6" w14:textId="77777777" w:rsidR="00F24B19" w:rsidRDefault="002B432A" w:rsidP="00F24B19">
      <w:pPr>
        <w:spacing w:line="276" w:lineRule="auto"/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>پرسشنامه اختلال رفتاری راتر  که برای کودکان 7 تا 13 ساله طراحی شده است دارای 30 پرسش است که 24 پرسش آن مستقیما از پرسشنامه راتر گرفته شده است . عبارات 12 و 13 پرسشنامه راتر در مورد مکیدن انگشت و جویدن ناخن به یک پرسش تقلیل یافت . زیرا به علت شباهت زیادی که بین این دو پرسش وجود دارد تصور شد که معلمان نتوانند بین این دو تفاوت قایل شوند.</w:t>
      </w:r>
    </w:p>
    <w:p w14:paraId="047970C3" w14:textId="2F103B91" w:rsidR="002B432A" w:rsidRPr="00F24B19" w:rsidRDefault="002B432A" w:rsidP="00F24B19">
      <w:pPr>
        <w:spacing w:line="276" w:lineRule="auto"/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>همچنین پرسش های 24 و 25 در مورد لکنت زبان و سایر اشکالات تکلمی نیز به یک پرسش تقلیل یافت ودر نهایت 6 پرسش جدید به پرسش های راتر اضافه شد که در مجموع شامل 30 پرسش است .</w:t>
      </w:r>
    </w:p>
    <w:p w14:paraId="08E387E5" w14:textId="77777777" w:rsidR="00F24B19" w:rsidRPr="00F24B19" w:rsidRDefault="00F24B19" w:rsidP="002B432A">
      <w:pPr>
        <w:rPr>
          <w:sz w:val="18"/>
          <w:szCs w:val="18"/>
        </w:rPr>
      </w:pPr>
    </w:p>
    <w:p w14:paraId="41E792A6" w14:textId="77777777" w:rsidR="002B432A" w:rsidRPr="00F24B19" w:rsidRDefault="002B432A" w:rsidP="002B432A">
      <w:pPr>
        <w:pStyle w:val="Heading2"/>
        <w:rPr>
          <w:rFonts w:cs="B Nazanin"/>
          <w:bCs w:val="0"/>
          <w:sz w:val="28"/>
          <w:szCs w:val="28"/>
          <w:rtl/>
        </w:rPr>
      </w:pPr>
      <w:r w:rsidRPr="00F24B19">
        <w:rPr>
          <w:rFonts w:cs="B Nazanin" w:hint="cs"/>
          <w:sz w:val="28"/>
          <w:szCs w:val="28"/>
          <w:rtl/>
        </w:rPr>
        <w:t>تعریف مفهومی متغییر پرسشنامه :</w:t>
      </w:r>
    </w:p>
    <w:p w14:paraId="6BF1D1C7" w14:textId="1BE121A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ردز و پال، معتقدند كه تعر</w:t>
      </w:r>
      <w:r w:rsidRPr="00F24B19">
        <w:rPr>
          <w:rFonts w:hint="cs"/>
          <w:sz w:val="28"/>
          <w:szCs w:val="28"/>
          <w:rtl/>
        </w:rPr>
        <w:t>یف</w:t>
      </w:r>
      <w:r w:rsidRPr="00F24B19">
        <w:rPr>
          <w:sz w:val="28"/>
          <w:szCs w:val="28"/>
          <w:rtl/>
        </w:rPr>
        <w:t xml:space="preserve"> اختلال رفتار</w:t>
      </w:r>
      <w:r w:rsidRPr="00F24B19">
        <w:rPr>
          <w:rFonts w:hint="cs"/>
          <w:sz w:val="28"/>
          <w:szCs w:val="28"/>
          <w:rtl/>
        </w:rPr>
        <w:t>ی</w:t>
      </w:r>
      <w:r w:rsidRPr="00F24B19">
        <w:rPr>
          <w:sz w:val="28"/>
          <w:szCs w:val="28"/>
          <w:rtl/>
        </w:rPr>
        <w:t xml:space="preserve"> به لحاظ انفجار ا</w:t>
      </w:r>
      <w:r w:rsidRPr="00F24B19">
        <w:rPr>
          <w:rFonts w:hint="cs"/>
          <w:sz w:val="28"/>
          <w:szCs w:val="28"/>
          <w:rtl/>
        </w:rPr>
        <w:t>یده‌ها</w:t>
      </w:r>
      <w:r w:rsidRPr="00F24B19">
        <w:rPr>
          <w:sz w:val="28"/>
          <w:szCs w:val="28"/>
          <w:rtl/>
        </w:rPr>
        <w:t xml:space="preserve"> و تعدد نظرات فراوان</w:t>
      </w:r>
      <w:r w:rsidRPr="00F24B19">
        <w:rPr>
          <w:rFonts w:hint="cs"/>
          <w:sz w:val="28"/>
          <w:szCs w:val="28"/>
          <w:rtl/>
        </w:rPr>
        <w:t>ی</w:t>
      </w:r>
      <w:r w:rsidRPr="00F24B19">
        <w:rPr>
          <w:sz w:val="28"/>
          <w:szCs w:val="28"/>
          <w:rtl/>
        </w:rPr>
        <w:t xml:space="preserve"> كه توسط متخصص</w:t>
      </w:r>
      <w:r w:rsidRPr="00F24B19">
        <w:rPr>
          <w:rFonts w:hint="cs"/>
          <w:sz w:val="28"/>
          <w:szCs w:val="28"/>
          <w:rtl/>
        </w:rPr>
        <w:t>ین</w:t>
      </w:r>
      <w:r w:rsidRPr="00F24B19">
        <w:rPr>
          <w:sz w:val="28"/>
          <w:szCs w:val="28"/>
          <w:rtl/>
        </w:rPr>
        <w:t xml:space="preserve"> رشته‌ها</w:t>
      </w:r>
      <w:r w:rsidRPr="00F24B19">
        <w:rPr>
          <w:rFonts w:hint="cs"/>
          <w:sz w:val="28"/>
          <w:szCs w:val="28"/>
          <w:rtl/>
        </w:rPr>
        <w:t>ی</w:t>
      </w:r>
      <w:r w:rsidRPr="00F24B19">
        <w:rPr>
          <w:sz w:val="28"/>
          <w:szCs w:val="28"/>
          <w:rtl/>
        </w:rPr>
        <w:t xml:space="preserve"> گوناگون علوم انسان</w:t>
      </w:r>
      <w:r w:rsidRPr="00F24B19">
        <w:rPr>
          <w:rFonts w:hint="cs"/>
          <w:sz w:val="28"/>
          <w:szCs w:val="28"/>
          <w:rtl/>
        </w:rPr>
        <w:t>ی</w:t>
      </w:r>
      <w:r w:rsidRPr="00F24B19">
        <w:rPr>
          <w:sz w:val="28"/>
          <w:szCs w:val="28"/>
          <w:rtl/>
        </w:rPr>
        <w:t xml:space="preserve"> در ا</w:t>
      </w:r>
      <w:r w:rsidRPr="00F24B19">
        <w:rPr>
          <w:rFonts w:hint="cs"/>
          <w:sz w:val="28"/>
          <w:szCs w:val="28"/>
          <w:rtl/>
        </w:rPr>
        <w:t>ین</w:t>
      </w:r>
      <w:r w:rsidRPr="00F24B19">
        <w:rPr>
          <w:sz w:val="28"/>
          <w:szCs w:val="28"/>
          <w:rtl/>
        </w:rPr>
        <w:t xml:space="preserve"> مورد مطرح م</w:t>
      </w:r>
      <w:r w:rsidRPr="00F24B19">
        <w:rPr>
          <w:rFonts w:hint="cs"/>
          <w:sz w:val="28"/>
          <w:szCs w:val="28"/>
          <w:rtl/>
        </w:rPr>
        <w:t>ی‌باشد،</w:t>
      </w:r>
      <w:r w:rsidRPr="00F24B19">
        <w:rPr>
          <w:sz w:val="28"/>
          <w:szCs w:val="28"/>
          <w:rtl/>
        </w:rPr>
        <w:t xml:space="preserve"> روشن</w:t>
      </w:r>
      <w:r w:rsidRPr="00F24B19">
        <w:rPr>
          <w:rFonts w:hint="cs"/>
          <w:sz w:val="28"/>
          <w:szCs w:val="28"/>
          <w:rtl/>
        </w:rPr>
        <w:t>ی</w:t>
      </w:r>
      <w:r w:rsidRPr="00F24B19">
        <w:rPr>
          <w:sz w:val="28"/>
          <w:szCs w:val="28"/>
          <w:rtl/>
        </w:rPr>
        <w:t xml:space="preserve"> و صراحت خود را از دست داده است.</w:t>
      </w:r>
    </w:p>
    <w:p w14:paraId="26D4C5C2" w14:textId="77777777" w:rsidR="00F24B19" w:rsidRPr="00F24B19" w:rsidRDefault="00F24B19" w:rsidP="002B432A">
      <w:pPr>
        <w:rPr>
          <w:sz w:val="28"/>
          <w:szCs w:val="28"/>
          <w:rtl/>
        </w:rPr>
      </w:pPr>
    </w:p>
    <w:p w14:paraId="3709B994" w14:textId="294199D6" w:rsidR="002B432A" w:rsidRPr="00F24B19" w:rsidRDefault="002B432A" w:rsidP="002B432A">
      <w:pPr>
        <w:pStyle w:val="Heading2"/>
        <w:rPr>
          <w:rFonts w:cs="B Nazanin"/>
          <w:sz w:val="28"/>
          <w:szCs w:val="28"/>
        </w:rPr>
      </w:pPr>
      <w:r w:rsidRPr="00F24B19">
        <w:rPr>
          <w:rFonts w:cs="B Nazanin" w:hint="cs"/>
          <w:sz w:val="28"/>
          <w:szCs w:val="28"/>
          <w:rtl/>
        </w:rPr>
        <w:t xml:space="preserve">تعریف عملیاتی </w:t>
      </w:r>
      <w:r w:rsidR="00F24B19">
        <w:rPr>
          <w:rFonts w:cs="B Nazanin" w:hint="cs"/>
          <w:sz w:val="28"/>
          <w:szCs w:val="28"/>
          <w:rtl/>
        </w:rPr>
        <w:t>:</w:t>
      </w:r>
      <w:r w:rsidRPr="00F24B19">
        <w:rPr>
          <w:rFonts w:cs="B Nazanin" w:hint="cs"/>
          <w:sz w:val="28"/>
          <w:szCs w:val="28"/>
          <w:rtl/>
        </w:rPr>
        <w:t xml:space="preserve"> </w:t>
      </w:r>
    </w:p>
    <w:p w14:paraId="0B212707" w14:textId="77777777" w:rsidR="002B432A" w:rsidRPr="00F24B19" w:rsidRDefault="002B432A" w:rsidP="002B432A">
      <w:pPr>
        <w:spacing w:after="0"/>
        <w:rPr>
          <w:sz w:val="28"/>
          <w:szCs w:val="28"/>
          <w:rtl/>
          <w:lang w:val="sr-Cyrl-CS"/>
        </w:rPr>
      </w:pPr>
      <w:r w:rsidRPr="00F24B19">
        <w:rPr>
          <w:rFonts w:ascii="Tahoma" w:hAnsi="Tahoma" w:hint="cs"/>
          <w:color w:val="000000"/>
          <w:sz w:val="28"/>
          <w:szCs w:val="28"/>
          <w:rtl/>
          <w:lang w:val="sr-Cyrl-CS"/>
        </w:rPr>
        <w:t xml:space="preserve">در این پژوهش منظور </w:t>
      </w:r>
      <w:r w:rsidRPr="00F24B19">
        <w:rPr>
          <w:rFonts w:hint="cs"/>
          <w:sz w:val="28"/>
          <w:szCs w:val="28"/>
          <w:rtl/>
        </w:rPr>
        <w:t xml:space="preserve">اختلال رفتاری </w:t>
      </w:r>
      <w:r w:rsidRPr="00F24B19">
        <w:rPr>
          <w:rFonts w:hint="cs"/>
          <w:sz w:val="28"/>
          <w:szCs w:val="28"/>
          <w:rtl/>
          <w:lang w:val="sr-Cyrl-CS"/>
        </w:rPr>
        <w:t>نمره</w:t>
      </w:r>
      <w:r w:rsidRPr="00F24B19">
        <w:rPr>
          <w:sz w:val="28"/>
          <w:szCs w:val="28"/>
          <w:rtl/>
          <w:lang w:val="sr-Cyrl-CS"/>
        </w:rPr>
        <w:softHyphen/>
      </w:r>
      <w:r w:rsidRPr="00F24B19">
        <w:rPr>
          <w:rFonts w:hint="cs"/>
          <w:sz w:val="28"/>
          <w:szCs w:val="28"/>
          <w:rtl/>
          <w:lang w:val="sr-Cyrl-CS"/>
        </w:rPr>
        <w:t>اي است كه کارکنان به سوالات</w:t>
      </w:r>
      <w:r w:rsidRPr="00F24B19">
        <w:rPr>
          <w:rFonts w:hint="cs"/>
          <w:sz w:val="28"/>
          <w:szCs w:val="28"/>
          <w:rtl/>
        </w:rPr>
        <w:t xml:space="preserve"> 30</w:t>
      </w:r>
      <w:r w:rsidRPr="00F24B19">
        <w:rPr>
          <w:rFonts w:hint="cs"/>
          <w:sz w:val="28"/>
          <w:szCs w:val="28"/>
          <w:rtl/>
          <w:lang w:val="sr-Cyrl-CS"/>
        </w:rPr>
        <w:t>سوال پرسشنامة</w:t>
      </w:r>
      <w:r w:rsidRPr="00F24B19">
        <w:rPr>
          <w:rFonts w:ascii="BZar" w:eastAsia="BZar" w:hAnsiTheme="minorHAnsi" w:hint="eastAsia"/>
          <w:sz w:val="28"/>
          <w:szCs w:val="28"/>
          <w:rtl/>
        </w:rPr>
        <w:t xml:space="preserve"> </w:t>
      </w:r>
      <w:r w:rsidRPr="00F24B19">
        <w:rPr>
          <w:rFonts w:hint="cs"/>
          <w:sz w:val="28"/>
          <w:szCs w:val="28"/>
          <w:rtl/>
        </w:rPr>
        <w:t xml:space="preserve">اختلال رفتاری </w:t>
      </w:r>
      <w:r w:rsidRPr="00F24B19">
        <w:rPr>
          <w:rFonts w:hint="cs"/>
          <w:sz w:val="28"/>
          <w:szCs w:val="28"/>
          <w:rtl/>
          <w:lang w:val="sr-Cyrl-CS"/>
        </w:rPr>
        <w:t>می</w:t>
      </w:r>
      <w:r w:rsidRPr="00F24B19">
        <w:rPr>
          <w:sz w:val="28"/>
          <w:szCs w:val="28"/>
          <w:rtl/>
          <w:lang w:val="sr-Cyrl-CS"/>
        </w:rPr>
        <w:softHyphen/>
      </w:r>
      <w:r w:rsidRPr="00F24B19">
        <w:rPr>
          <w:rFonts w:hint="cs"/>
          <w:sz w:val="28"/>
          <w:szCs w:val="28"/>
          <w:rtl/>
          <w:lang w:val="sr-Cyrl-CS"/>
        </w:rPr>
        <w:t xml:space="preserve">دهند </w:t>
      </w:r>
    </w:p>
    <w:p w14:paraId="11E2FD3B" w14:textId="77777777" w:rsidR="002B432A" w:rsidRPr="00F24B19" w:rsidRDefault="002B432A" w:rsidP="002B432A">
      <w:pPr>
        <w:pStyle w:val="Heading3"/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>مولفه های پرسشنامه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B432A" w:rsidRPr="00F24B19" w14:paraId="2CF19F73" w14:textId="77777777" w:rsidTr="00101EF4">
        <w:trPr>
          <w:trHeight w:val="625"/>
          <w:jc w:val="center"/>
        </w:trPr>
        <w:tc>
          <w:tcPr>
            <w:tcW w:w="3116" w:type="dxa"/>
            <w:shd w:val="clear" w:color="auto" w:fill="A6A6A6" w:themeFill="background1" w:themeFillShade="A6"/>
          </w:tcPr>
          <w:p w14:paraId="4C197110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b/>
                <w:bCs/>
                <w:sz w:val="28"/>
                <w:szCs w:val="28"/>
                <w:rtl/>
              </w:rPr>
              <w:t>مولفه</w:t>
            </w:r>
          </w:p>
        </w:tc>
        <w:tc>
          <w:tcPr>
            <w:tcW w:w="3117" w:type="dxa"/>
            <w:shd w:val="clear" w:color="auto" w:fill="A6A6A6" w:themeFill="background1" w:themeFillShade="A6"/>
          </w:tcPr>
          <w:p w14:paraId="0713483C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b/>
                <w:bCs/>
                <w:sz w:val="28"/>
                <w:szCs w:val="28"/>
                <w:rtl/>
              </w:rPr>
              <w:t>منبع</w:t>
            </w:r>
          </w:p>
        </w:tc>
        <w:tc>
          <w:tcPr>
            <w:tcW w:w="3117" w:type="dxa"/>
            <w:shd w:val="clear" w:color="auto" w:fill="A6A6A6" w:themeFill="background1" w:themeFillShade="A6"/>
          </w:tcPr>
          <w:p w14:paraId="09C6DBF9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b/>
                <w:bCs/>
                <w:sz w:val="28"/>
                <w:szCs w:val="28"/>
                <w:rtl/>
              </w:rPr>
              <w:t>سوالات</w:t>
            </w:r>
          </w:p>
        </w:tc>
      </w:tr>
      <w:tr w:rsidR="002B432A" w:rsidRPr="00F24B19" w14:paraId="13F7EB72" w14:textId="77777777" w:rsidTr="00101EF4">
        <w:trPr>
          <w:jc w:val="center"/>
        </w:trPr>
        <w:tc>
          <w:tcPr>
            <w:tcW w:w="3116" w:type="dxa"/>
          </w:tcPr>
          <w:p w14:paraId="4C7EB6E6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F24B19">
              <w:rPr>
                <w:rFonts w:cs="B Nazanin"/>
                <w:sz w:val="28"/>
                <w:szCs w:val="28"/>
                <w:rtl/>
              </w:rPr>
              <w:t>اختلال رفتار</w:t>
            </w:r>
            <w:r w:rsidRPr="00F24B19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117" w:type="dxa"/>
          </w:tcPr>
          <w:p w14:paraId="343B7145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sz w:val="28"/>
                <w:szCs w:val="28"/>
                <w:rtl/>
              </w:rPr>
              <w:t>(راتر؛1964)</w:t>
            </w:r>
          </w:p>
        </w:tc>
        <w:tc>
          <w:tcPr>
            <w:tcW w:w="3117" w:type="dxa"/>
          </w:tcPr>
          <w:p w14:paraId="67752421" w14:textId="77777777" w:rsidR="002B432A" w:rsidRPr="00F24B19" w:rsidRDefault="002B432A" w:rsidP="00101EF4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sz w:val="28"/>
                <w:szCs w:val="28"/>
                <w:rtl/>
              </w:rPr>
              <w:t>1-30</w:t>
            </w:r>
          </w:p>
        </w:tc>
      </w:tr>
    </w:tbl>
    <w:p w14:paraId="1B238FF7" w14:textId="77777777" w:rsidR="00F24B19" w:rsidRDefault="00F24B19" w:rsidP="002B432A">
      <w:pPr>
        <w:pStyle w:val="Heading31"/>
        <w:rPr>
          <w:rFonts w:cs="B Nazanin"/>
          <w:sz w:val="28"/>
          <w:szCs w:val="28"/>
          <w:rtl/>
        </w:rPr>
      </w:pPr>
    </w:p>
    <w:p w14:paraId="00164E01" w14:textId="54B76827" w:rsidR="002B432A" w:rsidRPr="00F24B19" w:rsidRDefault="002B432A" w:rsidP="002B432A">
      <w:pPr>
        <w:pStyle w:val="Heading31"/>
        <w:rPr>
          <w:rFonts w:cs="B Nazanin"/>
          <w:sz w:val="28"/>
          <w:szCs w:val="28"/>
          <w:rtl/>
        </w:rPr>
      </w:pPr>
      <w:r w:rsidRPr="00F24B19">
        <w:rPr>
          <w:rFonts w:cs="B Nazanin" w:hint="cs"/>
          <w:sz w:val="28"/>
          <w:szCs w:val="28"/>
          <w:rtl/>
        </w:rPr>
        <w:t>سوالات:</w:t>
      </w:r>
    </w:p>
    <w:p w14:paraId="72BB3FB9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در سر کلاس خیلی بی آرام به نظر میرسد به طوریکه اغلب در حال حرکت و جست و خیز است</w:t>
      </w:r>
    </w:p>
    <w:p w14:paraId="1488815D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وقتی روی صندلی نشسته خود را تکان میدهدو مرتب روی صندلی جابجا میشود</w:t>
      </w:r>
    </w:p>
    <w:p w14:paraId="53D7964A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lastRenderedPageBreak/>
        <w:t>3.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غالبا وسایل بازی مدرسه را میشکند و یا دفترچه های خود و دیگران را پاره میکند</w:t>
      </w:r>
    </w:p>
    <w:p w14:paraId="10AD75FE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4.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اغلب با بچه های دیگر دعوا میکند</w:t>
      </w:r>
    </w:p>
    <w:p w14:paraId="69945455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5.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درمیان همکلاسان خود محبوبیت زیادی ندارد</w:t>
      </w:r>
    </w:p>
    <w:p w14:paraId="7A743085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6.</w:t>
      </w:r>
      <w:r w:rsidRPr="00F24B19">
        <w:rPr>
          <w:rFonts w:ascii="Calibri" w:hAnsi="Calibri" w:cs="Calibri" w:hint="cs"/>
          <w:sz w:val="28"/>
          <w:szCs w:val="28"/>
          <w:rtl/>
        </w:rPr>
        <w:t>       </w:t>
      </w:r>
      <w:r w:rsidRPr="00F24B19">
        <w:rPr>
          <w:rFonts w:hint="cs"/>
          <w:sz w:val="28"/>
          <w:szCs w:val="28"/>
          <w:rtl/>
        </w:rPr>
        <w:t>غالبا مضطرب و وحشت زده به نظر میرسد</w:t>
      </w:r>
    </w:p>
    <w:p w14:paraId="567650E1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7.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دوست دارد تنها کار یا بازی کند</w:t>
      </w:r>
    </w:p>
    <w:p w14:paraId="1409BD9A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8.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زود از جا در میرود و عصبانی میشود</w:t>
      </w:r>
    </w:p>
    <w:p w14:paraId="54BB8C12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9.</w:t>
      </w:r>
      <w:r w:rsidRPr="00F24B19">
        <w:rPr>
          <w:rFonts w:ascii="Calibri" w:hAnsi="Calibri" w:cs="Calibri" w:hint="cs"/>
          <w:sz w:val="28"/>
          <w:szCs w:val="28"/>
          <w:rtl/>
        </w:rPr>
        <w:t>      </w:t>
      </w:r>
      <w:r w:rsidRPr="00F24B19">
        <w:rPr>
          <w:rFonts w:hint="cs"/>
          <w:sz w:val="28"/>
          <w:szCs w:val="28"/>
          <w:rtl/>
        </w:rPr>
        <w:t>غالبا غمگین و ناراضی به نظر میرسد و به آسانی گریه میکند</w:t>
      </w:r>
    </w:p>
    <w:p w14:paraId="39F96130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10.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بعضی از اندامهای بدن یا صورتش خود به خود تکان میخورد یا میپرد</w:t>
      </w:r>
    </w:p>
    <w:p w14:paraId="2F122F54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11.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اغلب انگشت خود را میمکد یا ناخونهایش را میجود.</w:t>
      </w:r>
    </w:p>
    <w:p w14:paraId="67AE6887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12.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زیاد از مدرسه غایب میشود</w:t>
      </w:r>
    </w:p>
    <w:p w14:paraId="28ECFA08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13.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زیاد گوش به حرف نیست، اگر چیزی یا کاری از او خواسته شود با اکراه انجام میدهد .</w:t>
      </w:r>
    </w:p>
    <w:p w14:paraId="2640C978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14.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غالبا توجهش به آنچه در کلاس میگذرد نیست</w:t>
      </w:r>
    </w:p>
    <w:p w14:paraId="1E7DBBCA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15.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غالبا دروغ میگوید</w:t>
      </w:r>
    </w:p>
    <w:p w14:paraId="5899FAE4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16.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گاهی چیزهایی را کش رفته یا دزدیده است</w:t>
      </w:r>
    </w:p>
    <w:p w14:paraId="263AD3BF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17.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گاهی در مدرسه شلوار خود را خراب کرده است( ادرار یا مدفوع)</w:t>
      </w:r>
    </w:p>
    <w:p w14:paraId="39DA14D6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18.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زبانش میگیرد یا اختلال گفتاری دیگری مثل تی زبان بودن دارد.</w:t>
      </w:r>
    </w:p>
    <w:p w14:paraId="7E5E3665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19.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به بچه های دیگر زور میگوید</w:t>
      </w:r>
    </w:p>
    <w:p w14:paraId="7F59CD07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20.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از آمدن به مدرسه یا کلاس اکراه دارد و اعلب با گریه و دعوا به مدرسه می آید.</w:t>
      </w:r>
    </w:p>
    <w:p w14:paraId="331B8DFD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21.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معمولا خسته و کسل به نظر میرسد</w:t>
      </w:r>
    </w:p>
    <w:p w14:paraId="4322F3E8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22.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غالبا دنبال جلب توجه و علاقه معلم استو خود را به او میچسباند.</w:t>
      </w:r>
    </w:p>
    <w:p w14:paraId="2EF3F2AF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23.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رفتارش متغیر و غیر قابل پیش بینی است.</w:t>
      </w:r>
    </w:p>
    <w:p w14:paraId="5FB1F086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lastRenderedPageBreak/>
        <w:t>24.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درموقع حرف زدن یا درس پس دادن ترس و دستپاچگی زیادی از خود نشان میدهد</w:t>
      </w:r>
    </w:p>
    <w:p w14:paraId="4865336C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25.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گاهی بدون اجازه از مدرسه فرار میکند.</w:t>
      </w:r>
    </w:p>
    <w:p w14:paraId="6D72A1E7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26.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بچه ترسویی است از چیزهای تازه میترسد.</w:t>
      </w:r>
    </w:p>
    <w:p w14:paraId="61BA1BCB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27.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بچه لجوج و بهانه گیری است ، از هرچیزی ایراد میگیرد.</w:t>
      </w:r>
    </w:p>
    <w:p w14:paraId="3BC924C5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28.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غالبا از دردها و ناراحتی های بدنی شکایت میکند.</w:t>
      </w:r>
    </w:p>
    <w:p w14:paraId="2E94743B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29.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پدر و مادرش از دست او به مدرسه شکایت میکنند.</w:t>
      </w:r>
    </w:p>
    <w:p w14:paraId="103BCD09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sz w:val="28"/>
          <w:szCs w:val="28"/>
          <w:rtl/>
        </w:rPr>
        <w:t>30.</w:t>
      </w:r>
      <w:r w:rsidRPr="00F24B19">
        <w:rPr>
          <w:rFonts w:ascii="Calibri" w:hAnsi="Calibri" w:cs="Calibri" w:hint="cs"/>
          <w:sz w:val="28"/>
          <w:szCs w:val="28"/>
          <w:rtl/>
        </w:rPr>
        <w:t>  </w:t>
      </w:r>
      <w:r w:rsidRPr="00F24B19">
        <w:rPr>
          <w:rFonts w:hint="cs"/>
          <w:sz w:val="28"/>
          <w:szCs w:val="28"/>
          <w:rtl/>
        </w:rPr>
        <w:t>کوچکترین سرو صدای خارجی باعث به هم خوردن تمرکز دقت و پرت شدن حواسش میشود.</w:t>
      </w:r>
    </w:p>
    <w:p w14:paraId="7A8D3F70" w14:textId="77777777" w:rsidR="00F24B19" w:rsidRPr="00F24B19" w:rsidRDefault="00F24B19" w:rsidP="00F24B19">
      <w:pPr>
        <w:spacing w:after="0"/>
        <w:rPr>
          <w:rFonts w:ascii="Arial" w:hAnsi="Arial"/>
          <w:b/>
          <w:bCs/>
          <w:sz w:val="28"/>
          <w:szCs w:val="28"/>
          <w:rtl/>
        </w:rPr>
      </w:pPr>
    </w:p>
    <w:p w14:paraId="4A9FBBEE" w14:textId="74DDC2F6" w:rsidR="002B432A" w:rsidRPr="00F24B19" w:rsidRDefault="002B432A" w:rsidP="00F24B19">
      <w:pPr>
        <w:spacing w:after="0"/>
        <w:rPr>
          <w:rFonts w:ascii="Arial" w:hAnsi="Arial"/>
          <w:b/>
          <w:bCs/>
          <w:sz w:val="28"/>
          <w:szCs w:val="28"/>
        </w:rPr>
      </w:pPr>
      <w:r w:rsidRPr="00F24B19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14:paraId="6CF97CAA" w14:textId="77777777" w:rsidR="002B432A" w:rsidRPr="00F24B19" w:rsidRDefault="002B432A" w:rsidP="002B432A">
      <w:pPr>
        <w:rPr>
          <w:rFonts w:ascii="Arial" w:hAnsi="Arial"/>
          <w:sz w:val="28"/>
          <w:szCs w:val="28"/>
          <w:rtl/>
        </w:rPr>
      </w:pPr>
      <w:r w:rsidRPr="00F24B19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9232" w:type="dxa"/>
        <w:jc w:val="center"/>
        <w:tblLook w:val="04A0" w:firstRow="1" w:lastRow="0" w:firstColumn="1" w:lastColumn="0" w:noHBand="0" w:noVBand="1"/>
      </w:tblPr>
      <w:tblGrid>
        <w:gridCol w:w="2308"/>
        <w:gridCol w:w="2308"/>
        <w:gridCol w:w="2308"/>
        <w:gridCol w:w="2308"/>
      </w:tblGrid>
      <w:tr w:rsidR="002B432A" w:rsidRPr="00F24B19" w14:paraId="3621B86C" w14:textId="77777777" w:rsidTr="00F24B19">
        <w:trPr>
          <w:trHeight w:val="152"/>
          <w:jc w:val="center"/>
        </w:trPr>
        <w:tc>
          <w:tcPr>
            <w:tcW w:w="2308" w:type="dxa"/>
            <w:shd w:val="clear" w:color="auto" w:fill="BFBFBF" w:themeFill="background1" w:themeFillShade="BF"/>
            <w:vAlign w:val="center"/>
          </w:tcPr>
          <w:p w14:paraId="3A30727B" w14:textId="0CF78835" w:rsidR="002B432A" w:rsidRPr="00F24B19" w:rsidRDefault="002B432A" w:rsidP="00F24B19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24B19">
              <w:rPr>
                <w:rFonts w:cs="B Nazanin" w:hint="cs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2308" w:type="dxa"/>
            <w:shd w:val="clear" w:color="auto" w:fill="BFBFBF" w:themeFill="background1" w:themeFillShade="BF"/>
            <w:vAlign w:val="center"/>
          </w:tcPr>
          <w:p w14:paraId="19DDAD53" w14:textId="5BBD754C" w:rsidR="002B432A" w:rsidRPr="00F24B19" w:rsidRDefault="002B432A" w:rsidP="00F24B19">
            <w:pPr>
              <w:pStyle w:val="NoSpacing"/>
              <w:bidi/>
              <w:jc w:val="center"/>
              <w:rPr>
                <w:rFonts w:ascii="Arial" w:eastAsia="Calibri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24B19">
              <w:rPr>
                <w:rFonts w:ascii="Arial" w:eastAsia="Calibri" w:hAnsi="Arial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کاملا صدق می </w:t>
            </w:r>
            <w:r w:rsidRPr="00F24B19">
              <w:rPr>
                <w:rFonts w:ascii="Arial" w:eastAsia="Calibri" w:hAnsi="Arial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کند</w:t>
            </w:r>
          </w:p>
        </w:tc>
        <w:tc>
          <w:tcPr>
            <w:tcW w:w="2308" w:type="dxa"/>
            <w:shd w:val="clear" w:color="auto" w:fill="BFBFBF" w:themeFill="background1" w:themeFillShade="BF"/>
            <w:vAlign w:val="center"/>
          </w:tcPr>
          <w:p w14:paraId="398EFA8A" w14:textId="0E49D049" w:rsidR="002B432A" w:rsidRPr="00F24B19" w:rsidRDefault="002B432A" w:rsidP="00F24B19">
            <w:pPr>
              <w:pStyle w:val="NoSpacing"/>
              <w:bidi/>
              <w:jc w:val="center"/>
              <w:rPr>
                <w:rFonts w:ascii="Arial" w:eastAsia="Calibri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24B19">
              <w:rPr>
                <w:rFonts w:ascii="Arial" w:eastAsia="Calibri" w:hAnsi="Arial" w:cs="B Nazanin" w:hint="cs"/>
                <w:b/>
                <w:bCs/>
                <w:sz w:val="28"/>
                <w:szCs w:val="28"/>
                <w:rtl/>
                <w:lang w:bidi="fa-IR"/>
              </w:rPr>
              <w:t>تا حدی صدق می کند</w:t>
            </w:r>
          </w:p>
        </w:tc>
        <w:tc>
          <w:tcPr>
            <w:tcW w:w="2308" w:type="dxa"/>
            <w:shd w:val="clear" w:color="auto" w:fill="BFBFBF" w:themeFill="background1" w:themeFillShade="BF"/>
            <w:vAlign w:val="center"/>
          </w:tcPr>
          <w:p w14:paraId="3D2E5939" w14:textId="77777777" w:rsidR="002B432A" w:rsidRPr="00F24B19" w:rsidRDefault="002B432A" w:rsidP="00F24B19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24B19">
              <w:rPr>
                <w:rFonts w:ascii="Arial" w:eastAsia="Calibri" w:hAnsi="Arial" w:cs="B Nazanin" w:hint="cs"/>
                <w:b/>
                <w:bCs/>
                <w:sz w:val="28"/>
                <w:szCs w:val="28"/>
                <w:rtl/>
                <w:lang w:bidi="fa-IR"/>
              </w:rPr>
              <w:t>اصلا صدق نمی کند</w:t>
            </w:r>
          </w:p>
        </w:tc>
      </w:tr>
      <w:tr w:rsidR="002B432A" w:rsidRPr="00F24B19" w14:paraId="2A047FE4" w14:textId="77777777" w:rsidTr="00F24B19">
        <w:trPr>
          <w:trHeight w:val="287"/>
          <w:jc w:val="center"/>
        </w:trPr>
        <w:tc>
          <w:tcPr>
            <w:tcW w:w="2308" w:type="dxa"/>
            <w:vAlign w:val="center"/>
          </w:tcPr>
          <w:p w14:paraId="46ACE379" w14:textId="76BD6AF7" w:rsidR="002B432A" w:rsidRPr="00F24B19" w:rsidRDefault="002B432A" w:rsidP="00F24B19">
            <w:pPr>
              <w:tabs>
                <w:tab w:val="left" w:pos="450"/>
                <w:tab w:val="center" w:pos="671"/>
              </w:tabs>
              <w:jc w:val="center"/>
              <w:rPr>
                <w:sz w:val="28"/>
                <w:szCs w:val="28"/>
                <w:rtl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امتیاز</w:t>
            </w:r>
          </w:p>
        </w:tc>
        <w:tc>
          <w:tcPr>
            <w:tcW w:w="2308" w:type="dxa"/>
            <w:vAlign w:val="center"/>
          </w:tcPr>
          <w:p w14:paraId="719F636F" w14:textId="77777777" w:rsidR="002B432A" w:rsidRPr="00F24B19" w:rsidRDefault="002B432A" w:rsidP="00F24B19">
            <w:pPr>
              <w:jc w:val="center"/>
              <w:rPr>
                <w:sz w:val="28"/>
                <w:szCs w:val="28"/>
                <w:rtl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308" w:type="dxa"/>
            <w:vAlign w:val="center"/>
          </w:tcPr>
          <w:p w14:paraId="0AB6884C" w14:textId="77777777" w:rsidR="002B432A" w:rsidRPr="00F24B19" w:rsidRDefault="002B432A" w:rsidP="00F24B19">
            <w:pPr>
              <w:jc w:val="center"/>
              <w:rPr>
                <w:sz w:val="28"/>
                <w:szCs w:val="28"/>
                <w:rtl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308" w:type="dxa"/>
            <w:vAlign w:val="center"/>
          </w:tcPr>
          <w:p w14:paraId="17977F8A" w14:textId="77777777" w:rsidR="002B432A" w:rsidRPr="00F24B19" w:rsidRDefault="002B432A" w:rsidP="00F24B19">
            <w:pPr>
              <w:jc w:val="center"/>
              <w:rPr>
                <w:sz w:val="28"/>
                <w:szCs w:val="28"/>
                <w:rtl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0</w:t>
            </w:r>
          </w:p>
        </w:tc>
      </w:tr>
    </w:tbl>
    <w:p w14:paraId="09AB0E7F" w14:textId="77777777" w:rsidR="002B432A" w:rsidRPr="00F24B19" w:rsidRDefault="002B432A" w:rsidP="002B432A">
      <w:pPr>
        <w:ind w:left="720"/>
        <w:contextualSpacing/>
        <w:rPr>
          <w:color w:val="000000"/>
          <w:sz w:val="28"/>
          <w:szCs w:val="28"/>
          <w:rtl/>
        </w:rPr>
      </w:pPr>
    </w:p>
    <w:p w14:paraId="14458302" w14:textId="77777777" w:rsidR="00F24B19" w:rsidRDefault="00F24B19" w:rsidP="002B432A">
      <w:pPr>
        <w:spacing w:after="0"/>
        <w:jc w:val="left"/>
        <w:rPr>
          <w:b/>
          <w:bCs/>
          <w:sz w:val="28"/>
          <w:szCs w:val="28"/>
          <w:rtl/>
        </w:rPr>
      </w:pPr>
    </w:p>
    <w:p w14:paraId="0257C840" w14:textId="58176333" w:rsidR="002B432A" w:rsidRDefault="002B432A" w:rsidP="002B432A">
      <w:pPr>
        <w:spacing w:after="0"/>
        <w:jc w:val="left"/>
        <w:rPr>
          <w:b/>
          <w:bCs/>
          <w:sz w:val="28"/>
          <w:szCs w:val="28"/>
          <w:rtl/>
        </w:rPr>
      </w:pPr>
      <w:r w:rsidRPr="00F24B19">
        <w:rPr>
          <w:rFonts w:hint="cs"/>
          <w:b/>
          <w:bCs/>
          <w:sz w:val="28"/>
          <w:szCs w:val="28"/>
          <w:rtl/>
        </w:rPr>
        <w:t>تحلیل بر اساس میزان نمره پرسشنامه</w:t>
      </w:r>
      <w:r w:rsidR="00F24B19">
        <w:rPr>
          <w:rFonts w:hint="cs"/>
          <w:b/>
          <w:bCs/>
          <w:sz w:val="28"/>
          <w:szCs w:val="28"/>
          <w:rtl/>
        </w:rPr>
        <w:t>:</w:t>
      </w:r>
    </w:p>
    <w:p w14:paraId="13A709E1" w14:textId="77777777" w:rsidR="00F24B19" w:rsidRPr="00F24B19" w:rsidRDefault="00F24B19" w:rsidP="002B432A">
      <w:pPr>
        <w:spacing w:after="0"/>
        <w:jc w:val="left"/>
        <w:rPr>
          <w:b/>
          <w:bCs/>
          <w:sz w:val="28"/>
          <w:szCs w:val="28"/>
        </w:rPr>
      </w:pPr>
    </w:p>
    <w:p w14:paraId="7CA9F5DF" w14:textId="77777777" w:rsidR="002B432A" w:rsidRPr="00F24B19" w:rsidRDefault="002B432A" w:rsidP="00F24B19">
      <w:pPr>
        <w:spacing w:after="0" w:line="276" w:lineRule="auto"/>
        <w:ind w:left="720"/>
        <w:contextualSpacing/>
        <w:rPr>
          <w:color w:val="000000"/>
          <w:sz w:val="28"/>
          <w:szCs w:val="28"/>
        </w:rPr>
      </w:pPr>
      <w:r w:rsidRPr="00F24B19">
        <w:rPr>
          <w:rFonts w:hint="cs"/>
          <w:color w:val="000000"/>
          <w:sz w:val="28"/>
          <w:szCs w:val="28"/>
          <w:rtl/>
        </w:rPr>
        <w:t>بر اساس این روش از تحلیل شما نمره</w:t>
      </w:r>
      <w:r w:rsidRPr="00F24B19">
        <w:rPr>
          <w:color w:val="000000"/>
          <w:sz w:val="28"/>
          <w:szCs w:val="28"/>
        </w:rPr>
        <w:softHyphen/>
      </w:r>
      <w:r w:rsidRPr="00F24B19">
        <w:rPr>
          <w:rFonts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14:paraId="1F4A55D1" w14:textId="77777777" w:rsidR="002B432A" w:rsidRPr="00F24B19" w:rsidRDefault="002B432A" w:rsidP="00F24B19">
      <w:pPr>
        <w:spacing w:line="276" w:lineRule="auto"/>
        <w:ind w:left="720"/>
        <w:contextualSpacing/>
        <w:rPr>
          <w:color w:val="000000"/>
          <w:sz w:val="28"/>
          <w:szCs w:val="28"/>
          <w:rtl/>
        </w:rPr>
      </w:pPr>
      <w:r w:rsidRPr="00F24B19">
        <w:rPr>
          <w:rFonts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01CAE967" w14:textId="77777777" w:rsidR="002B432A" w:rsidRPr="00F24B19" w:rsidRDefault="002B432A" w:rsidP="00F24B19">
      <w:pPr>
        <w:spacing w:line="276" w:lineRule="auto"/>
        <w:ind w:left="720"/>
        <w:contextualSpacing/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>مثال: حد پایین نمرات پرسشنامه به طریق زیر بدست آمده است</w:t>
      </w:r>
    </w:p>
    <w:p w14:paraId="6068C9EA" w14:textId="0A243117" w:rsidR="002B432A" w:rsidRDefault="002B432A" w:rsidP="00F24B19">
      <w:pPr>
        <w:spacing w:line="276" w:lineRule="auto"/>
        <w:ind w:left="720"/>
        <w:contextualSpacing/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>تعداد سوالات پرسشنامه* 1 = حد پایین نمره</w:t>
      </w:r>
    </w:p>
    <w:p w14:paraId="297BF0F6" w14:textId="77777777" w:rsidR="00F24B19" w:rsidRDefault="00F24B19" w:rsidP="00F24B19">
      <w:pPr>
        <w:spacing w:line="276" w:lineRule="auto"/>
        <w:ind w:left="720"/>
        <w:contextualSpacing/>
        <w:rPr>
          <w:sz w:val="28"/>
          <w:szCs w:val="28"/>
          <w:rtl/>
        </w:rPr>
      </w:pPr>
    </w:p>
    <w:p w14:paraId="005B0F9A" w14:textId="77777777" w:rsidR="00F24B19" w:rsidRPr="00F24B19" w:rsidRDefault="00F24B19" w:rsidP="00F24B19">
      <w:pPr>
        <w:spacing w:line="276" w:lineRule="auto"/>
        <w:ind w:left="720"/>
        <w:contextualSpacing/>
        <w:rPr>
          <w:sz w:val="28"/>
          <w:szCs w:val="28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84"/>
        <w:gridCol w:w="3313"/>
        <w:gridCol w:w="2739"/>
      </w:tblGrid>
      <w:tr w:rsidR="002B432A" w:rsidRPr="00F24B19" w14:paraId="56D4570D" w14:textId="77777777" w:rsidTr="002B432A">
        <w:trPr>
          <w:jc w:val="center"/>
        </w:trPr>
        <w:tc>
          <w:tcPr>
            <w:tcW w:w="2984" w:type="dxa"/>
            <w:shd w:val="clear" w:color="auto" w:fill="BFBFBF" w:themeFill="background1" w:themeFillShade="BF"/>
            <w:hideMark/>
          </w:tcPr>
          <w:p w14:paraId="2F170A60" w14:textId="77777777" w:rsidR="002B432A" w:rsidRPr="00F24B19" w:rsidRDefault="002B432A" w:rsidP="002B432A">
            <w:pPr>
              <w:jc w:val="center"/>
              <w:rPr>
                <w:b/>
                <w:bCs/>
                <w:sz w:val="28"/>
                <w:szCs w:val="28"/>
              </w:rPr>
            </w:pPr>
            <w:r w:rsidRPr="00F24B19">
              <w:rPr>
                <w:b/>
                <w:bCs/>
                <w:sz w:val="28"/>
                <w:szCs w:val="28"/>
                <w:rtl/>
              </w:rPr>
              <w:lastRenderedPageBreak/>
              <w:t>حد پایین نمره</w:t>
            </w:r>
          </w:p>
        </w:tc>
        <w:tc>
          <w:tcPr>
            <w:tcW w:w="3313" w:type="dxa"/>
            <w:shd w:val="clear" w:color="auto" w:fill="BFBFBF" w:themeFill="background1" w:themeFillShade="BF"/>
            <w:hideMark/>
          </w:tcPr>
          <w:p w14:paraId="21F5D2BA" w14:textId="77777777" w:rsidR="002B432A" w:rsidRPr="00F24B19" w:rsidRDefault="002B432A" w:rsidP="002B432A">
            <w:pPr>
              <w:jc w:val="center"/>
              <w:rPr>
                <w:b/>
                <w:bCs/>
                <w:sz w:val="28"/>
                <w:szCs w:val="28"/>
              </w:rPr>
            </w:pPr>
            <w:r w:rsidRPr="00F24B19">
              <w:rPr>
                <w:b/>
                <w:bCs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739" w:type="dxa"/>
            <w:shd w:val="clear" w:color="auto" w:fill="BFBFBF" w:themeFill="background1" w:themeFillShade="BF"/>
            <w:hideMark/>
          </w:tcPr>
          <w:p w14:paraId="6EA1F8D8" w14:textId="77777777" w:rsidR="002B432A" w:rsidRPr="00F24B19" w:rsidRDefault="002B432A" w:rsidP="002B432A">
            <w:pPr>
              <w:jc w:val="center"/>
              <w:rPr>
                <w:b/>
                <w:bCs/>
                <w:sz w:val="28"/>
                <w:szCs w:val="28"/>
              </w:rPr>
            </w:pPr>
            <w:r w:rsidRPr="00F24B19">
              <w:rPr>
                <w:b/>
                <w:bCs/>
                <w:sz w:val="28"/>
                <w:szCs w:val="28"/>
                <w:rtl/>
              </w:rPr>
              <w:t>حد بالای نمرات</w:t>
            </w:r>
          </w:p>
        </w:tc>
      </w:tr>
      <w:tr w:rsidR="002B432A" w:rsidRPr="00F24B19" w14:paraId="6131AFAE" w14:textId="77777777" w:rsidTr="002B432A">
        <w:trPr>
          <w:jc w:val="center"/>
        </w:trPr>
        <w:tc>
          <w:tcPr>
            <w:tcW w:w="2984" w:type="dxa"/>
            <w:hideMark/>
          </w:tcPr>
          <w:p w14:paraId="2B1C6CCF" w14:textId="77777777" w:rsidR="002B432A" w:rsidRPr="00F24B19" w:rsidRDefault="002B432A" w:rsidP="002B432A">
            <w:pPr>
              <w:jc w:val="center"/>
              <w:rPr>
                <w:sz w:val="28"/>
                <w:szCs w:val="28"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0</w:t>
            </w:r>
          </w:p>
        </w:tc>
        <w:tc>
          <w:tcPr>
            <w:tcW w:w="3313" w:type="dxa"/>
            <w:hideMark/>
          </w:tcPr>
          <w:p w14:paraId="7C8707EE" w14:textId="77777777" w:rsidR="002B432A" w:rsidRPr="00F24B19" w:rsidRDefault="002B432A" w:rsidP="002B432A">
            <w:pPr>
              <w:jc w:val="center"/>
              <w:rPr>
                <w:sz w:val="28"/>
                <w:szCs w:val="28"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2739" w:type="dxa"/>
            <w:hideMark/>
          </w:tcPr>
          <w:p w14:paraId="63482148" w14:textId="77777777" w:rsidR="002B432A" w:rsidRPr="00F24B19" w:rsidRDefault="002B432A" w:rsidP="002B432A">
            <w:pPr>
              <w:jc w:val="center"/>
              <w:rPr>
                <w:sz w:val="28"/>
                <w:szCs w:val="28"/>
              </w:rPr>
            </w:pPr>
            <w:r w:rsidRPr="00F24B19">
              <w:rPr>
                <w:rFonts w:hint="cs"/>
                <w:sz w:val="28"/>
                <w:szCs w:val="28"/>
                <w:rtl/>
              </w:rPr>
              <w:t>60</w:t>
            </w:r>
          </w:p>
        </w:tc>
      </w:tr>
    </w:tbl>
    <w:p w14:paraId="4A2D8EF6" w14:textId="77777777" w:rsidR="002B432A" w:rsidRPr="00F24B19" w:rsidRDefault="002B432A" w:rsidP="002B432A">
      <w:pPr>
        <w:rPr>
          <w:rFonts w:ascii="Calibri" w:hAnsi="Calibri"/>
          <w:sz w:val="28"/>
          <w:szCs w:val="28"/>
          <w:rtl/>
        </w:rPr>
      </w:pPr>
    </w:p>
    <w:p w14:paraId="50D24AA8" w14:textId="77777777" w:rsidR="002B432A" w:rsidRPr="00F24B19" w:rsidRDefault="002B432A" w:rsidP="00F24B19">
      <w:pPr>
        <w:rPr>
          <w:rFonts w:ascii="Calibri" w:hAnsi="Calibri"/>
          <w:sz w:val="28"/>
          <w:szCs w:val="28"/>
          <w:rtl/>
        </w:rPr>
      </w:pPr>
      <w:r w:rsidRPr="00F24B19">
        <w:rPr>
          <w:rFonts w:ascii="Calibri" w:hAnsi="Calibri" w:hint="cs"/>
          <w:sz w:val="28"/>
          <w:szCs w:val="28"/>
          <w:rtl/>
        </w:rPr>
        <w:t>امتیازات خود را از 30 عبارت فوق با یکدیگر جمع نمایید. حداقل امتیاز ممکن 0 و حداکثر 60 خواهد بود.</w:t>
      </w:r>
      <w:r w:rsidRPr="00F24B19">
        <w:rPr>
          <w:rFonts w:ascii="Calibri" w:hAnsi="Calibri"/>
          <w:sz w:val="28"/>
          <w:szCs w:val="28"/>
          <w:rtl/>
        </w:rPr>
        <w:t xml:space="preserve"> </w:t>
      </w:r>
    </w:p>
    <w:p w14:paraId="2E870053" w14:textId="77777777" w:rsidR="002B432A" w:rsidRPr="00F24B19" w:rsidRDefault="002B432A" w:rsidP="00F24B19">
      <w:pPr>
        <w:rPr>
          <w:rFonts w:ascii="Calibri" w:hAnsi="Calibri"/>
          <w:sz w:val="28"/>
          <w:szCs w:val="28"/>
          <w:rtl/>
        </w:rPr>
      </w:pPr>
      <w:r w:rsidRPr="00F24B19">
        <w:rPr>
          <w:rFonts w:ascii="Calibri" w:hAnsi="Calibri" w:hint="cs"/>
          <w:sz w:val="28"/>
          <w:szCs w:val="28"/>
          <w:rtl/>
        </w:rPr>
        <w:t>نمره بین  0 تا 20  : میزان اختلال رفتاری در فرد کم است.</w:t>
      </w:r>
    </w:p>
    <w:p w14:paraId="0C243C35" w14:textId="77777777" w:rsidR="002B432A" w:rsidRPr="00F24B19" w:rsidRDefault="002B432A" w:rsidP="00F24B19">
      <w:pPr>
        <w:rPr>
          <w:sz w:val="28"/>
          <w:szCs w:val="28"/>
        </w:rPr>
      </w:pPr>
      <w:r w:rsidRPr="00F24B19">
        <w:rPr>
          <w:rFonts w:hint="cs"/>
          <w:sz w:val="28"/>
          <w:szCs w:val="28"/>
          <w:rtl/>
        </w:rPr>
        <w:t>نمره بین 20 تا 30 :  میزان اختلال رفتاری در فرد متوسط است</w:t>
      </w:r>
    </w:p>
    <w:p w14:paraId="65267EBD" w14:textId="77777777" w:rsidR="001B0F5C" w:rsidRPr="00F24B19" w:rsidRDefault="001B0F5C" w:rsidP="001B0F5C">
      <w:pPr>
        <w:pStyle w:val="ListParagraph"/>
        <w:rPr>
          <w:sz w:val="28"/>
          <w:szCs w:val="28"/>
          <w:rtl/>
        </w:rPr>
      </w:pPr>
    </w:p>
    <w:p w14:paraId="10D90F6D" w14:textId="7AE8039F" w:rsidR="002B432A" w:rsidRDefault="002B432A" w:rsidP="002B432A">
      <w:pPr>
        <w:spacing w:after="0"/>
        <w:rPr>
          <w:b/>
          <w:bCs/>
          <w:sz w:val="28"/>
          <w:szCs w:val="28"/>
          <w:rtl/>
        </w:rPr>
      </w:pPr>
      <w:r w:rsidRPr="00F24B19">
        <w:rPr>
          <w:rFonts w:hint="cs"/>
          <w:b/>
          <w:bCs/>
          <w:sz w:val="28"/>
          <w:szCs w:val="28"/>
          <w:rtl/>
        </w:rPr>
        <w:t>روایی</w:t>
      </w:r>
      <w:r w:rsidR="00F24B19">
        <w:rPr>
          <w:rFonts w:hint="cs"/>
          <w:b/>
          <w:bCs/>
          <w:sz w:val="28"/>
          <w:szCs w:val="28"/>
          <w:rtl/>
        </w:rPr>
        <w:t xml:space="preserve"> و پایایی</w:t>
      </w:r>
      <w:r w:rsidRPr="00F24B19">
        <w:rPr>
          <w:b/>
          <w:bCs/>
          <w:sz w:val="28"/>
          <w:szCs w:val="28"/>
          <w:rtl/>
        </w:rPr>
        <w:t xml:space="preserve"> </w:t>
      </w:r>
      <w:r w:rsidRPr="00F24B19">
        <w:rPr>
          <w:rFonts w:hint="cs"/>
          <w:b/>
          <w:bCs/>
          <w:sz w:val="28"/>
          <w:szCs w:val="28"/>
          <w:rtl/>
        </w:rPr>
        <w:t>پرسشنامه</w:t>
      </w:r>
      <w:r w:rsidR="00F24B19">
        <w:rPr>
          <w:rFonts w:hint="cs"/>
          <w:b/>
          <w:bCs/>
          <w:sz w:val="28"/>
          <w:szCs w:val="28"/>
          <w:rtl/>
        </w:rPr>
        <w:t>:</w:t>
      </w:r>
    </w:p>
    <w:p w14:paraId="6BA010F3" w14:textId="77777777" w:rsidR="00F24B19" w:rsidRPr="00F24B19" w:rsidRDefault="00F24B19" w:rsidP="002B432A">
      <w:pPr>
        <w:spacing w:after="0"/>
        <w:rPr>
          <w:b/>
          <w:bCs/>
          <w:sz w:val="20"/>
          <w:szCs w:val="20"/>
        </w:rPr>
      </w:pPr>
    </w:p>
    <w:p w14:paraId="69660AD0" w14:textId="77777777" w:rsidR="00F24B19" w:rsidRDefault="002B432A" w:rsidP="002B432A">
      <w:pPr>
        <w:rPr>
          <w:sz w:val="28"/>
          <w:szCs w:val="28"/>
          <w:rtl/>
        </w:rPr>
      </w:pPr>
      <w:r w:rsidRPr="00F24B19">
        <w:rPr>
          <w:rFonts w:eastAsia="Times New Roman" w:hint="cs"/>
          <w:b/>
          <w:bCs/>
          <w:sz w:val="28"/>
          <w:szCs w:val="28"/>
          <w:rtl/>
        </w:rPr>
        <w:t>روايي ابزار سنجش</w:t>
      </w:r>
      <w:r w:rsidRPr="00F24B19">
        <w:rPr>
          <w:rFonts w:eastAsia="Times New Roman" w:hint="cs"/>
          <w:sz w:val="28"/>
          <w:szCs w:val="28"/>
          <w:rtl/>
        </w:rPr>
        <w:t>:</w:t>
      </w:r>
      <w:r w:rsidRPr="00F24B19">
        <w:rPr>
          <w:rFonts w:hint="cs"/>
          <w:sz w:val="28"/>
          <w:szCs w:val="28"/>
          <w:rtl/>
        </w:rPr>
        <w:t xml:space="preserve"> </w:t>
      </w:r>
    </w:p>
    <w:p w14:paraId="72317840" w14:textId="76B719CF" w:rsidR="002B432A" w:rsidRPr="00F24B19" w:rsidRDefault="002B432A" w:rsidP="002B432A">
      <w:pPr>
        <w:rPr>
          <w:rFonts w:eastAsia="Times New Roman"/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 xml:space="preserve">مقصود از روايي آن است که وسيله اندازه گيري، بتواند خصيصه و ويژگي مورد نظر را اندازه بگيرد. اهميت روايي از آن جهت است که اندازه گيري‌هاي نامناسب و ناکافي مي‌تواند هر پژوهش علمي را بي ارزش و ناروا سازد (خاکي، 1390). </w:t>
      </w:r>
    </w:p>
    <w:p w14:paraId="6EDF1D2B" w14:textId="77777777" w:rsidR="002B432A" w:rsidRPr="00F24B19" w:rsidRDefault="002B432A" w:rsidP="002B432A">
      <w:pPr>
        <w:rPr>
          <w:rFonts w:eastAsia="Times New Roman"/>
          <w:sz w:val="28"/>
          <w:szCs w:val="28"/>
          <w:rtl/>
        </w:rPr>
      </w:pPr>
      <w:r w:rsidRPr="00F24B19">
        <w:rPr>
          <w:rFonts w:eastAsia="Times New Roman" w:hint="cs"/>
          <w:sz w:val="28"/>
          <w:szCs w:val="28"/>
          <w:rtl/>
        </w:rPr>
        <w:t xml:space="preserve">منظور از اعتبار (پايايي)، ميزان دقت شاخص‌ها و معيارهايي است که در راه سنجش پديده مورد نظر تهيه شده‌اند (ساروخاني، 1390). </w:t>
      </w:r>
      <w:r w:rsidRPr="00F24B19">
        <w:rPr>
          <w:rFonts w:hint="cs"/>
          <w:sz w:val="28"/>
          <w:szCs w:val="28"/>
          <w:rtl/>
        </w:rPr>
        <w:t>برای بررسی همسانی درونی آزمون روش‌های مختلفی وجود دارد. روش آلفای کرونباخ، روش گوتلن، روش دو نیمه کردن، روش موازی محدود، روش کودر- ریچادسون از جمله‌این روش‌ها هستند</w:t>
      </w:r>
      <w:r w:rsidRPr="00F24B19">
        <w:rPr>
          <w:rFonts w:eastAsia="Times New Roman" w:hint="cs"/>
          <w:sz w:val="28"/>
          <w:szCs w:val="28"/>
          <w:rtl/>
        </w:rPr>
        <w:t>.</w:t>
      </w:r>
    </w:p>
    <w:p w14:paraId="006EE672" w14:textId="77777777" w:rsidR="002B432A" w:rsidRPr="00F24B19" w:rsidRDefault="002B432A" w:rsidP="002B432A">
      <w:pPr>
        <w:rPr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 xml:space="preserve"> راتر و همکاران ( 1964 ) مطالعه وسیعی در مورد کودکان 10 و 11 ساله انجام دادند. در این مطالعه تعداد 1536 کودك با پرسشنامه راتر مورد ارزیابی قرار گرفتند و پایایی این پرسشنامه نیز سنجیده شد . راتر پایایی بازآزمایی و پایایی درونی پرسشنامه را در یک مطالعه پیش آزمون و پس آزمون با فاصله 2 ماده و گزارش نمود . همچنین همبستگی بین / با فاصله 2ماه 74/0 گزارش نمودهمچنین همبستگی بین پاسخ هاي پدران و مادران 64/0 بود.</w:t>
      </w:r>
    </w:p>
    <w:p w14:paraId="398B6594" w14:textId="73632706" w:rsidR="002B432A" w:rsidRDefault="002B432A" w:rsidP="002B432A">
      <w:pPr>
        <w:rPr>
          <w:rFonts w:ascii="Calibri" w:hAnsi="Calibri"/>
          <w:sz w:val="28"/>
          <w:szCs w:val="28"/>
          <w:rtl/>
        </w:rPr>
      </w:pPr>
      <w:r w:rsidRPr="00F24B19">
        <w:rPr>
          <w:rFonts w:hint="cs"/>
          <w:sz w:val="28"/>
          <w:szCs w:val="28"/>
          <w:rtl/>
        </w:rPr>
        <w:t xml:space="preserve">در پژوهش یوسفی </w:t>
      </w:r>
      <w:r w:rsidRPr="00F24B19">
        <w:rPr>
          <w:rFonts w:ascii="Calibri" w:hAnsi="Calibri" w:hint="cs"/>
          <w:sz w:val="28"/>
          <w:szCs w:val="28"/>
          <w:rtl/>
        </w:rPr>
        <w:t xml:space="preserve">برای سنجش پایایی پرسشنامه از روش بازآزمایی استفاده گردید. برای این منظور بعد از گذشت 2 ماه از معلمان خواسته شد که پرسشنامه را مجددا برای 30 آزمودنی تکمیل نمایند ضریب حاصل از این بازآزمایی برابر 90% بود </w:t>
      </w:r>
      <w:r w:rsidR="00F24B19">
        <w:rPr>
          <w:rFonts w:ascii="Calibri" w:hAnsi="Calibri" w:hint="cs"/>
          <w:sz w:val="28"/>
          <w:szCs w:val="28"/>
          <w:rtl/>
        </w:rPr>
        <w:t>.</w:t>
      </w:r>
    </w:p>
    <w:p w14:paraId="3DDCFD14" w14:textId="77777777" w:rsidR="00F24B19" w:rsidRPr="00F24B19" w:rsidRDefault="00F24B19" w:rsidP="002B432A">
      <w:pPr>
        <w:rPr>
          <w:rFonts w:ascii="Calibri" w:hAnsi="Calibri"/>
          <w:sz w:val="28"/>
          <w:szCs w:val="28"/>
          <w:rtl/>
        </w:rPr>
      </w:pPr>
    </w:p>
    <w:p w14:paraId="33C4A128" w14:textId="77777777" w:rsidR="002B432A" w:rsidRPr="00F24B19" w:rsidRDefault="002B432A" w:rsidP="002B432A">
      <w:pPr>
        <w:rPr>
          <w:rFonts w:ascii="Calibri" w:hAnsi="Calibri"/>
          <w:sz w:val="28"/>
          <w:szCs w:val="28"/>
          <w:rtl/>
        </w:rPr>
      </w:pPr>
      <w:r w:rsidRPr="00F24B19">
        <w:rPr>
          <w:rFonts w:ascii="Calibri" w:hAnsi="Calibri" w:hint="cs"/>
          <w:sz w:val="28"/>
          <w:szCs w:val="28"/>
          <w:rtl/>
        </w:rPr>
        <w:lastRenderedPageBreak/>
        <w:t>برای سنجش روایی از معیارهای متعددی استفاده شد .این معیارها عبارتند از :</w:t>
      </w:r>
    </w:p>
    <w:p w14:paraId="196737ED" w14:textId="77777777" w:rsidR="002B432A" w:rsidRPr="00F24B19" w:rsidRDefault="002B432A" w:rsidP="002B432A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>آزمون هوشی گودیناف- هریس</w:t>
      </w:r>
    </w:p>
    <w:p w14:paraId="27D94203" w14:textId="77777777" w:rsidR="002B432A" w:rsidRPr="00F24B19" w:rsidRDefault="002B432A" w:rsidP="002B432A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 xml:space="preserve">آزمون بینایی </w:t>
      </w:r>
      <w:r w:rsidRPr="00F24B19">
        <w:rPr>
          <w:rFonts w:ascii="Arial" w:hAnsi="Arial" w:cs="Arial" w:hint="cs"/>
          <w:sz w:val="28"/>
          <w:szCs w:val="28"/>
          <w:rtl/>
        </w:rPr>
        <w:t>–</w:t>
      </w:r>
      <w:r w:rsidRPr="00F24B19">
        <w:rPr>
          <w:rFonts w:ascii="Calibri" w:hAnsi="Calibri" w:hint="cs"/>
          <w:sz w:val="28"/>
          <w:szCs w:val="28"/>
          <w:rtl/>
        </w:rPr>
        <w:t xml:space="preserve"> حرکتی بندر گشتالت</w:t>
      </w:r>
    </w:p>
    <w:p w14:paraId="54C6286F" w14:textId="77777777" w:rsidR="002B432A" w:rsidRPr="00F24B19" w:rsidRDefault="002B432A" w:rsidP="002B432A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>معدل درسی</w:t>
      </w:r>
    </w:p>
    <w:p w14:paraId="5109FEC5" w14:textId="77777777" w:rsidR="002B432A" w:rsidRPr="00F24B19" w:rsidRDefault="002B432A" w:rsidP="002B432A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>نمرات دروس دینی،ریاضی،املا، علوم و فارسی</w:t>
      </w:r>
    </w:p>
    <w:p w14:paraId="077F9A3F" w14:textId="77777777" w:rsidR="002B432A" w:rsidRPr="00F24B19" w:rsidRDefault="002B432A" w:rsidP="002B432A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>ارزیابی معلم از نحوه پیشرفت تحصیلی، هوش و علاقه به درس دانش آموزان</w:t>
      </w:r>
    </w:p>
    <w:p w14:paraId="454D0BB9" w14:textId="77777777" w:rsidR="00A957F7" w:rsidRPr="00F24B19" w:rsidRDefault="002B432A" w:rsidP="001B0F5C">
      <w:pPr>
        <w:rPr>
          <w:rFonts w:ascii="Calibri" w:hAnsi="Calibri"/>
          <w:sz w:val="28"/>
          <w:szCs w:val="28"/>
        </w:rPr>
      </w:pPr>
      <w:r w:rsidRPr="00F24B19">
        <w:rPr>
          <w:rFonts w:ascii="Calibri" w:hAnsi="Calibri" w:hint="cs"/>
          <w:sz w:val="28"/>
          <w:szCs w:val="28"/>
          <w:rtl/>
        </w:rPr>
        <w:t>ضرایب به دست آمده نشان داد که این پرسشنامه روایی لازم جهت بهره گیری در فرهنگ ایرانی را دارد.</w:t>
      </w:r>
    </w:p>
    <w:sectPr w:rsidR="00A957F7" w:rsidRPr="00F24B19" w:rsidSect="001B0F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8CAD0" w14:textId="77777777" w:rsidR="00C4728F" w:rsidRDefault="00C4728F" w:rsidP="00597CD7">
      <w:pPr>
        <w:spacing w:after="0"/>
      </w:pPr>
      <w:r>
        <w:separator/>
      </w:r>
    </w:p>
  </w:endnote>
  <w:endnote w:type="continuationSeparator" w:id="0">
    <w:p w14:paraId="575BF5A9" w14:textId="77777777" w:rsidR="00C4728F" w:rsidRDefault="00C4728F" w:rsidP="00597C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Microsoft JhengHei Light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126A" w14:textId="77777777" w:rsidR="00597CD7" w:rsidRDefault="00597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73C0" w14:textId="77777777" w:rsidR="00597CD7" w:rsidRDefault="00597C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14A9" w14:textId="77777777" w:rsidR="00597CD7" w:rsidRDefault="00597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26A7" w14:textId="77777777" w:rsidR="00C4728F" w:rsidRDefault="00C4728F" w:rsidP="00597CD7">
      <w:pPr>
        <w:spacing w:after="0"/>
      </w:pPr>
      <w:r>
        <w:separator/>
      </w:r>
    </w:p>
  </w:footnote>
  <w:footnote w:type="continuationSeparator" w:id="0">
    <w:p w14:paraId="37FA48D9" w14:textId="77777777" w:rsidR="00C4728F" w:rsidRDefault="00C4728F" w:rsidP="00597C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9263" w14:textId="77777777" w:rsidR="00597CD7" w:rsidRDefault="00597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E497" w14:textId="77777777" w:rsidR="00597CD7" w:rsidRDefault="00597C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14B4" w14:textId="77777777" w:rsidR="00597CD7" w:rsidRDefault="00597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6016"/>
    <w:multiLevelType w:val="hybridMultilevel"/>
    <w:tmpl w:val="10A85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DEC"/>
    <w:multiLevelType w:val="hybridMultilevel"/>
    <w:tmpl w:val="CA3C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2A"/>
    <w:rsid w:val="000F32A6"/>
    <w:rsid w:val="001B0F5C"/>
    <w:rsid w:val="002B432A"/>
    <w:rsid w:val="00597CD7"/>
    <w:rsid w:val="005A50B8"/>
    <w:rsid w:val="007B332D"/>
    <w:rsid w:val="00A35D53"/>
    <w:rsid w:val="00C4728F"/>
    <w:rsid w:val="00F2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C56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ی"/>
    <w:qFormat/>
    <w:rsid w:val="002B432A"/>
    <w:pPr>
      <w:bidi/>
      <w:spacing w:after="200" w:line="240" w:lineRule="auto"/>
      <w:jc w:val="both"/>
    </w:pPr>
    <w:rPr>
      <w:rFonts w:ascii="Times New Roman" w:eastAsia="Calibri" w:hAnsi="Times New Roman" w:cs="B Nazanin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32A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32A"/>
    <w:pPr>
      <w:keepNext/>
      <w:keepLines/>
      <w:spacing w:before="40" w:after="0"/>
      <w:outlineLvl w:val="1"/>
    </w:pPr>
    <w:rPr>
      <w:rFonts w:asciiTheme="majorHAnsi" w:eastAsiaTheme="majorEastAsia" w:hAnsiTheme="majorHAnsi" w:cs="B Titr"/>
      <w:bCs/>
      <w:color w:val="000000" w:themeColor="text1"/>
      <w:sz w:val="26"/>
    </w:rPr>
  </w:style>
  <w:style w:type="paragraph" w:styleId="Heading3">
    <w:name w:val="heading 3"/>
    <w:aliases w:val="فرعی 3,تیتر 3"/>
    <w:basedOn w:val="Normal"/>
    <w:next w:val="Normal"/>
    <w:link w:val="Heading3Char"/>
    <w:uiPriority w:val="9"/>
    <w:unhideWhenUsed/>
    <w:qFormat/>
    <w:rsid w:val="002B432A"/>
    <w:pPr>
      <w:keepNext/>
      <w:spacing w:before="240" w:after="60" w:line="360" w:lineRule="auto"/>
      <w:outlineLvl w:val="2"/>
    </w:pPr>
    <w:rPr>
      <w:rFonts w:ascii="Times New Roman Bold" w:eastAsia="Times New Roman" w:hAnsi="Times New Roman Bold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2A"/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432A"/>
    <w:rPr>
      <w:rFonts w:asciiTheme="majorHAnsi" w:eastAsiaTheme="majorEastAsia" w:hAnsiTheme="majorHAnsi" w:cs="B Titr"/>
      <w:bCs/>
      <w:color w:val="000000" w:themeColor="text1"/>
      <w:sz w:val="26"/>
      <w:szCs w:val="26"/>
    </w:rPr>
  </w:style>
  <w:style w:type="character" w:customStyle="1" w:styleId="Heading3Char">
    <w:name w:val="Heading 3 Char"/>
    <w:aliases w:val="فرعی 3 Char,تیتر 3 Char"/>
    <w:basedOn w:val="DefaultParagraphFont"/>
    <w:link w:val="Heading3"/>
    <w:uiPriority w:val="9"/>
    <w:rsid w:val="002B432A"/>
    <w:rPr>
      <w:rFonts w:ascii="Times New Roman Bold" w:eastAsia="Times New Roman" w:hAnsi="Times New Roman Bold" w:cs="B Nazanin"/>
      <w:b/>
      <w:bCs/>
      <w:szCs w:val="26"/>
      <w:lang w:val="x-none" w:eastAsia="x-none"/>
    </w:rPr>
  </w:style>
  <w:style w:type="table" w:styleId="TableGrid">
    <w:name w:val="Table Grid"/>
    <w:basedOn w:val="TableNormal"/>
    <w:uiPriority w:val="59"/>
    <w:rsid w:val="002B432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B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B432A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NoSpacingChar">
    <w:name w:val="No Spacing Char"/>
    <w:link w:val="NoSpacing"/>
    <w:uiPriority w:val="1"/>
    <w:rsid w:val="002B432A"/>
    <w:rPr>
      <w:rFonts w:ascii="Calibri" w:eastAsia="Times New Roman" w:hAnsi="Calibri" w:cs="Arial"/>
      <w:lang w:bidi="ar-SA"/>
    </w:rPr>
  </w:style>
  <w:style w:type="paragraph" w:styleId="ListParagraph">
    <w:name w:val="List Paragraph"/>
    <w:aliases w:val="nemodar,heading2,List Paragraph2,subsubtiltle"/>
    <w:basedOn w:val="Normal"/>
    <w:link w:val="ListParagraphChar"/>
    <w:uiPriority w:val="34"/>
    <w:qFormat/>
    <w:rsid w:val="002B432A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nemodar Char,heading2 Char,List Paragraph2 Char,subsubtiltle Char"/>
    <w:link w:val="ListParagraph"/>
    <w:uiPriority w:val="34"/>
    <w:rsid w:val="002B432A"/>
    <w:rPr>
      <w:rFonts w:ascii="Times New Roman" w:eastAsia="Calibri" w:hAnsi="Times New Roman" w:cs="B Nazanin"/>
      <w:sz w:val="24"/>
      <w:szCs w:val="26"/>
      <w:lang w:val="x-none" w:eastAsia="x-none"/>
    </w:rPr>
  </w:style>
  <w:style w:type="paragraph" w:customStyle="1" w:styleId="Heading31">
    <w:name w:val="Heading 31"/>
    <w:basedOn w:val="Normal"/>
    <w:link w:val="heading3Char0"/>
    <w:qFormat/>
    <w:rsid w:val="002B432A"/>
    <w:pPr>
      <w:tabs>
        <w:tab w:val="right" w:pos="90"/>
      </w:tabs>
      <w:spacing w:after="0" w:line="360" w:lineRule="auto"/>
    </w:pPr>
    <w:rPr>
      <w:rFonts w:asciiTheme="minorHAnsi" w:eastAsiaTheme="minorEastAsia" w:hAnsiTheme="minorHAnsi" w:cs="B Titr"/>
      <w:b/>
      <w:bCs/>
      <w:sz w:val="26"/>
    </w:rPr>
  </w:style>
  <w:style w:type="character" w:customStyle="1" w:styleId="heading3Char0">
    <w:name w:val="heading 3 Char"/>
    <w:basedOn w:val="DefaultParagraphFont"/>
    <w:link w:val="Heading31"/>
    <w:rsid w:val="002B432A"/>
    <w:rPr>
      <w:rFonts w:eastAsiaTheme="minorEastAsia" w:cs="B Titr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97C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7CD7"/>
    <w:rPr>
      <w:rFonts w:ascii="Times New Roman" w:eastAsia="Calibri" w:hAnsi="Times New Roman" w:cs="B Nazanin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597C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7CD7"/>
    <w:rPr>
      <w:rFonts w:ascii="Times New Roman" w:eastAsia="Calibri" w:hAnsi="Times New Roman" w:cs="B Nazanin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anesh-pajuhan.blogfa.com/post/1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2021-01-12T06:27:00Z</dcterms:created>
  <dcterms:modified xsi:type="dcterms:W3CDTF">2022-07-12T07:19:00Z</dcterms:modified>
</cp:coreProperties>
</file>