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785" w:type="dxa"/>
        <w:tblLook w:val="04A0" w:firstRow="1" w:lastRow="0" w:firstColumn="1" w:lastColumn="0" w:noHBand="0" w:noVBand="1"/>
      </w:tblPr>
      <w:tblGrid>
        <w:gridCol w:w="458"/>
        <w:gridCol w:w="794"/>
        <w:gridCol w:w="2171"/>
        <w:gridCol w:w="778"/>
        <w:gridCol w:w="4716"/>
        <w:gridCol w:w="714"/>
        <w:gridCol w:w="988"/>
        <w:gridCol w:w="469"/>
        <w:gridCol w:w="442"/>
        <w:gridCol w:w="487"/>
        <w:gridCol w:w="579"/>
        <w:gridCol w:w="1189"/>
      </w:tblGrid>
      <w:tr w:rsidR="008D66D8" w:rsidRPr="00207080" w:rsidTr="00C44FB1">
        <w:tc>
          <w:tcPr>
            <w:tcW w:w="458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ماه</w:t>
            </w:r>
          </w:p>
        </w:tc>
        <w:tc>
          <w:tcPr>
            <w:tcW w:w="794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موضوعات و عنوان درس</w:t>
            </w:r>
          </w:p>
        </w:tc>
        <w:tc>
          <w:tcPr>
            <w:tcW w:w="2189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 کلی درس</w:t>
            </w:r>
          </w:p>
        </w:tc>
        <w:tc>
          <w:tcPr>
            <w:tcW w:w="709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756" w:type="dxa"/>
          </w:tcPr>
          <w:p w:rsidR="008D66D8" w:rsidRPr="008D66D8" w:rsidRDefault="008D66D8" w:rsidP="00E144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طرح درس ماهانه </w:t>
            </w:r>
            <w:r w:rsidR="00C44FB1">
              <w:rPr>
                <w:rFonts w:cs="B Nazanin" w:hint="cs"/>
                <w:b/>
                <w:bCs/>
                <w:color w:val="FF0000"/>
                <w:rtl/>
              </w:rPr>
              <w:t>فارسی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="000C7C39">
              <w:rPr>
                <w:rFonts w:cs="B Nazanin" w:hint="cs"/>
                <w:b/>
                <w:bCs/>
                <w:color w:val="FF0000"/>
                <w:rtl/>
              </w:rPr>
              <w:t>پایه ششم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ماه مهر هفته اول</w:t>
            </w:r>
          </w:p>
        </w:tc>
        <w:tc>
          <w:tcPr>
            <w:tcW w:w="714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حیطه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بلوم</w:t>
            </w:r>
          </w:p>
        </w:tc>
        <w:tc>
          <w:tcPr>
            <w:tcW w:w="2970" w:type="dxa"/>
            <w:gridSpan w:val="5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عناصر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ملی تعقـل،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ایمـان،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علـم،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عمـل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اخـلاق</w:t>
            </w:r>
          </w:p>
        </w:tc>
        <w:tc>
          <w:tcPr>
            <w:tcW w:w="1195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تکلیف</w:t>
            </w:r>
          </w:p>
        </w:tc>
      </w:tr>
      <w:tr w:rsidR="008D66D8" w:rsidRPr="00207080" w:rsidTr="00C44FB1">
        <w:trPr>
          <w:trHeight w:val="296"/>
        </w:trPr>
        <w:tc>
          <w:tcPr>
            <w:tcW w:w="458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محتوای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>)</w:t>
            </w:r>
          </w:p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انتظارات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gridSpan w:val="5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4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عنصر</w:t>
            </w:r>
          </w:p>
        </w:tc>
        <w:tc>
          <w:tcPr>
            <w:tcW w:w="469" w:type="dxa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</w:p>
        </w:tc>
        <w:tc>
          <w:tcPr>
            <w:tcW w:w="442" w:type="dxa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خدا</w:t>
            </w:r>
          </w:p>
        </w:tc>
        <w:tc>
          <w:tcPr>
            <w:tcW w:w="487" w:type="dxa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</w:t>
            </w:r>
          </w:p>
        </w:tc>
        <w:tc>
          <w:tcPr>
            <w:tcW w:w="579" w:type="dxa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خلقت</w:t>
            </w:r>
          </w:p>
        </w:tc>
        <w:tc>
          <w:tcPr>
            <w:tcW w:w="1195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 w:val="restart"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مهر</w:t>
            </w:r>
          </w:p>
        </w:tc>
        <w:tc>
          <w:tcPr>
            <w:tcW w:w="794" w:type="dxa"/>
            <w:vMerge w:val="restart"/>
          </w:tcPr>
          <w:p w:rsidR="008D66D8" w:rsidRPr="00207080" w:rsidRDefault="00B37D2D" w:rsidP="0020708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آشنایی با دانش آموزان + ارزشیابی آغازین</w:t>
            </w:r>
          </w:p>
        </w:tc>
        <w:tc>
          <w:tcPr>
            <w:tcW w:w="2189" w:type="dxa"/>
            <w:vMerge w:val="restart"/>
          </w:tcPr>
          <w:p w:rsidR="00453F9C" w:rsidRDefault="00B37D2D" w:rsidP="005D5BE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 w:hint="cs"/>
                <w:sz w:val="20"/>
                <w:szCs w:val="20"/>
                <w:rtl/>
              </w:rPr>
              <w:t>معارفه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تمرین</w:t>
            </w:r>
          </w:p>
          <w:p w:rsidR="008D66D8" w:rsidRPr="00207080" w:rsidRDefault="008D66D8" w:rsidP="005D5BE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هدف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غایی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: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تربیت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نسلی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متفکر،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عاقل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خلاق،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مومن،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باور،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بصیر،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متخلق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تلاش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سالم،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مفتخر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بودن،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فناوری</w:t>
            </w:r>
            <w:r w:rsidRPr="00207080">
              <w:rPr>
                <w:rFonts w:cs="B Nazanin"/>
                <w:sz w:val="20"/>
                <w:szCs w:val="20"/>
                <w:rtl/>
              </w:rPr>
              <w:t>) .</w:t>
            </w:r>
          </w:p>
        </w:tc>
        <w:tc>
          <w:tcPr>
            <w:tcW w:w="709" w:type="dxa"/>
            <w:vMerge w:val="restart"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کتابهای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مرتبط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درونمایه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مضمون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ماژیک،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عکس،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فیلم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ویدیو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پروژکشن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رایانه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دست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سازه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مداد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پاکن و</w:t>
            </w:r>
            <w:r w:rsidRPr="00207080">
              <w:rPr>
                <w:rFonts w:cs="B Nazanin"/>
                <w:sz w:val="20"/>
                <w:szCs w:val="20"/>
                <w:rtl/>
              </w:rPr>
              <w:t>...</w:t>
            </w:r>
          </w:p>
        </w:tc>
        <w:tc>
          <w:tcPr>
            <w:tcW w:w="4756" w:type="dxa"/>
          </w:tcPr>
          <w:p w:rsidR="008D66D8" w:rsidRPr="00207080" w:rsidRDefault="008D66D8" w:rsidP="00B37D2D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درک آموزش های مربوط به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آشنایی با دانش آموزان + ارزشیابی آغازین</w:t>
            </w:r>
            <w:r w:rsidR="00AB214E"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F4270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(درک و فهم)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تعقل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 w:val="restart"/>
          </w:tcPr>
          <w:p w:rsidR="00453F9C" w:rsidRDefault="00453F9C" w:rsidP="005D5BE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8D66D8" w:rsidRPr="00207080" w:rsidRDefault="007D3CCA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پاسخ به سوالات </w:t>
            </w: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B37D2D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بیان کردن مفهوم 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آشنایی با دانش آموزان + ارزشیابی آغازین</w:t>
            </w:r>
            <w:r w:rsidR="00AB214E"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با شیوه های مختلف (کاربرد)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جلب نظر دانش آموز نسبت فعالیت آموزشی 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مشارکت در فعالیت های گروهی کلاس (پاسخ دادن)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B37D2D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علاقه مندی به شناخت مفاهیم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آشنایی با دانش آموزان + ارزشیابی آغازین</w:t>
            </w:r>
            <w:r w:rsidR="00AB214E"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bookmarkStart w:id="0" w:name="_GoBack"/>
            <w:r w:rsidR="005F4270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bookmarkEnd w:id="0"/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(نگرش)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بهره مند شدن دانش آموزان از نظرات و آموخته های همدیگر (ارزش گذاشتن)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ایمان وباور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نشان دادن رفتار مناسب از خود در مواقع مختلف (شخصیت دادن).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انتخاب بهترین روش ها ی تدریس جهت یادگیری و مشارکت بیشتر(اجرای مستقل)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کارو عمل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 آموز با شنیدن دعا و نیاش ابتدای کلاس آمادگی پیدا کند(ادراک) ( ساحت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اعتقادی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عبادی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 آموز فعالیت های روش تدریس را به خوبی انجام دهد(ادراک)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در سایت ها در مورد این مبحث جستجو کند (آمادگی)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کاربرد های درس را در دروس جلسات بعد به خوبی بکار بندد (انطباق موضوع)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5C465A" w:rsidRDefault="005C465A" w:rsidP="00E144EE">
      <w:pPr>
        <w:jc w:val="center"/>
        <w:rPr>
          <w:rFonts w:cs="B Nazanin"/>
          <w:sz w:val="20"/>
          <w:szCs w:val="20"/>
          <w:rtl/>
        </w:rPr>
      </w:pPr>
    </w:p>
    <w:p w:rsidR="008D66D8" w:rsidRDefault="008D66D8" w:rsidP="00E144EE">
      <w:pPr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13785" w:type="dxa"/>
        <w:tblLook w:val="04A0" w:firstRow="1" w:lastRow="0" w:firstColumn="1" w:lastColumn="0" w:noHBand="0" w:noVBand="1"/>
      </w:tblPr>
      <w:tblGrid>
        <w:gridCol w:w="455"/>
        <w:gridCol w:w="794"/>
        <w:gridCol w:w="2174"/>
        <w:gridCol w:w="778"/>
        <w:gridCol w:w="4805"/>
        <w:gridCol w:w="714"/>
        <w:gridCol w:w="948"/>
        <w:gridCol w:w="469"/>
        <w:gridCol w:w="442"/>
        <w:gridCol w:w="487"/>
        <w:gridCol w:w="579"/>
        <w:gridCol w:w="1140"/>
      </w:tblGrid>
      <w:tr w:rsidR="00EB051D" w:rsidRPr="00207080" w:rsidTr="00C44FB1">
        <w:tc>
          <w:tcPr>
            <w:tcW w:w="455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lastRenderedPageBreak/>
              <w:t>ماه</w:t>
            </w:r>
          </w:p>
        </w:tc>
        <w:tc>
          <w:tcPr>
            <w:tcW w:w="79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موضوعات و عنوان درس</w:t>
            </w:r>
          </w:p>
        </w:tc>
        <w:tc>
          <w:tcPr>
            <w:tcW w:w="2192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 کلی درس</w:t>
            </w:r>
          </w:p>
        </w:tc>
        <w:tc>
          <w:tcPr>
            <w:tcW w:w="709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847" w:type="dxa"/>
          </w:tcPr>
          <w:p w:rsidR="00EB051D" w:rsidRPr="008D66D8" w:rsidRDefault="00EB051D" w:rsidP="00EB05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طرح درس ماهانه </w:t>
            </w:r>
            <w:r w:rsidR="00C44FB1">
              <w:rPr>
                <w:rFonts w:cs="B Nazanin" w:hint="cs"/>
                <w:b/>
                <w:bCs/>
                <w:color w:val="FF0000"/>
                <w:rtl/>
              </w:rPr>
              <w:t>فارسی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پایه ششم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ماه مهر هفته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دوم</w:t>
            </w:r>
          </w:p>
        </w:tc>
        <w:tc>
          <w:tcPr>
            <w:tcW w:w="71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حیطه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بلوم</w:t>
            </w:r>
          </w:p>
        </w:tc>
        <w:tc>
          <w:tcPr>
            <w:tcW w:w="2930" w:type="dxa"/>
            <w:gridSpan w:val="5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عناصر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ملی تعقـل،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ایمـان،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علـم،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عمـل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اخـلاق</w:t>
            </w:r>
          </w:p>
        </w:tc>
        <w:tc>
          <w:tcPr>
            <w:tcW w:w="114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تکلیف</w:t>
            </w:r>
          </w:p>
        </w:tc>
      </w:tr>
      <w:tr w:rsidR="00EB051D" w:rsidRPr="00207080" w:rsidTr="00C44FB1">
        <w:trPr>
          <w:trHeight w:val="296"/>
        </w:trPr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محتوای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>)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انتظارات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30" w:type="dxa"/>
            <w:gridSpan w:val="5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عنصر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خدا</w:t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</w:t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خلقت</w:t>
            </w: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مهر</w:t>
            </w:r>
          </w:p>
        </w:tc>
        <w:tc>
          <w:tcPr>
            <w:tcW w:w="794" w:type="dxa"/>
            <w:vMerge w:val="restart"/>
          </w:tcPr>
          <w:p w:rsidR="00EB051D" w:rsidRPr="00207080" w:rsidRDefault="00B37D2D" w:rsidP="0033315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ستایش + معرفت آفریدگار</w:t>
            </w:r>
          </w:p>
        </w:tc>
        <w:tc>
          <w:tcPr>
            <w:tcW w:w="2192" w:type="dxa"/>
            <w:vMerge w:val="restart"/>
          </w:tcPr>
          <w:p w:rsidR="00B37D2D" w:rsidRPr="00B37D2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گیری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حواس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خوانش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متن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تقویت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خواندن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انتقادی</w:t>
            </w:r>
          </w:p>
          <w:p w:rsidR="00EB051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تقویت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دیدن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گوش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دادن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انتقادی،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آهنگ،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لحن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کلام،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تکیه،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مکث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درنگ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هدف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غایی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: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تربیت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نسلی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متفکر،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عاقل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خلاق،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مومن،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باور،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بصیر،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متخلق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تلاش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سالم،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مفتخر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بودن،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فناوری</w:t>
            </w:r>
            <w:r w:rsidRPr="00207080">
              <w:rPr>
                <w:rFonts w:cs="B Nazanin"/>
                <w:sz w:val="20"/>
                <w:szCs w:val="20"/>
                <w:rtl/>
              </w:rPr>
              <w:t>) .</w:t>
            </w:r>
          </w:p>
        </w:tc>
        <w:tc>
          <w:tcPr>
            <w:tcW w:w="709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کتابهای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مرتبط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درونمایه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مضمون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ماژیک،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عکس،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فیلم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ویدیو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پروژکشن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رایانه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دست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سازه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مداد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پاکن و</w:t>
            </w:r>
            <w:r w:rsidRPr="00207080">
              <w:rPr>
                <w:rFonts w:cs="B Nazanin"/>
                <w:sz w:val="20"/>
                <w:szCs w:val="20"/>
                <w:rtl/>
              </w:rPr>
              <w:t>...</w:t>
            </w: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درک آموزش های مربوط به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درس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ستایش + معرفت آفریدگار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F4270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(درک و فهم)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 w:val="restart"/>
          </w:tcPr>
          <w:p w:rsidR="00B37D2D" w:rsidRPr="00B37D2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/>
                <w:sz w:val="20"/>
                <w:szCs w:val="20"/>
                <w:rtl/>
              </w:rPr>
              <w:t>-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انجام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فعالیتهای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کتابی</w:t>
            </w:r>
          </w:p>
          <w:p w:rsidR="00B37D2D" w:rsidRPr="00B37D2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روخوانی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بیان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نکات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لغات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مهم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درس</w:t>
            </w:r>
          </w:p>
          <w:p w:rsidR="00EB051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حل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تمرینات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نگارشی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 به سوالات درس</w:t>
            </w: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بیان کردن مفهوم  درس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ستایش + معرفت آفریدگار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با شیوه های مختلف (کاربرد)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جلب نظر دانش آموز نسبت فعالیت آموزشی 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مشارکت در فعالیت های گروهی کلاس (پاسخ دادن)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علاقه مندی به شناخت مفاهیم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درس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ستایش + معرفت آفریدگار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F4270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(نگرش)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بهره مند شدن دانش آموزان از نظرات و آموخته های همدیگر (ارزش گذاشتن)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ایمان وباور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نشان دادن رفتار مناسب از خود در مواقع مختلف (شخصیت دادن).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انتخاب بهترین روش ها ی تدریس جهت یادگیری و مشارکت بیشتر(اجرای مستقل)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کارو عمل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 آموز با شنیدن دعا و نیاش ابتدای کلاس آمادگی پیدا کند(ادراک) ( ساحت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اعتقادی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عبادی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 آموز فعالیت های روش تدریس را به خوبی انجام دهد(ادراک)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در سایت ها در مورد این مبحث جستجو کند (آمادگی)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47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کاربرد های درس را در دروس جلسات بعد به خوبی بکار بندد (انطباق موضوع)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53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53F9C" w:rsidRDefault="00453F9C" w:rsidP="00E144EE">
      <w:pPr>
        <w:jc w:val="center"/>
        <w:rPr>
          <w:rFonts w:cs="B Nazanin"/>
          <w:sz w:val="20"/>
          <w:szCs w:val="20"/>
          <w:rtl/>
        </w:rPr>
      </w:pPr>
    </w:p>
    <w:p w:rsidR="00453F9C" w:rsidRDefault="00453F9C" w:rsidP="00E144EE">
      <w:pPr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13785" w:type="dxa"/>
        <w:tblLook w:val="04A0" w:firstRow="1" w:lastRow="0" w:firstColumn="1" w:lastColumn="0" w:noHBand="0" w:noVBand="1"/>
      </w:tblPr>
      <w:tblGrid>
        <w:gridCol w:w="458"/>
        <w:gridCol w:w="794"/>
        <w:gridCol w:w="2172"/>
        <w:gridCol w:w="778"/>
        <w:gridCol w:w="4749"/>
        <w:gridCol w:w="714"/>
        <w:gridCol w:w="972"/>
        <w:gridCol w:w="469"/>
        <w:gridCol w:w="442"/>
        <w:gridCol w:w="487"/>
        <w:gridCol w:w="579"/>
        <w:gridCol w:w="1171"/>
      </w:tblGrid>
      <w:tr w:rsidR="00EB051D" w:rsidRPr="00207080" w:rsidTr="00C44FB1">
        <w:tc>
          <w:tcPr>
            <w:tcW w:w="457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lastRenderedPageBreak/>
              <w:t>ماه</w:t>
            </w:r>
          </w:p>
        </w:tc>
        <w:tc>
          <w:tcPr>
            <w:tcW w:w="79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موضوعات و عنوان درس</w:t>
            </w:r>
          </w:p>
        </w:tc>
        <w:tc>
          <w:tcPr>
            <w:tcW w:w="2190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 کلی درس</w:t>
            </w:r>
          </w:p>
        </w:tc>
        <w:tc>
          <w:tcPr>
            <w:tcW w:w="709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791" w:type="dxa"/>
          </w:tcPr>
          <w:p w:rsidR="00EB051D" w:rsidRPr="008D66D8" w:rsidRDefault="00EB051D" w:rsidP="00EB05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طرح درس ماهانه </w:t>
            </w:r>
            <w:r w:rsidR="00C44FB1">
              <w:rPr>
                <w:rFonts w:cs="B Nazanin" w:hint="cs"/>
                <w:b/>
                <w:bCs/>
                <w:color w:val="FF0000"/>
                <w:rtl/>
              </w:rPr>
              <w:t>فارسی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پایه ششم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ماه مهر هفته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سوم</w:t>
            </w:r>
          </w:p>
        </w:tc>
        <w:tc>
          <w:tcPr>
            <w:tcW w:w="71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حیطه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بلوم</w:t>
            </w:r>
          </w:p>
        </w:tc>
        <w:tc>
          <w:tcPr>
            <w:tcW w:w="2954" w:type="dxa"/>
            <w:gridSpan w:val="5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عناصر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ملی تعقـل،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ایمـان،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علـم،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عمـل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اخـلاق</w:t>
            </w:r>
          </w:p>
        </w:tc>
        <w:tc>
          <w:tcPr>
            <w:tcW w:w="1176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تکلیف</w:t>
            </w:r>
          </w:p>
        </w:tc>
      </w:tr>
      <w:tr w:rsidR="00EB051D" w:rsidRPr="00207080" w:rsidTr="00C44FB1">
        <w:trPr>
          <w:trHeight w:val="296"/>
        </w:trPr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محتوای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>)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انتظارات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4" w:type="dxa"/>
            <w:gridSpan w:val="5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عنصر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خدا</w:t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</w:t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خلقت</w:t>
            </w: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مهر</w:t>
            </w:r>
          </w:p>
        </w:tc>
        <w:tc>
          <w:tcPr>
            <w:tcW w:w="794" w:type="dxa"/>
            <w:vMerge w:val="restart"/>
          </w:tcPr>
          <w:p w:rsidR="00EB051D" w:rsidRPr="00207080" w:rsidRDefault="00B37D2D" w:rsidP="0033315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پنجره های شناخت</w:t>
            </w:r>
          </w:p>
        </w:tc>
        <w:tc>
          <w:tcPr>
            <w:tcW w:w="2190" w:type="dxa"/>
            <w:vMerge w:val="restart"/>
          </w:tcPr>
          <w:p w:rsidR="00B37D2D" w:rsidRPr="00B37D2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 w:hint="cs"/>
                <w:sz w:val="20"/>
                <w:szCs w:val="20"/>
                <w:rtl/>
              </w:rPr>
              <w:t>تقویت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دیدن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گوش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دادن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انتقادی،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آهنگ،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لحن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کلام</w:t>
            </w:r>
          </w:p>
          <w:p w:rsidR="00B37D2D" w:rsidRPr="00B37D2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چهارگانه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زبانی،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تفکر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توانایی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درک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تحلیل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آموزان</w:t>
            </w:r>
          </w:p>
          <w:p w:rsidR="00B37D2D" w:rsidRPr="00B37D2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 w:hint="cs"/>
                <w:sz w:val="20"/>
                <w:szCs w:val="20"/>
                <w:rtl/>
              </w:rPr>
              <w:t>تقویت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گوش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دادن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نوشتن،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ارزشیابی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رفع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اشکال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بازخورد</w:t>
            </w:r>
          </w:p>
          <w:p w:rsidR="00EB051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 w:hint="cs"/>
                <w:sz w:val="20"/>
                <w:szCs w:val="20"/>
                <w:rtl/>
              </w:rPr>
              <w:t>تقویت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خلاقیت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نوشتن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کلمات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جملات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علائم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نشانه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ها،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مرتب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کردن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هدف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غایی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: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تربیت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نسلی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متفکر،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عاقل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خلاق،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مومن،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باور،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بصیر،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متخلق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تلاش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سالم،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مفتخر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بودن،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فناوری</w:t>
            </w:r>
            <w:r w:rsidRPr="00207080">
              <w:rPr>
                <w:rFonts w:cs="B Nazanin"/>
                <w:sz w:val="20"/>
                <w:szCs w:val="20"/>
                <w:rtl/>
              </w:rPr>
              <w:t>) .</w:t>
            </w:r>
          </w:p>
        </w:tc>
        <w:tc>
          <w:tcPr>
            <w:tcW w:w="709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کتابهای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مرتبط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درونمایه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مضمون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ماژیک،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عکس،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فیلم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ویدیو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پروژکشن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رایانه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دست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سازه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مداد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پاکن و</w:t>
            </w:r>
            <w:r w:rsidRPr="00207080">
              <w:rPr>
                <w:rFonts w:cs="B Nazanin"/>
                <w:sz w:val="20"/>
                <w:szCs w:val="20"/>
                <w:rtl/>
              </w:rPr>
              <w:t>...</w:t>
            </w: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درک آموزش های مربوط به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درس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پنجره های شناخت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F4270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(درک و فهم)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 w:val="restart"/>
          </w:tcPr>
          <w:p w:rsidR="00B37D2D" w:rsidRPr="00B37D2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/>
                <w:sz w:val="20"/>
                <w:szCs w:val="20"/>
                <w:rtl/>
              </w:rPr>
              <w:t>-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انجام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فعالیتهای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کتابی</w:t>
            </w:r>
          </w:p>
          <w:p w:rsidR="00B37D2D" w:rsidRPr="00B37D2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روخوانی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بیان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نکات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لغات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مهم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درس</w:t>
            </w:r>
          </w:p>
          <w:p w:rsidR="00EB051D" w:rsidRDefault="00B37D2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حل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تمرینات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نگارشی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 به سوالات درس</w:t>
            </w: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بیان کردن مفهوم  درس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پنجره های شناخت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با شیوه های مختلف (کاربرد)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جلب نظر دانش آموز نسبت فعالیت آموزشی 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مشارکت در فعالیت های گروهی کلاس (پاسخ دادن)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علاقه مندی به شناخت مفاهیم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درس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پنجره های شناخت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F4270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(نگرش)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بهره مند شدن دانش آموزان از نظرات و آموخته های همدیگر (ارزش گذاشتن)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ایمان وباور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نشان دادن رفتار مناسب از خود در مواقع مختلف (شخصیت دادن).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انتخاب بهترین روش ها ی تدریس جهت یادگیری و مشارکت بیشتر(اجرای مستقل)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کارو عمل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 آموز با شنیدن دعا و نیاش ابتدای کلاس آمادگی پیدا کند(ادراک) ( ساحت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اعتقادی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عبادی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 آموز فعالیت های روش تدریس را به خوبی انجام دهد(ادراک)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در سایت ها در مورد این مبحث جستجو کند (آمادگی)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9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کاربرد های درس را در دروس جلسات بعد به خوبی بکار بندد (انطباق موضوع)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7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53F9C" w:rsidRDefault="00453F9C" w:rsidP="00E144EE">
      <w:pPr>
        <w:jc w:val="center"/>
        <w:rPr>
          <w:rFonts w:cs="B Nazanin"/>
          <w:sz w:val="20"/>
          <w:szCs w:val="20"/>
          <w:rtl/>
        </w:rPr>
      </w:pPr>
    </w:p>
    <w:p w:rsidR="00EB051D" w:rsidRDefault="00EB051D" w:rsidP="00E144EE">
      <w:pPr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13785" w:type="dxa"/>
        <w:tblLook w:val="04A0" w:firstRow="1" w:lastRow="0" w:firstColumn="1" w:lastColumn="0" w:noHBand="0" w:noVBand="1"/>
      </w:tblPr>
      <w:tblGrid>
        <w:gridCol w:w="456"/>
        <w:gridCol w:w="794"/>
        <w:gridCol w:w="2173"/>
        <w:gridCol w:w="778"/>
        <w:gridCol w:w="4743"/>
        <w:gridCol w:w="714"/>
        <w:gridCol w:w="976"/>
        <w:gridCol w:w="469"/>
        <w:gridCol w:w="442"/>
        <w:gridCol w:w="487"/>
        <w:gridCol w:w="579"/>
        <w:gridCol w:w="1174"/>
      </w:tblGrid>
      <w:tr w:rsidR="00EB051D" w:rsidRPr="00207080" w:rsidTr="00C44FB1">
        <w:tc>
          <w:tcPr>
            <w:tcW w:w="457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lastRenderedPageBreak/>
              <w:t>ماه</w:t>
            </w:r>
          </w:p>
        </w:tc>
        <w:tc>
          <w:tcPr>
            <w:tcW w:w="79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موضوعات و عنوان درس</w:t>
            </w:r>
          </w:p>
        </w:tc>
        <w:tc>
          <w:tcPr>
            <w:tcW w:w="2190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 کلی درس</w:t>
            </w:r>
          </w:p>
        </w:tc>
        <w:tc>
          <w:tcPr>
            <w:tcW w:w="709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783" w:type="dxa"/>
          </w:tcPr>
          <w:p w:rsidR="00EB051D" w:rsidRPr="008D66D8" w:rsidRDefault="00EB051D" w:rsidP="00EB05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طرح درس ماهانه </w:t>
            </w:r>
            <w:r w:rsidR="00C44FB1">
              <w:rPr>
                <w:rFonts w:cs="B Nazanin" w:hint="cs"/>
                <w:b/>
                <w:bCs/>
                <w:color w:val="FF0000"/>
                <w:rtl/>
              </w:rPr>
              <w:t>فارسی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پایه ششم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ماه مهر هفته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چهارم</w:t>
            </w:r>
          </w:p>
        </w:tc>
        <w:tc>
          <w:tcPr>
            <w:tcW w:w="71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حیطه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بلوم</w:t>
            </w:r>
          </w:p>
        </w:tc>
        <w:tc>
          <w:tcPr>
            <w:tcW w:w="2958" w:type="dxa"/>
            <w:gridSpan w:val="5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عناصر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ملی تعقـل،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ایمـان،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علـم،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عمـل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اخـلاق</w:t>
            </w:r>
          </w:p>
        </w:tc>
        <w:tc>
          <w:tcPr>
            <w:tcW w:w="1180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تکلیف</w:t>
            </w:r>
          </w:p>
        </w:tc>
      </w:tr>
      <w:tr w:rsidR="00EB051D" w:rsidRPr="00207080" w:rsidTr="00C44FB1">
        <w:trPr>
          <w:trHeight w:val="296"/>
        </w:trPr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محتوای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>)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انتظارات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8" w:type="dxa"/>
            <w:gridSpan w:val="5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عنصر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خدا</w:t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</w:t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خلقت</w:t>
            </w: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مهر</w:t>
            </w:r>
          </w:p>
        </w:tc>
        <w:tc>
          <w:tcPr>
            <w:tcW w:w="794" w:type="dxa"/>
            <w:vMerge w:val="restart"/>
          </w:tcPr>
          <w:p w:rsidR="00EB051D" w:rsidRPr="00207080" w:rsidRDefault="00B37D2D" w:rsidP="0033315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مرور و تمرین دروس</w:t>
            </w:r>
          </w:p>
        </w:tc>
        <w:tc>
          <w:tcPr>
            <w:tcW w:w="2190" w:type="dxa"/>
            <w:vMerge w:val="restart"/>
          </w:tcPr>
          <w:p w:rsidR="00B37D2D" w:rsidRPr="00B37D2D" w:rsidRDefault="00B37D2D" w:rsidP="00B37D2D">
            <w:pPr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 w:hint="cs"/>
                <w:sz w:val="20"/>
                <w:szCs w:val="20"/>
                <w:rtl/>
              </w:rPr>
              <w:t>مرور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و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تمرین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دروس</w:t>
            </w:r>
          </w:p>
          <w:p w:rsidR="00EB051D" w:rsidRDefault="00B37D2D" w:rsidP="00B37D2D">
            <w:pPr>
              <w:rPr>
                <w:rFonts w:cs="B Nazanin"/>
                <w:sz w:val="20"/>
                <w:szCs w:val="20"/>
                <w:rtl/>
              </w:rPr>
            </w:pPr>
            <w:r w:rsidRPr="00B37D2D">
              <w:rPr>
                <w:rFonts w:cs="B Nazanin" w:hint="cs"/>
                <w:sz w:val="20"/>
                <w:szCs w:val="20"/>
                <w:rtl/>
              </w:rPr>
              <w:t>برگزاری</w:t>
            </w:r>
            <w:r w:rsidRPr="00B37D2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37D2D">
              <w:rPr>
                <w:rFonts w:cs="B Nazanin" w:hint="cs"/>
                <w:sz w:val="20"/>
                <w:szCs w:val="20"/>
                <w:rtl/>
              </w:rPr>
              <w:t>آزمون</w:t>
            </w:r>
          </w:p>
          <w:p w:rsidR="00B37D2D" w:rsidRDefault="00B37D2D" w:rsidP="00B37D2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رفع اشکالات یک ماه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هدف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غایی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: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تربیت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نسلی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متفکر،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عاقل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خلاق،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مومن،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باور،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بصیر،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متخلق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تلاش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سالم،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مفتخر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بودن،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فناوری</w:t>
            </w:r>
            <w:r w:rsidRPr="00207080">
              <w:rPr>
                <w:rFonts w:cs="B Nazanin"/>
                <w:sz w:val="20"/>
                <w:szCs w:val="20"/>
                <w:rtl/>
              </w:rPr>
              <w:t>) .</w:t>
            </w:r>
          </w:p>
        </w:tc>
        <w:tc>
          <w:tcPr>
            <w:tcW w:w="709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کتابهای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مرتبط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درونمایه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مضمون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ماژیک،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عکس،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فیلم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ویدیو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پروژکشن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رایانه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دست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سازه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مداد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پاکن و</w:t>
            </w:r>
            <w:r w:rsidRPr="00207080">
              <w:rPr>
                <w:rFonts w:cs="B Nazanin"/>
                <w:sz w:val="20"/>
                <w:szCs w:val="20"/>
                <w:rtl/>
              </w:rPr>
              <w:t>...</w:t>
            </w:r>
          </w:p>
        </w:tc>
        <w:tc>
          <w:tcPr>
            <w:tcW w:w="4783" w:type="dxa"/>
          </w:tcPr>
          <w:p w:rsidR="00EB051D" w:rsidRPr="00207080" w:rsidRDefault="00EB051D" w:rsidP="00B37D2D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درک آموزش های مربوط به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مرور و تمرین دروس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F4270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(درک و فهم)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 w:val="restart"/>
          </w:tcPr>
          <w:p w:rsidR="00EB051D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B051D" w:rsidRPr="00207080" w:rsidRDefault="00EB051D" w:rsidP="00B37D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پاسخ به سوالات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آزمون</w:t>
            </w: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B37D2D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بیان کردن مفهوم 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مرور و تمرین دروس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با شیوه های مختلف (کاربرد)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جلب نظر دانش آموز نسبت فعالیت آموزشی 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مشارکت در فعالیت های گروهی کلاس (پاسخ دادن)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B37D2D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علاقه مندی به شناخت مفاهیم </w:t>
            </w:r>
            <w:r w:rsidR="00B37D2D">
              <w:rPr>
                <w:rFonts w:cs="B Nazanin" w:hint="cs"/>
                <w:sz w:val="20"/>
                <w:szCs w:val="20"/>
                <w:rtl/>
              </w:rPr>
              <w:t>مرور و تمرین دروس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F4270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(نگرش)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بهره مند شدن دانش آموزان از نظرات و آموخته های همدیگر (ارزش گذاشتن)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ایمان وباور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نشان دادن رفتار مناسب از خود در مواقع مختلف (شخصیت دادن).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انتخاب بهترین روش ها ی تدریس جهت یادگیری و مشارکت بیشتر(اجرای مستقل)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کارو عمل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 آموز با شنیدن دعا و نیاش ابتدای کلاس آمادگی پیدا کند(ادراک) ( ساحت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اعتقادی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عبادی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 آموز فعالیت های روش تدریس را به خوبی انجام دهد(ادراک)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در سایت ها در مورد این مبحث جستجو کند (آمادگی)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کاربرد های درس را در دروس جلسات بعد به خوبی بکار بندد (انطباق موضوع)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53F9C" w:rsidRPr="00207080" w:rsidRDefault="00453F9C" w:rsidP="00EB051D">
      <w:pPr>
        <w:jc w:val="center"/>
        <w:rPr>
          <w:rFonts w:cs="B Nazanin"/>
          <w:sz w:val="20"/>
          <w:szCs w:val="20"/>
        </w:rPr>
      </w:pPr>
    </w:p>
    <w:sectPr w:rsidR="00453F9C" w:rsidRPr="00207080" w:rsidSect="00E144EE">
      <w:pgSz w:w="16838" w:h="11906" w:orient="landscape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E"/>
    <w:rsid w:val="000B2CFB"/>
    <w:rsid w:val="000C7C39"/>
    <w:rsid w:val="001364AF"/>
    <w:rsid w:val="00151A10"/>
    <w:rsid w:val="00207080"/>
    <w:rsid w:val="00242A05"/>
    <w:rsid w:val="002B1A38"/>
    <w:rsid w:val="003E2D84"/>
    <w:rsid w:val="00453F9C"/>
    <w:rsid w:val="004B6529"/>
    <w:rsid w:val="004E5D57"/>
    <w:rsid w:val="004F428D"/>
    <w:rsid w:val="005C465A"/>
    <w:rsid w:val="005D5BE1"/>
    <w:rsid w:val="005F4270"/>
    <w:rsid w:val="00652D01"/>
    <w:rsid w:val="0071294E"/>
    <w:rsid w:val="007D3CCA"/>
    <w:rsid w:val="008D66D8"/>
    <w:rsid w:val="00A82C2B"/>
    <w:rsid w:val="00AB214E"/>
    <w:rsid w:val="00B37D2D"/>
    <w:rsid w:val="00C44FB1"/>
    <w:rsid w:val="00D06ED2"/>
    <w:rsid w:val="00D840DB"/>
    <w:rsid w:val="00E144EE"/>
    <w:rsid w:val="00EB051D"/>
    <w:rsid w:val="00EE510D"/>
    <w:rsid w:val="00F4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53E698-7CCA-4007-85AE-E5623BFA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</dc:creator>
  <cp:keywords/>
  <dc:description/>
  <cp:lastModifiedBy>psh</cp:lastModifiedBy>
  <cp:revision>3</cp:revision>
  <dcterms:created xsi:type="dcterms:W3CDTF">2024-09-04T13:10:00Z</dcterms:created>
  <dcterms:modified xsi:type="dcterms:W3CDTF">2024-09-09T13:15:00Z</dcterms:modified>
</cp:coreProperties>
</file>