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D7E" w:rsidRDefault="00E83D7E" w:rsidP="00E83D7E">
      <w:pPr>
        <w:tabs>
          <w:tab w:val="right" w:pos="90"/>
        </w:tabs>
        <w:rPr>
          <w:rFonts w:cs="B Nazanin"/>
          <w:b/>
          <w:bCs/>
          <w:color w:val="538135"/>
          <w:sz w:val="26"/>
          <w:szCs w:val="26"/>
          <w:lang w:bidi="fa-IR"/>
        </w:rPr>
      </w:pPr>
      <w:r>
        <w:rPr>
          <w:rFonts w:cs="B Nazanin" w:hint="cs"/>
          <w:b/>
          <w:bCs/>
          <w:color w:val="538135"/>
          <w:sz w:val="26"/>
          <w:szCs w:val="26"/>
          <w:rtl/>
        </w:rPr>
        <w:t>معرفی پرسشنامه</w:t>
      </w:r>
    </w:p>
    <w:p w:rsidR="00E83D7E" w:rsidRDefault="00E83D7E" w:rsidP="00E83D7E">
      <w:pPr>
        <w:tabs>
          <w:tab w:val="left" w:pos="1230"/>
          <w:tab w:val="left" w:pos="1754"/>
        </w:tabs>
        <w:autoSpaceDE w:val="0"/>
        <w:autoSpaceDN w:val="0"/>
        <w:adjustRightInd w:val="0"/>
        <w:rPr>
          <w:rFonts w:cs="B Nazanin"/>
          <w:b/>
          <w:bCs/>
          <w:lang w:bidi="fa-IR"/>
        </w:rPr>
      </w:pPr>
      <w:r>
        <w:rPr>
          <w:rFonts w:cs="B Nazanin" w:hint="cs"/>
          <w:b/>
          <w:bCs/>
          <w:rtl/>
        </w:rPr>
        <w:t xml:space="preserve">پرسشنامه </w:t>
      </w:r>
      <w:r>
        <w:rPr>
          <w:rFonts w:cs="B Nazanin" w:hint="cs"/>
          <w:b/>
          <w:bCs/>
          <w:rtl/>
          <w:lang w:bidi="fa-IR"/>
        </w:rPr>
        <w:t>حساسيت اضطرابی ريس و پترسون (1985)</w:t>
      </w:r>
    </w:p>
    <w:p w:rsidR="00E83D7E" w:rsidRDefault="00E83D7E" w:rsidP="00E83D7E">
      <w:pPr>
        <w:tabs>
          <w:tab w:val="left" w:pos="1230"/>
          <w:tab w:val="left" w:pos="1754"/>
        </w:tabs>
        <w:autoSpaceDE w:val="0"/>
        <w:autoSpaceDN w:val="0"/>
        <w:bidi w:val="0"/>
        <w:adjustRightInd w:val="0"/>
        <w:rPr>
          <w:rFonts w:hint="cs"/>
          <w:b/>
          <w:bCs/>
          <w:sz w:val="20"/>
          <w:szCs w:val="20"/>
          <w:rtl/>
        </w:rPr>
      </w:pPr>
      <w:r>
        <w:rPr>
          <w:b/>
          <w:bCs/>
          <w:sz w:val="20"/>
          <w:szCs w:val="20"/>
        </w:rPr>
        <w:t xml:space="preserve">Anxiety Sensitivity Index (ASI) </w:t>
      </w:r>
    </w:p>
    <w:p w:rsidR="00E83D7E" w:rsidRDefault="00E83D7E" w:rsidP="00E83D7E">
      <w:pPr>
        <w:tabs>
          <w:tab w:val="left" w:pos="1230"/>
          <w:tab w:val="left" w:pos="1754"/>
        </w:tabs>
        <w:autoSpaceDE w:val="0"/>
        <w:autoSpaceDN w:val="0"/>
        <w:adjustRightInd w:val="0"/>
        <w:jc w:val="both"/>
        <w:rPr>
          <w:rFonts w:cs="B Nazanin" w:hint="cs"/>
          <w:sz w:val="26"/>
          <w:szCs w:val="26"/>
          <w:rtl/>
          <w:lang w:bidi="fa-IR"/>
        </w:rPr>
      </w:pPr>
      <w:r>
        <w:rPr>
          <w:rFonts w:cs="B Nazanin" w:hint="cs"/>
          <w:sz w:val="26"/>
          <w:szCs w:val="26"/>
          <w:rtl/>
          <w:lang w:bidi="fa-IR"/>
        </w:rPr>
        <w:t>پرسشنامه حساسيت اضطرابی توسط</w:t>
      </w:r>
      <w:r>
        <w:rPr>
          <w:rFonts w:hint="cs"/>
          <w:rtl/>
          <w:lang w:bidi="fa-IR"/>
        </w:rPr>
        <w:t xml:space="preserve"> </w:t>
      </w:r>
      <w:r>
        <w:rPr>
          <w:rFonts w:cs="B Nazanin" w:hint="cs"/>
          <w:sz w:val="26"/>
          <w:szCs w:val="26"/>
          <w:rtl/>
          <w:lang w:bidi="fa-IR"/>
        </w:rPr>
        <w:t xml:space="preserve">ريس و پترسون (1985) به منظور سنجش حساسيت اضطرابی  طراحی و تدوین شده است. </w:t>
      </w:r>
    </w:p>
    <w:p w:rsidR="00E83D7E" w:rsidRDefault="00E83D7E" w:rsidP="00E83D7E">
      <w:pPr>
        <w:tabs>
          <w:tab w:val="left" w:pos="1230"/>
          <w:tab w:val="left" w:pos="1754"/>
        </w:tabs>
        <w:autoSpaceDE w:val="0"/>
        <w:autoSpaceDN w:val="0"/>
        <w:adjustRightInd w:val="0"/>
        <w:jc w:val="both"/>
        <w:rPr>
          <w:rFonts w:cs="B Nazanin" w:hint="cs"/>
          <w:b/>
          <w:bCs/>
          <w:color w:val="538135"/>
          <w:sz w:val="26"/>
          <w:szCs w:val="26"/>
          <w:rtl/>
          <w:lang w:bidi="fa-IR"/>
        </w:rPr>
      </w:pPr>
      <w:r>
        <w:rPr>
          <w:rFonts w:cs="B Nazanin" w:hint="cs"/>
          <w:b/>
          <w:bCs/>
          <w:color w:val="538135"/>
          <w:sz w:val="26"/>
          <w:szCs w:val="26"/>
          <w:rtl/>
          <w:lang w:bidi="fa-IR"/>
        </w:rPr>
        <w:t xml:space="preserve">سوالات و مولفه های پرسشنامه: </w:t>
      </w:r>
    </w:p>
    <w:p w:rsidR="00E83D7E" w:rsidRDefault="00E83D7E" w:rsidP="00E83D7E">
      <w:pPr>
        <w:tabs>
          <w:tab w:val="left" w:pos="1230"/>
          <w:tab w:val="left" w:pos="1754"/>
        </w:tabs>
        <w:autoSpaceDE w:val="0"/>
        <w:autoSpaceDN w:val="0"/>
        <w:adjustRightInd w:val="0"/>
        <w:jc w:val="both"/>
        <w:rPr>
          <w:rFonts w:cs="B Nazanin" w:hint="cs"/>
          <w:sz w:val="26"/>
          <w:szCs w:val="26"/>
          <w:rtl/>
          <w:lang w:bidi="fa-IR"/>
        </w:rPr>
      </w:pPr>
      <w:r>
        <w:rPr>
          <w:rFonts w:cs="B Nazanin" w:hint="cs"/>
          <w:sz w:val="26"/>
          <w:szCs w:val="26"/>
          <w:rtl/>
          <w:lang w:bidi="fa-IR"/>
        </w:rPr>
        <w:t>پرسشنامه حساسيت اضطرابی  دارای 16 سوال می باشد و بر اساس طیف لیکرت با سوالاتی مانند (</w:t>
      </w:r>
      <w:r>
        <w:rPr>
          <w:rFonts w:cs="B Nazanin" w:hint="cs"/>
          <w:sz w:val="26"/>
          <w:szCs w:val="26"/>
          <w:rtl/>
        </w:rPr>
        <w:t>وقتی متوجه میشوم که قلبم به شدت میتپد، نگران می شوم که مبادا دچار حمله قلبی شوم.) به</w:t>
      </w:r>
      <w:r>
        <w:rPr>
          <w:rFonts w:cs="B Nazanin" w:hint="cs"/>
          <w:sz w:val="26"/>
          <w:szCs w:val="26"/>
          <w:rtl/>
          <w:lang w:bidi="fa-IR"/>
        </w:rPr>
        <w:t xml:space="preserve"> سنجش حساسيت اضطرابی  می‌پردازد. </w:t>
      </w:r>
    </w:p>
    <w:p w:rsidR="00E83D7E" w:rsidRDefault="00E83D7E" w:rsidP="00E83D7E">
      <w:pPr>
        <w:spacing w:line="288" w:lineRule="auto"/>
        <w:jc w:val="center"/>
        <w:rPr>
          <w:rFonts w:cs="B Nazanin" w:hint="cs"/>
          <w:b/>
          <w:bCs/>
          <w:sz w:val="22"/>
          <w:szCs w:val="22"/>
          <w:rtl/>
          <w:lang w:bidi="fa-IR"/>
        </w:rPr>
      </w:pPr>
      <w:r>
        <w:rPr>
          <w:rFonts w:cs="B Nazanin" w:hint="cs"/>
          <w:b/>
          <w:bCs/>
          <w:sz w:val="22"/>
          <w:szCs w:val="22"/>
          <w:rtl/>
        </w:rPr>
        <w:t xml:space="preserve">توزيع سوالات پرسشنامه </w:t>
      </w:r>
    </w:p>
    <w:tbl>
      <w:tblPr>
        <w:bidiVisual/>
        <w:tblW w:w="4617" w:type="dxa"/>
        <w:jc w:val="center"/>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923"/>
      </w:tblGrid>
      <w:tr w:rsidR="00E83D7E" w:rsidTr="00E83D7E">
        <w:trPr>
          <w:jc w:val="center"/>
        </w:trPr>
        <w:tc>
          <w:tcPr>
            <w:tcW w:w="2694"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ascii="Calibri" w:eastAsia="Calibri" w:hAnsi="Calibri" w:cs="B Nazanin"/>
                <w:b/>
                <w:bCs/>
                <w:sz w:val="20"/>
                <w:szCs w:val="20"/>
              </w:rPr>
            </w:pPr>
            <w:r>
              <w:rPr>
                <w:rFonts w:ascii="Calibri" w:eastAsia="Calibri" w:hAnsi="Calibri" w:cs="B Nazanin" w:hint="cs"/>
                <w:b/>
                <w:bCs/>
                <w:sz w:val="20"/>
                <w:szCs w:val="20"/>
                <w:rtl/>
              </w:rPr>
              <w:t>ابعاد پرسشنامه</w:t>
            </w:r>
          </w:p>
        </w:tc>
        <w:tc>
          <w:tcPr>
            <w:tcW w:w="1923"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ascii="Calibri" w:eastAsia="Calibri" w:hAnsi="Calibri" w:cs="B Nazanin"/>
                <w:b/>
                <w:bCs/>
                <w:sz w:val="20"/>
                <w:szCs w:val="20"/>
              </w:rPr>
            </w:pPr>
            <w:r>
              <w:rPr>
                <w:rFonts w:ascii="Calibri" w:eastAsia="Calibri" w:hAnsi="Calibri" w:cs="B Nazanin" w:hint="cs"/>
                <w:b/>
                <w:bCs/>
                <w:sz w:val="20"/>
                <w:szCs w:val="20"/>
                <w:rtl/>
              </w:rPr>
              <w:t>شماره سوالها</w:t>
            </w:r>
          </w:p>
        </w:tc>
      </w:tr>
      <w:tr w:rsidR="00E83D7E" w:rsidTr="00E83D7E">
        <w:trPr>
          <w:jc w:val="center"/>
        </w:trPr>
        <w:tc>
          <w:tcPr>
            <w:tcW w:w="2694"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ascii="Calibri" w:eastAsia="Calibri" w:hAnsi="Calibri" w:cs="B Nazanin"/>
                <w:sz w:val="20"/>
                <w:szCs w:val="20"/>
              </w:rPr>
            </w:pPr>
            <w:r>
              <w:rPr>
                <w:rFonts w:ascii="Calibri" w:eastAsia="Calibri" w:hAnsi="Calibri" w:cs="B Nazanin" w:hint="cs"/>
                <w:sz w:val="20"/>
                <w:szCs w:val="20"/>
                <w:rtl/>
              </w:rPr>
              <w:t xml:space="preserve">حساسيت اضطرابی  </w:t>
            </w:r>
          </w:p>
        </w:tc>
        <w:tc>
          <w:tcPr>
            <w:tcW w:w="1923"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ascii="Calibri" w:eastAsia="Calibri" w:hAnsi="Calibri" w:cs="B Nazanin"/>
                <w:sz w:val="20"/>
                <w:szCs w:val="20"/>
                <w:lang w:bidi="fa-IR"/>
              </w:rPr>
            </w:pPr>
            <w:r>
              <w:rPr>
                <w:rFonts w:ascii="Calibri" w:eastAsia="Calibri" w:hAnsi="Calibri" w:cs="B Nazanin" w:hint="cs"/>
                <w:sz w:val="20"/>
                <w:szCs w:val="20"/>
                <w:rtl/>
                <w:lang w:bidi="fa-IR"/>
              </w:rPr>
              <w:t>1 تا 16</w:t>
            </w:r>
          </w:p>
        </w:tc>
      </w:tr>
    </w:tbl>
    <w:p w:rsidR="00E83D7E" w:rsidRDefault="00E83D7E" w:rsidP="00E83D7E">
      <w:pPr>
        <w:tabs>
          <w:tab w:val="left" w:pos="1754"/>
        </w:tabs>
        <w:ind w:left="-52" w:right="-334"/>
        <w:jc w:val="both"/>
        <w:rPr>
          <w:rFonts w:cs="B Nazanin" w:hint="cs"/>
          <w:b/>
          <w:bCs/>
          <w:color w:val="538135"/>
          <w:sz w:val="26"/>
          <w:szCs w:val="26"/>
          <w:rtl/>
          <w:lang w:val="x-none" w:eastAsia="x-none" w:bidi="fa-IR"/>
        </w:rPr>
      </w:pPr>
      <w:r>
        <w:rPr>
          <w:rFonts w:cs="B Nazanin" w:hint="cs"/>
          <w:b/>
          <w:bCs/>
          <w:color w:val="538135"/>
          <w:sz w:val="26"/>
          <w:szCs w:val="26"/>
          <w:rtl/>
          <w:lang w:val="x-none" w:eastAsia="x-none" w:bidi="fa-IR"/>
        </w:rPr>
        <w:t>تعریف مفهومی پرسشنامه:</w:t>
      </w:r>
    </w:p>
    <w:p w:rsidR="00E83D7E" w:rsidRDefault="00E83D7E" w:rsidP="00E83D7E">
      <w:pPr>
        <w:tabs>
          <w:tab w:val="left" w:pos="1754"/>
        </w:tabs>
        <w:ind w:left="-52" w:right="-334"/>
        <w:jc w:val="both"/>
        <w:rPr>
          <w:rFonts w:cs="B Nazanin" w:hint="cs"/>
          <w:sz w:val="26"/>
          <w:szCs w:val="26"/>
          <w:rtl/>
          <w:lang w:bidi="fa-IR"/>
        </w:rPr>
      </w:pPr>
      <w:r>
        <w:rPr>
          <w:rFonts w:cs="B Nazanin" w:hint="cs"/>
          <w:b/>
          <w:bCs/>
          <w:sz w:val="26"/>
          <w:szCs w:val="26"/>
          <w:rtl/>
          <w:lang w:bidi="fa-IR"/>
        </w:rPr>
        <w:t>حساسيت اضطرابی</w:t>
      </w:r>
      <w:r>
        <w:rPr>
          <w:rFonts w:cs="B Nazanin" w:hint="cs"/>
          <w:sz w:val="26"/>
          <w:szCs w:val="26"/>
          <w:rtl/>
          <w:lang w:bidi="fa-IR"/>
        </w:rPr>
        <w:t>: حساسيت اضطرابي احساس و هيجان بيش از حد منفي است که حاصل باورهاي فرد نسبت به تهديدات بيروني و دروني است.</w:t>
      </w:r>
    </w:p>
    <w:p w:rsidR="00E83D7E" w:rsidRDefault="00E83D7E" w:rsidP="00E83D7E">
      <w:pPr>
        <w:tabs>
          <w:tab w:val="left" w:pos="1754"/>
        </w:tabs>
        <w:ind w:left="-52" w:right="-334"/>
        <w:jc w:val="both"/>
        <w:rPr>
          <w:rFonts w:cs="B Nazanin" w:hint="cs"/>
          <w:b/>
          <w:bCs/>
          <w:color w:val="538135"/>
          <w:sz w:val="26"/>
          <w:szCs w:val="26"/>
          <w:rtl/>
          <w:lang w:eastAsia="x-none" w:bidi="fa-IR"/>
        </w:rPr>
      </w:pPr>
      <w:r>
        <w:rPr>
          <w:rFonts w:cs="B Nazanin" w:hint="cs"/>
          <w:b/>
          <w:bCs/>
          <w:color w:val="538135"/>
          <w:sz w:val="26"/>
          <w:szCs w:val="26"/>
          <w:rtl/>
          <w:lang w:val="x-none" w:eastAsia="x-none" w:bidi="fa-IR"/>
        </w:rPr>
        <w:t>تعریف عملیاتی متغیر پرسشنامه</w:t>
      </w:r>
    </w:p>
    <w:p w:rsidR="00E83D7E" w:rsidRDefault="00E83D7E" w:rsidP="00E83D7E">
      <w:pPr>
        <w:tabs>
          <w:tab w:val="left" w:pos="1754"/>
        </w:tabs>
        <w:ind w:left="-52" w:right="-334"/>
        <w:jc w:val="both"/>
        <w:rPr>
          <w:rFonts w:cs="B Nazanin"/>
          <w:sz w:val="26"/>
          <w:szCs w:val="26"/>
          <w:lang w:bidi="fa-IR"/>
        </w:rPr>
      </w:pPr>
      <w:r>
        <w:rPr>
          <w:rFonts w:cs="B Nazanin" w:hint="cs"/>
          <w:sz w:val="26"/>
          <w:szCs w:val="26"/>
          <w:rtl/>
          <w:lang w:val="x-none" w:eastAsia="x-none" w:bidi="fa-IR"/>
        </w:rPr>
        <w:t>در این تحقیق منظور از</w:t>
      </w:r>
      <w:r>
        <w:rPr>
          <w:rFonts w:cs="B Nazanin" w:hint="cs"/>
          <w:sz w:val="26"/>
          <w:szCs w:val="26"/>
          <w:rtl/>
          <w:lang w:bidi="fa-IR"/>
        </w:rPr>
        <w:t xml:space="preserve"> حساسيت اضطرابی  </w:t>
      </w:r>
      <w:r>
        <w:rPr>
          <w:rFonts w:cs="B Nazanin" w:hint="cs"/>
          <w:sz w:val="26"/>
          <w:szCs w:val="26"/>
          <w:rtl/>
          <w:lang w:val="x-none" w:eastAsia="x-none" w:bidi="fa-IR"/>
        </w:rPr>
        <w:t>نمره ای ا</w:t>
      </w:r>
      <w:r>
        <w:rPr>
          <w:rFonts w:cs="B Nazanin" w:hint="cs"/>
          <w:sz w:val="26"/>
          <w:szCs w:val="26"/>
          <w:rtl/>
          <w:lang w:bidi="fa-IR"/>
        </w:rPr>
        <w:t>ست که پاسخ دهندگان به سوالات 16 گویه ای پرسشنامه حساسيت اضطرابی  می دهند.</w:t>
      </w:r>
    </w:p>
    <w:p w:rsidR="00E83D7E" w:rsidRDefault="00E83D7E" w:rsidP="00E83D7E">
      <w:pPr>
        <w:rPr>
          <w:rFonts w:cs="B Nazanin"/>
          <w:sz w:val="26"/>
          <w:szCs w:val="26"/>
          <w:lang w:bidi="fa-IR"/>
        </w:rPr>
      </w:pPr>
      <w:r>
        <w:rPr>
          <w:rFonts w:cs="B Nazanin" w:hint="cs"/>
          <w:b/>
          <w:bCs/>
          <w:color w:val="70AD47"/>
          <w:sz w:val="26"/>
          <w:szCs w:val="26"/>
          <w:rtl/>
        </w:rPr>
        <w:t>پرسشنامه</w:t>
      </w:r>
      <w:r>
        <w:rPr>
          <w:rFonts w:cs="B Nazanin" w:hint="cs"/>
          <w:sz w:val="26"/>
          <w:szCs w:val="26"/>
          <w:rtl/>
          <w:lang w:bidi="fa-IR"/>
        </w:rPr>
        <w:t xml:space="preserve"> </w:t>
      </w:r>
    </w:p>
    <w:p w:rsidR="00E83D7E" w:rsidRDefault="00E83D7E" w:rsidP="00E83D7E">
      <w:pPr>
        <w:jc w:val="both"/>
        <w:rPr>
          <w:rFonts w:cs="B Nazanin" w:hint="cs"/>
          <w:sz w:val="26"/>
          <w:szCs w:val="26"/>
          <w:rtl/>
          <w:lang w:bidi="fa-IR"/>
        </w:rPr>
      </w:pPr>
      <w:r>
        <w:rPr>
          <w:rFonts w:cs="B Nazanin" w:hint="cs"/>
          <w:sz w:val="26"/>
          <w:szCs w:val="26"/>
          <w:rtl/>
          <w:lang w:bidi="fa-IR"/>
        </w:rPr>
        <w:t>با استفاده از مقیاس 5 نقطه ای زیر، میزان موافقت خود را با هر جمله مشخص کنید. اگر جمله ها به چیزی مربوط میشود که تا به حال تجربه اش نكرده اید (برای مثال وقتی احساس لرزش میکنم دچار ترس میشوم، برای کسی هرگز ارزش نداشته است، پاسخ خود را بر این مبنا ارائه دهید اگر چنین تجربه ای داشتید در آن صورت  احتمالاً احساستان چگونه می بود. در موارد دیگر به کل جمله ها بر مبنای تجربه خودتان پاسخ دهید.</w:t>
      </w:r>
    </w:p>
    <w:tbl>
      <w:tblPr>
        <w:bidiVisual/>
        <w:tblW w:w="9120" w:type="dxa"/>
        <w:jc w:val="center"/>
        <w:tblInd w:w="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103"/>
        <w:gridCol w:w="283"/>
        <w:gridCol w:w="376"/>
        <w:gridCol w:w="366"/>
        <w:gridCol w:w="283"/>
        <w:gridCol w:w="283"/>
      </w:tblGrid>
      <w:tr w:rsidR="00E83D7E" w:rsidTr="00E83D7E">
        <w:trPr>
          <w:cantSplit/>
          <w:trHeight w:val="881"/>
          <w:jc w:val="center"/>
        </w:trPr>
        <w:tc>
          <w:tcPr>
            <w:tcW w:w="426"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widowControl w:val="0"/>
              <w:ind w:left="113" w:right="113"/>
              <w:contextualSpacing/>
              <w:jc w:val="center"/>
              <w:rPr>
                <w:rFonts w:cs="B Zar"/>
                <w:color w:val="000000"/>
                <w:sz w:val="20"/>
                <w:szCs w:val="20"/>
              </w:rPr>
            </w:pPr>
            <w:r>
              <w:rPr>
                <w:rFonts w:cs="B Zar" w:hint="cs"/>
                <w:color w:val="000000"/>
                <w:sz w:val="20"/>
                <w:szCs w:val="20"/>
                <w:rtl/>
              </w:rPr>
              <w:t>ردیف</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tl/>
              </w:rPr>
            </w:pPr>
            <w:r>
              <w:rPr>
                <w:rFonts w:cs="B Zar" w:hint="cs"/>
                <w:color w:val="000000"/>
                <w:sz w:val="20"/>
                <w:szCs w:val="20"/>
                <w:rtl/>
              </w:rPr>
              <w:t>سوالات</w:t>
            </w:r>
          </w:p>
          <w:p w:rsidR="00E83D7E" w:rsidRDefault="00E83D7E">
            <w:pPr>
              <w:widowControl w:val="0"/>
              <w:jc w:val="center"/>
              <w:rPr>
                <w:rFonts w:cs="B Zar"/>
                <w:color w:val="000000"/>
                <w:sz w:val="20"/>
                <w:szCs w:val="20"/>
              </w:rPr>
            </w:pPr>
            <w:r>
              <w:rPr>
                <w:rFonts w:cs="B Zar" w:hint="cs"/>
                <w:color w:val="000000"/>
                <w:sz w:val="20"/>
                <w:szCs w:val="20"/>
                <w:rtl/>
              </w:rPr>
              <w:t>لطفاً هر یک از عبارات زیر را خوانده و میزان موافقت خود را با یکی از گزینه های روبرو انتخاب کنید:</w:t>
            </w:r>
          </w:p>
        </w:tc>
        <w:tc>
          <w:tcPr>
            <w:tcW w:w="283" w:type="dxa"/>
            <w:tcBorders>
              <w:top w:val="single" w:sz="4" w:space="0" w:color="auto"/>
              <w:left w:val="single" w:sz="4" w:space="0" w:color="auto"/>
              <w:bottom w:val="single" w:sz="4" w:space="0" w:color="auto"/>
              <w:right w:val="single" w:sz="4" w:space="0" w:color="auto"/>
            </w:tcBorders>
            <w:textDirection w:val="btLr"/>
            <w:vAlign w:val="center"/>
            <w:hideMark/>
          </w:tcPr>
          <w:p w:rsidR="00E83D7E" w:rsidRDefault="00E83D7E">
            <w:pPr>
              <w:ind w:left="113" w:right="113"/>
              <w:jc w:val="center"/>
              <w:rPr>
                <w:rFonts w:cs="B Nazanin"/>
                <w:sz w:val="16"/>
                <w:szCs w:val="16"/>
              </w:rPr>
            </w:pPr>
            <w:r>
              <w:rPr>
                <w:rFonts w:cs="B Nazanin" w:hint="cs"/>
                <w:sz w:val="16"/>
                <w:szCs w:val="16"/>
                <w:rtl/>
              </w:rPr>
              <w:t>خیلی کم</w:t>
            </w:r>
          </w:p>
        </w:tc>
        <w:tc>
          <w:tcPr>
            <w:tcW w:w="376"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ind w:left="113" w:right="113"/>
              <w:jc w:val="center"/>
              <w:rPr>
                <w:rFonts w:cs="B Nazanin"/>
                <w:sz w:val="16"/>
                <w:szCs w:val="16"/>
              </w:rPr>
            </w:pPr>
            <w:r>
              <w:rPr>
                <w:rFonts w:cs="B Nazanin" w:hint="cs"/>
                <w:sz w:val="16"/>
                <w:szCs w:val="16"/>
                <w:rtl/>
              </w:rPr>
              <w:t>کم</w:t>
            </w:r>
          </w:p>
        </w:tc>
        <w:tc>
          <w:tcPr>
            <w:tcW w:w="366" w:type="dxa"/>
            <w:tcBorders>
              <w:top w:val="single" w:sz="4" w:space="0" w:color="auto"/>
              <w:left w:val="single" w:sz="4" w:space="0" w:color="auto"/>
              <w:bottom w:val="single" w:sz="4" w:space="0" w:color="auto"/>
              <w:right w:val="single" w:sz="4" w:space="0" w:color="auto"/>
            </w:tcBorders>
            <w:textDirection w:val="btLr"/>
            <w:vAlign w:val="center"/>
            <w:hideMark/>
          </w:tcPr>
          <w:p w:rsidR="00E83D7E" w:rsidRDefault="00E83D7E">
            <w:pPr>
              <w:ind w:left="113" w:right="113"/>
              <w:jc w:val="center"/>
              <w:rPr>
                <w:rFonts w:cs="B Nazanin"/>
                <w:sz w:val="16"/>
                <w:szCs w:val="16"/>
              </w:rPr>
            </w:pPr>
            <w:r>
              <w:rPr>
                <w:rFonts w:cs="B Nazanin" w:hint="cs"/>
                <w:sz w:val="16"/>
                <w:szCs w:val="16"/>
                <w:rtl/>
              </w:rPr>
              <w:t>متوسظ</w:t>
            </w:r>
          </w:p>
        </w:tc>
        <w:tc>
          <w:tcPr>
            <w:tcW w:w="283"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ind w:left="113" w:right="113"/>
              <w:jc w:val="center"/>
              <w:rPr>
                <w:rFonts w:cs="B Nazanin"/>
                <w:sz w:val="16"/>
                <w:szCs w:val="16"/>
              </w:rPr>
            </w:pPr>
            <w:r>
              <w:rPr>
                <w:rFonts w:cs="B Nazanin" w:hint="cs"/>
                <w:sz w:val="16"/>
                <w:szCs w:val="16"/>
                <w:rtl/>
              </w:rPr>
              <w:t>زیاد</w:t>
            </w:r>
          </w:p>
        </w:tc>
        <w:tc>
          <w:tcPr>
            <w:tcW w:w="283"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ind w:left="113" w:right="113"/>
              <w:jc w:val="center"/>
              <w:rPr>
                <w:rFonts w:cs="B Nazanin"/>
                <w:sz w:val="16"/>
                <w:szCs w:val="16"/>
              </w:rPr>
            </w:pPr>
            <w:r>
              <w:rPr>
                <w:rFonts w:cs="B Nazanin" w:hint="cs"/>
                <w:sz w:val="16"/>
                <w:szCs w:val="16"/>
                <w:rtl/>
              </w:rPr>
              <w:t>خیلی زیاد</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برایم مهم است كه نگرانی و هراسان به نظر نرسم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2</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وقتی نمیتوانم توجهام را روی كاری متمركز كنم نگران میشوم كه مبادا دیوانه 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3</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وقتی احساس لرزش میکنم،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4</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وقتی احساس میکنم دارم از حال میروم،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5</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برایم مهم است که هیجانات خود را در کنترل داشته باشم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6</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وقتی قلبم به شدت میتپد،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7</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وقتی معده ام غاروغور صدا می دهد،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8</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وقتی حالت تهوع به من دست میدهد،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9</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وقتی متوجه میشوم که قلبم به شدت میتپد، نگران می شوم که مبادا دچار حمله قلبی 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10</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وقتی به نفس نفس میافتم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lastRenderedPageBreak/>
              <w:t>11</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وقتی تهوع دارم نگران می شوم که مبادا به بیماری وخیمی مبتلا باشم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12</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وقتی نمیتوانم توجهام را روی کار تمرکز دهم، دچار ترس میشوم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13</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وقتی دچار لرزش می شوم افراد دیگر متوجه میشوند</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14</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 xml:space="preserve"> احساسات غیرمعمول بدنی مرا دچار ترس میکند</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15</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pPr>
              <w:rPr>
                <w:rFonts w:cs="B Zar"/>
                <w:sz w:val="20"/>
                <w:szCs w:val="20"/>
              </w:rPr>
            </w:pPr>
            <w:r>
              <w:rPr>
                <w:rFonts w:cs="B Zar" w:hint="cs"/>
                <w:sz w:val="20"/>
                <w:szCs w:val="20"/>
                <w:rtl/>
              </w:rPr>
              <w:t>وقتی نگران و مضطراب هستم، نگرانم که مبادا به بیماری وخیمی مبتلا باشم</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r w:rsidR="00E83D7E" w:rsidTr="00E83D7E">
        <w:trPr>
          <w:jc w:val="center"/>
        </w:trPr>
        <w:tc>
          <w:tcPr>
            <w:tcW w:w="42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both"/>
              <w:rPr>
                <w:rFonts w:cs="B Zar"/>
                <w:color w:val="000000"/>
                <w:sz w:val="20"/>
                <w:szCs w:val="20"/>
              </w:rPr>
            </w:pPr>
            <w:r>
              <w:rPr>
                <w:rFonts w:cs="B Zar" w:hint="cs"/>
                <w:color w:val="000000"/>
                <w:sz w:val="20"/>
                <w:szCs w:val="20"/>
                <w:rtl/>
              </w:rPr>
              <w:t>16</w:t>
            </w:r>
          </w:p>
        </w:tc>
        <w:tc>
          <w:tcPr>
            <w:tcW w:w="7107" w:type="dxa"/>
            <w:tcBorders>
              <w:top w:val="single" w:sz="4" w:space="0" w:color="auto"/>
              <w:left w:val="single" w:sz="4" w:space="0" w:color="auto"/>
              <w:bottom w:val="single" w:sz="4" w:space="0" w:color="auto"/>
              <w:right w:val="single" w:sz="4" w:space="0" w:color="auto"/>
            </w:tcBorders>
            <w:hideMark/>
          </w:tcPr>
          <w:p w:rsidR="00E83D7E" w:rsidRDefault="00E83D7E">
            <w:r>
              <w:rPr>
                <w:rFonts w:cs="B Zar" w:hint="cs"/>
                <w:sz w:val="20"/>
                <w:szCs w:val="20"/>
                <w:rtl/>
              </w:rPr>
              <w:t>وقتی عصبی هستم من را می ترساند</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37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366"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283"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bl>
    <w:p w:rsidR="00E83D7E" w:rsidRDefault="00E83D7E" w:rsidP="00E83D7E">
      <w:pPr>
        <w:jc w:val="both"/>
        <w:rPr>
          <w:rFonts w:cs="B Nazanin" w:hint="cs"/>
          <w:b/>
          <w:bCs/>
          <w:color w:val="538135"/>
          <w:sz w:val="26"/>
          <w:szCs w:val="26"/>
          <w:rtl/>
          <w:lang w:bidi="fa-IR"/>
        </w:rPr>
      </w:pPr>
      <w:r>
        <w:rPr>
          <w:rFonts w:cs="B Nazanin" w:hint="cs"/>
          <w:b/>
          <w:bCs/>
          <w:color w:val="538135"/>
          <w:sz w:val="26"/>
          <w:szCs w:val="26"/>
          <w:rtl/>
          <w:lang w:bidi="fa-IR"/>
        </w:rPr>
        <w:t xml:space="preserve">تحلیل بر اساس مولفه های پرسشنامه </w:t>
      </w:r>
    </w:p>
    <w:p w:rsidR="00E83D7E" w:rsidRDefault="00E83D7E" w:rsidP="00E83D7E">
      <w:pPr>
        <w:jc w:val="both"/>
        <w:rPr>
          <w:rFonts w:cs="B Nazanin"/>
          <w:sz w:val="26"/>
          <w:szCs w:val="26"/>
          <w:lang w:bidi="fa-IR"/>
        </w:rPr>
      </w:pPr>
      <w:r>
        <w:rPr>
          <w:rFonts w:cs="B Nazanin" w:hint="cs"/>
          <w:sz w:val="26"/>
          <w:szCs w:val="26"/>
          <w:rtl/>
          <w:lang w:bidi="fa-IR"/>
        </w:rPr>
        <w:t>به این ترتیب که ابتدا پرسشنامه</w:t>
      </w:r>
      <w:r>
        <w:rPr>
          <w:rFonts w:cs="B Nazanin"/>
          <w:sz w:val="26"/>
          <w:szCs w:val="26"/>
          <w:lang w:bidi="fa-IR"/>
        </w:rPr>
        <w:softHyphen/>
      </w:r>
      <w:r>
        <w:rPr>
          <w:rFonts w:cs="B Nazanin" w:hint="cs"/>
          <w:sz w:val="26"/>
          <w:szCs w:val="26"/>
          <w:rtl/>
          <w:lang w:bidi="fa-IR"/>
        </w:rPr>
        <w:t>ها را بین جامعه خود تقسیم و پس از تکمیل پرسشنامه</w:t>
      </w:r>
      <w:r>
        <w:rPr>
          <w:rFonts w:cs="B Nazanin"/>
          <w:sz w:val="26"/>
          <w:szCs w:val="26"/>
          <w:lang w:bidi="fa-IR"/>
        </w:rPr>
        <w:softHyphen/>
      </w:r>
      <w:r>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E83D7E" w:rsidRDefault="00E83D7E" w:rsidP="00E83D7E">
      <w:pPr>
        <w:jc w:val="both"/>
        <w:rPr>
          <w:rFonts w:cs="B Nazanin" w:hint="cs"/>
          <w:sz w:val="26"/>
          <w:szCs w:val="26"/>
          <w:rtl/>
          <w:lang w:bidi="fa-IR"/>
        </w:rPr>
      </w:pPr>
      <w:r>
        <w:rPr>
          <w:rFonts w:cs="B Nazanin" w:hint="cs"/>
          <w:sz w:val="26"/>
          <w:szCs w:val="26"/>
          <w:rtl/>
          <w:lang w:bidi="fa-IR"/>
        </w:rPr>
        <w:t xml:space="preserve"> چگونگی کار را برای شفافیت بیشتر به صورت مرحله به مرحله توضیح می دهیم</w:t>
      </w:r>
    </w:p>
    <w:p w:rsidR="00E83D7E" w:rsidRDefault="00E83D7E" w:rsidP="00E83D7E">
      <w:pPr>
        <w:jc w:val="both"/>
        <w:rPr>
          <w:rFonts w:cs="B Nazanin"/>
          <w:sz w:val="26"/>
          <w:szCs w:val="26"/>
          <w:lang w:bidi="fa-IR"/>
        </w:rPr>
      </w:pPr>
      <w:r>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E83D7E" w:rsidRDefault="00E83D7E" w:rsidP="00E83D7E">
      <w:pPr>
        <w:jc w:val="both"/>
        <w:rPr>
          <w:rFonts w:cs="B Nazanin"/>
          <w:sz w:val="26"/>
          <w:szCs w:val="26"/>
          <w:lang w:bidi="fa-IR"/>
        </w:rPr>
      </w:pPr>
      <w:r>
        <w:rPr>
          <w:rFonts w:cs="B Nazanin" w:hint="cs"/>
          <w:sz w:val="26"/>
          <w:szCs w:val="26"/>
          <w:rtl/>
          <w:lang w:bidi="fa-IR"/>
        </w:rPr>
        <w:t>مرحله دوم</w:t>
      </w:r>
      <w:r>
        <w:rPr>
          <w:rFonts w:cs="B Nazanin"/>
          <w:sz w:val="26"/>
          <w:szCs w:val="26"/>
          <w:lang w:bidi="fa-IR"/>
        </w:rPr>
        <w:t>.</w:t>
      </w:r>
      <w:r>
        <w:rPr>
          <w:rFonts w:cs="B Nazanin" w:hint="cs"/>
          <w:sz w:val="26"/>
          <w:szCs w:val="26"/>
          <w:rtl/>
          <w:lang w:bidi="fa-IR"/>
        </w:rPr>
        <w:t xml:space="preserve"> پس از وارد کردن داده های همه سوالات، سوالات مربوط به هر مولفه را کمپیوت(</w:t>
      </w:r>
      <w:r>
        <w:rPr>
          <w:rFonts w:cs="B Nazanin"/>
          <w:sz w:val="26"/>
          <w:szCs w:val="26"/>
          <w:lang w:bidi="fa-IR"/>
        </w:rPr>
        <w:t>compute</w:t>
      </w:r>
      <w:r>
        <w:rPr>
          <w:rFonts w:cs="B Nazanin" w:hint="cs"/>
          <w:sz w:val="26"/>
          <w:szCs w:val="26"/>
          <w:rtl/>
          <w:lang w:bidi="fa-IR"/>
        </w:rPr>
        <w:t xml:space="preserve">) کنید. مثلا اگر مولفه اول </w:t>
      </w:r>
      <w:r>
        <w:rPr>
          <w:rFonts w:cs="B Nazanin"/>
          <w:sz w:val="26"/>
          <w:szCs w:val="26"/>
          <w:lang w:bidi="fa-IR"/>
        </w:rPr>
        <w:t xml:space="preserve">X </w:t>
      </w:r>
      <w:r>
        <w:rPr>
          <w:rFonts w:cs="B Nazanin" w:hint="cs"/>
          <w:sz w:val="26"/>
          <w:szCs w:val="26"/>
          <w:rtl/>
          <w:lang w:bidi="fa-IR"/>
        </w:rPr>
        <w:t xml:space="preserve"> و سوالات  آن 1 تا 7 است شما باید سوالات 1 تا 7 را </w:t>
      </w:r>
      <w:r>
        <w:rPr>
          <w:rFonts w:cs="B Nazanin"/>
          <w:sz w:val="26"/>
          <w:szCs w:val="26"/>
          <w:lang w:bidi="fa-IR"/>
        </w:rPr>
        <w:t>compute</w:t>
      </w:r>
      <w:r>
        <w:rPr>
          <w:rFonts w:cs="B Nazanin" w:hint="cs"/>
          <w:sz w:val="26"/>
          <w:szCs w:val="26"/>
          <w:rtl/>
          <w:lang w:bidi="fa-IR"/>
        </w:rPr>
        <w:t xml:space="preserve"> کنید تا مولفه </w:t>
      </w:r>
      <w:r>
        <w:rPr>
          <w:rFonts w:cs="B Nazanin"/>
          <w:sz w:val="26"/>
          <w:szCs w:val="26"/>
          <w:lang w:bidi="fa-IR"/>
        </w:rPr>
        <w:t xml:space="preserve"> x </w:t>
      </w:r>
      <w:r>
        <w:rPr>
          <w:rFonts w:cs="B Nazanin" w:hint="cs"/>
          <w:sz w:val="26"/>
          <w:szCs w:val="26"/>
          <w:rtl/>
          <w:lang w:bidi="fa-IR"/>
        </w:rPr>
        <w:t>ایجاد شود.</w:t>
      </w:r>
    </w:p>
    <w:p w:rsidR="00E83D7E" w:rsidRDefault="00E83D7E" w:rsidP="00E83D7E">
      <w:pPr>
        <w:jc w:val="both"/>
        <w:rPr>
          <w:rFonts w:cs="B Nazanin" w:hint="cs"/>
          <w:sz w:val="26"/>
          <w:szCs w:val="26"/>
          <w:rtl/>
          <w:lang w:bidi="fa-IR"/>
        </w:rPr>
      </w:pPr>
      <w:r>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Pr>
          <w:rFonts w:cs="B Nazanin"/>
          <w:sz w:val="26"/>
          <w:szCs w:val="26"/>
          <w:lang w:bidi="fa-IR"/>
        </w:rPr>
        <w:t>compute</w:t>
      </w:r>
      <w:r>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E83D7E" w:rsidRDefault="00E83D7E" w:rsidP="00E83D7E">
      <w:pPr>
        <w:jc w:val="both"/>
        <w:rPr>
          <w:rFonts w:cs="B Nazanin" w:hint="cs"/>
          <w:color w:val="000000"/>
          <w:sz w:val="26"/>
          <w:szCs w:val="26"/>
          <w:rtl/>
          <w:lang w:bidi="fa-IR"/>
        </w:rPr>
      </w:pPr>
      <w:r>
        <w:rPr>
          <w:rFonts w:cs="B Nazanin" w:hint="cs"/>
          <w:sz w:val="26"/>
          <w:szCs w:val="26"/>
          <w:rtl/>
          <w:lang w:bidi="fa-IR"/>
        </w:rPr>
        <w:t>مرحله سوم. حالا شما هم مولفه</w:t>
      </w:r>
      <w:r>
        <w:rPr>
          <w:rFonts w:cs="B Nazanin" w:hint="cs"/>
          <w:sz w:val="26"/>
          <w:szCs w:val="26"/>
          <w:rtl/>
          <w:lang w:bidi="fa-IR"/>
        </w:rPr>
        <w:softHyphen/>
        <w:t xml:space="preserve">ها را به وجود آورده اید و هم متغیر اصلی تحقیق را؛ حالا می توانید از گرینه  </w:t>
      </w:r>
      <w:r>
        <w:rPr>
          <w:rFonts w:cs="B Nazanin" w:hint="cs"/>
          <w:color w:val="000000"/>
          <w:sz w:val="26"/>
          <w:szCs w:val="26"/>
          <w:rtl/>
          <w:lang w:bidi="fa-IR"/>
        </w:rPr>
        <w:t>آنالیز  هر آزمونی که می خواهید برای این پرسشنامه( متغیر) بگیرید.</w:t>
      </w:r>
    </w:p>
    <w:p w:rsidR="00E83D7E" w:rsidRDefault="00E83D7E" w:rsidP="00E83D7E">
      <w:pPr>
        <w:jc w:val="both"/>
        <w:rPr>
          <w:rFonts w:cs="B Nazanin" w:hint="cs"/>
          <w:color w:val="000000"/>
          <w:sz w:val="26"/>
          <w:szCs w:val="26"/>
          <w:rtl/>
          <w:lang w:bidi="fa-IR"/>
        </w:rPr>
      </w:pPr>
      <w:r>
        <w:rPr>
          <w:rFonts w:cs="B Nazanin" w:hint="cs"/>
          <w:color w:val="000000"/>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E83D7E" w:rsidRDefault="00E83D7E" w:rsidP="00E83D7E">
      <w:pPr>
        <w:jc w:val="both"/>
        <w:rPr>
          <w:rFonts w:ascii="Arial" w:eastAsia="Calibri" w:hAnsi="Arial" w:cs="B Nazanin" w:hint="cs"/>
          <w:b/>
          <w:bCs/>
          <w:color w:val="ED7D31"/>
          <w:sz w:val="26"/>
          <w:szCs w:val="26"/>
          <w:rtl/>
          <w:lang w:bidi="fa-IR"/>
        </w:rPr>
      </w:pPr>
      <w:r>
        <w:rPr>
          <w:rFonts w:ascii="Arial" w:eastAsia="Calibri" w:hAnsi="Arial" w:cs="B Nazanin" w:hint="cs"/>
          <w:b/>
          <w:bCs/>
          <w:color w:val="ED7D31"/>
          <w:sz w:val="26"/>
          <w:szCs w:val="26"/>
          <w:rtl/>
          <w:lang w:bidi="fa-IR"/>
        </w:rPr>
        <w:t>نمره گذاری پرسشنامه:</w:t>
      </w:r>
    </w:p>
    <w:tbl>
      <w:tblPr>
        <w:bidiVisual/>
        <w:tblW w:w="2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480"/>
        <w:gridCol w:w="484"/>
        <w:gridCol w:w="484"/>
        <w:gridCol w:w="484"/>
      </w:tblGrid>
      <w:tr w:rsidR="00E83D7E" w:rsidTr="00E83D7E">
        <w:trPr>
          <w:cantSplit/>
          <w:trHeight w:val="737"/>
          <w:jc w:val="center"/>
        </w:trPr>
        <w:tc>
          <w:tcPr>
            <w:tcW w:w="480" w:type="dxa"/>
            <w:tcBorders>
              <w:top w:val="single" w:sz="4" w:space="0" w:color="auto"/>
              <w:left w:val="single" w:sz="4" w:space="0" w:color="auto"/>
              <w:bottom w:val="single" w:sz="4" w:space="0" w:color="auto"/>
              <w:right w:val="single" w:sz="4" w:space="0" w:color="auto"/>
            </w:tcBorders>
            <w:textDirection w:val="btLr"/>
            <w:vAlign w:val="center"/>
            <w:hideMark/>
          </w:tcPr>
          <w:p w:rsidR="00E83D7E" w:rsidRDefault="00E83D7E">
            <w:pPr>
              <w:ind w:left="113" w:right="113"/>
              <w:jc w:val="center"/>
              <w:rPr>
                <w:rFonts w:cs="B Nazanin"/>
                <w:sz w:val="16"/>
                <w:szCs w:val="16"/>
              </w:rPr>
            </w:pPr>
            <w:r>
              <w:rPr>
                <w:rFonts w:cs="B Nazanin" w:hint="cs"/>
                <w:sz w:val="16"/>
                <w:szCs w:val="16"/>
                <w:rtl/>
              </w:rPr>
              <w:t>خیلی کم</w:t>
            </w:r>
          </w:p>
        </w:tc>
        <w:tc>
          <w:tcPr>
            <w:tcW w:w="480"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ind w:left="113" w:right="113"/>
              <w:jc w:val="center"/>
              <w:rPr>
                <w:rFonts w:cs="B Nazanin"/>
                <w:sz w:val="16"/>
                <w:szCs w:val="16"/>
              </w:rPr>
            </w:pPr>
            <w:r>
              <w:rPr>
                <w:rFonts w:cs="B Nazanin" w:hint="cs"/>
                <w:sz w:val="16"/>
                <w:szCs w:val="16"/>
                <w:rtl/>
              </w:rPr>
              <w:t>کم</w:t>
            </w:r>
          </w:p>
        </w:tc>
        <w:tc>
          <w:tcPr>
            <w:tcW w:w="485" w:type="dxa"/>
            <w:tcBorders>
              <w:top w:val="single" w:sz="4" w:space="0" w:color="auto"/>
              <w:left w:val="single" w:sz="4" w:space="0" w:color="auto"/>
              <w:bottom w:val="single" w:sz="4" w:space="0" w:color="auto"/>
              <w:right w:val="single" w:sz="4" w:space="0" w:color="auto"/>
            </w:tcBorders>
            <w:textDirection w:val="btLr"/>
            <w:vAlign w:val="center"/>
            <w:hideMark/>
          </w:tcPr>
          <w:p w:rsidR="00E83D7E" w:rsidRDefault="00E83D7E">
            <w:pPr>
              <w:ind w:left="113" w:right="113"/>
              <w:jc w:val="center"/>
              <w:rPr>
                <w:rFonts w:cs="B Nazanin"/>
                <w:sz w:val="16"/>
                <w:szCs w:val="16"/>
              </w:rPr>
            </w:pPr>
            <w:r>
              <w:rPr>
                <w:rFonts w:cs="B Nazanin" w:hint="cs"/>
                <w:sz w:val="16"/>
                <w:szCs w:val="16"/>
                <w:rtl/>
              </w:rPr>
              <w:t>متوسظ</w:t>
            </w:r>
          </w:p>
        </w:tc>
        <w:tc>
          <w:tcPr>
            <w:tcW w:w="485"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ind w:left="113" w:right="113"/>
              <w:jc w:val="center"/>
              <w:rPr>
                <w:rFonts w:cs="B Nazanin"/>
                <w:sz w:val="16"/>
                <w:szCs w:val="16"/>
              </w:rPr>
            </w:pPr>
            <w:r>
              <w:rPr>
                <w:rFonts w:cs="B Nazanin" w:hint="cs"/>
                <w:sz w:val="16"/>
                <w:szCs w:val="16"/>
                <w:rtl/>
              </w:rPr>
              <w:t>زیاد</w:t>
            </w:r>
          </w:p>
        </w:tc>
        <w:tc>
          <w:tcPr>
            <w:tcW w:w="485" w:type="dxa"/>
            <w:tcBorders>
              <w:top w:val="single" w:sz="4" w:space="0" w:color="auto"/>
              <w:left w:val="single" w:sz="4" w:space="0" w:color="auto"/>
              <w:bottom w:val="single" w:sz="4" w:space="0" w:color="auto"/>
              <w:right w:val="single" w:sz="4" w:space="0" w:color="auto"/>
            </w:tcBorders>
            <w:textDirection w:val="btLr"/>
            <w:hideMark/>
          </w:tcPr>
          <w:p w:rsidR="00E83D7E" w:rsidRDefault="00E83D7E">
            <w:pPr>
              <w:ind w:left="113" w:right="113"/>
              <w:jc w:val="center"/>
              <w:rPr>
                <w:rFonts w:cs="B Nazanin"/>
                <w:sz w:val="16"/>
                <w:szCs w:val="16"/>
              </w:rPr>
            </w:pPr>
            <w:r>
              <w:rPr>
                <w:rFonts w:cs="B Nazanin" w:hint="cs"/>
                <w:sz w:val="16"/>
                <w:szCs w:val="16"/>
                <w:rtl/>
              </w:rPr>
              <w:t>خیلی زیاد</w:t>
            </w:r>
          </w:p>
        </w:tc>
      </w:tr>
      <w:tr w:rsidR="00E83D7E" w:rsidTr="00E83D7E">
        <w:trPr>
          <w:trHeight w:val="335"/>
          <w:jc w:val="center"/>
        </w:trPr>
        <w:tc>
          <w:tcPr>
            <w:tcW w:w="480"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0</w:t>
            </w:r>
          </w:p>
        </w:tc>
        <w:tc>
          <w:tcPr>
            <w:tcW w:w="480"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1</w:t>
            </w:r>
          </w:p>
        </w:tc>
        <w:tc>
          <w:tcPr>
            <w:tcW w:w="485"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2</w:t>
            </w:r>
          </w:p>
        </w:tc>
        <w:tc>
          <w:tcPr>
            <w:tcW w:w="485"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3</w:t>
            </w:r>
          </w:p>
        </w:tc>
        <w:tc>
          <w:tcPr>
            <w:tcW w:w="485" w:type="dxa"/>
            <w:tcBorders>
              <w:top w:val="single" w:sz="4" w:space="0" w:color="auto"/>
              <w:left w:val="single" w:sz="4" w:space="0" w:color="auto"/>
              <w:bottom w:val="single" w:sz="4" w:space="0" w:color="auto"/>
              <w:right w:val="single" w:sz="4" w:space="0" w:color="auto"/>
            </w:tcBorders>
            <w:hideMark/>
          </w:tcPr>
          <w:p w:rsidR="00E83D7E" w:rsidRDefault="00E83D7E">
            <w:pPr>
              <w:widowControl w:val="0"/>
              <w:jc w:val="center"/>
              <w:rPr>
                <w:rFonts w:cs="B Zar"/>
                <w:color w:val="000000"/>
                <w:sz w:val="20"/>
                <w:szCs w:val="20"/>
              </w:rPr>
            </w:pPr>
            <w:r>
              <w:rPr>
                <w:rFonts w:cs="B Zar" w:hint="cs"/>
                <w:color w:val="000000"/>
                <w:sz w:val="20"/>
                <w:szCs w:val="20"/>
                <w:rtl/>
              </w:rPr>
              <w:t>4</w:t>
            </w:r>
          </w:p>
        </w:tc>
      </w:tr>
    </w:tbl>
    <w:p w:rsidR="00E83D7E" w:rsidRDefault="00E83D7E" w:rsidP="00E83D7E">
      <w:pPr>
        <w:tabs>
          <w:tab w:val="right" w:pos="4348"/>
        </w:tabs>
        <w:jc w:val="both"/>
        <w:rPr>
          <w:rFonts w:cs="B Nazanin" w:hint="cs"/>
          <w:sz w:val="26"/>
          <w:szCs w:val="26"/>
          <w:rtl/>
        </w:rPr>
      </w:pPr>
      <w:r>
        <w:rPr>
          <w:rFonts w:cs="B Nazanin" w:hint="cs"/>
          <w:sz w:val="26"/>
          <w:szCs w:val="26"/>
          <w:rtl/>
        </w:rPr>
        <w:t xml:space="preserve">برای محاسبه امتیاز کلی پرسشنامه، نمره همه گویه های پرسشنامه را با هم جمع کنید. دامنه امتیاز این پرسشنامه بین 0 تا 64 خواهد بود. هر چه امتیاز حاصل شده از این پرسشنامه بیشتر باشد، نشان دهنده میزان بیشتر </w:t>
      </w:r>
      <w:r>
        <w:rPr>
          <w:rFonts w:cs="B Nazanin" w:hint="cs"/>
          <w:sz w:val="26"/>
          <w:szCs w:val="26"/>
          <w:rtl/>
          <w:lang w:bidi="fa-IR"/>
        </w:rPr>
        <w:t xml:space="preserve">حساسيت اضطرابی  </w:t>
      </w:r>
      <w:r>
        <w:rPr>
          <w:rFonts w:cs="B Nazanin" w:hint="cs"/>
          <w:sz w:val="26"/>
          <w:szCs w:val="26"/>
          <w:rtl/>
        </w:rPr>
        <w:t>خواهد بود و بالعکس.</w:t>
      </w:r>
    </w:p>
    <w:p w:rsidR="00E83D7E" w:rsidRDefault="00E83D7E" w:rsidP="00E83D7E">
      <w:pPr>
        <w:jc w:val="both"/>
        <w:rPr>
          <w:rFonts w:cs="B Nazanin"/>
          <w:b/>
          <w:bCs/>
          <w:color w:val="FF0000"/>
          <w:sz w:val="26"/>
          <w:szCs w:val="26"/>
          <w:lang w:bidi="fa-IR"/>
        </w:rPr>
      </w:pPr>
      <w:r>
        <w:rPr>
          <w:rFonts w:ascii="Arial" w:eastAsia="Calibri" w:hAnsi="Arial" w:cs="B Nazanin" w:hint="cs"/>
          <w:b/>
          <w:bCs/>
          <w:color w:val="ED7D31"/>
          <w:sz w:val="26"/>
          <w:szCs w:val="26"/>
          <w:rtl/>
          <w:lang w:bidi="fa-IR"/>
        </w:rPr>
        <w:t xml:space="preserve"> </w:t>
      </w:r>
      <w:r>
        <w:rPr>
          <w:rFonts w:cs="B Nazanin" w:hint="cs"/>
          <w:b/>
          <w:bCs/>
          <w:color w:val="FF0000"/>
          <w:sz w:val="26"/>
          <w:szCs w:val="26"/>
          <w:rtl/>
          <w:lang w:bidi="fa-IR"/>
        </w:rPr>
        <w:t>روایی و پایایی پرسشنامه</w:t>
      </w:r>
    </w:p>
    <w:p w:rsidR="00E83D7E" w:rsidRDefault="00E83D7E" w:rsidP="00E83D7E">
      <w:pPr>
        <w:autoSpaceDE w:val="0"/>
        <w:autoSpaceDN w:val="0"/>
        <w:adjustRightInd w:val="0"/>
        <w:jc w:val="both"/>
        <w:rPr>
          <w:rFonts w:ascii="BMitraBold" w:eastAsia="Calibri" w:hAnsi="Calibri" w:cs="B Nazanin"/>
          <w:color w:val="FF0000"/>
          <w:sz w:val="26"/>
          <w:szCs w:val="26"/>
          <w:lang w:bidi="fa-IR"/>
        </w:rPr>
      </w:pPr>
      <w:r>
        <w:rPr>
          <w:rFonts w:ascii="BMitraBold" w:eastAsia="Calibri" w:hAnsi="Calibri" w:cs="B Nazanin" w:hint="cs"/>
          <w:b/>
          <w:bCs/>
          <w:color w:val="FF0000"/>
          <w:sz w:val="26"/>
          <w:szCs w:val="26"/>
          <w:rtl/>
        </w:rPr>
        <w:t xml:space="preserve">روایی ابزار جمع آوری داده ها </w:t>
      </w:r>
    </w:p>
    <w:p w:rsidR="00E83D7E" w:rsidRDefault="00E83D7E" w:rsidP="00E83D7E">
      <w:pPr>
        <w:ind w:firstLine="397"/>
        <w:jc w:val="both"/>
        <w:rPr>
          <w:rFonts w:cs="B Lotus" w:hint="cs"/>
          <w:sz w:val="28"/>
        </w:rPr>
      </w:pPr>
      <w:r>
        <w:rPr>
          <w:rFonts w:ascii="BMitraBold" w:cs="B Nazanin" w:hint="cs"/>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w:t>
      </w:r>
      <w:r>
        <w:rPr>
          <w:rFonts w:cs="B Nazanin" w:hint="cs"/>
          <w:sz w:val="26"/>
          <w:szCs w:val="26"/>
          <w:rtl/>
          <w:lang w:bidi="fa-IR"/>
        </w:rPr>
        <w:t>در پژوهش</w:t>
      </w:r>
      <w:r>
        <w:rPr>
          <w:rFonts w:cs="B Nazanin" w:hint="cs"/>
          <w:color w:val="000000"/>
          <w:sz w:val="26"/>
          <w:szCs w:val="26"/>
          <w:rtl/>
          <w:lang w:bidi="fa-IR"/>
        </w:rPr>
        <w:t xml:space="preserve"> قریب‌بلوک و همکاران </w:t>
      </w:r>
      <w:r>
        <w:rPr>
          <w:rFonts w:cs="B Nazanin" w:hint="cs"/>
          <w:color w:val="000000"/>
          <w:sz w:val="26"/>
          <w:szCs w:val="26"/>
          <w:rtl/>
        </w:rPr>
        <w:t xml:space="preserve">(1401) </w:t>
      </w:r>
      <w:r>
        <w:rPr>
          <w:rFonts w:cs="B Nazanin" w:hint="cs"/>
          <w:sz w:val="26"/>
          <w:szCs w:val="26"/>
          <w:rtl/>
          <w:lang w:bidi="fa-IR"/>
        </w:rPr>
        <w:t>روایی محتوایی و صوری و ملاکی این پرسشنامه مناسب ارزیابی شده است.</w:t>
      </w:r>
    </w:p>
    <w:p w:rsidR="00E83D7E" w:rsidRDefault="00E83D7E" w:rsidP="00E83D7E">
      <w:pPr>
        <w:widowControl w:val="0"/>
        <w:jc w:val="lowKashida"/>
        <w:rPr>
          <w:rFonts w:ascii="BMitraBold" w:eastAsia="Calibri" w:hAnsi="Calibri" w:cs="B Nazanin" w:hint="cs"/>
          <w:b/>
          <w:bCs/>
          <w:color w:val="FF0000"/>
          <w:sz w:val="26"/>
          <w:szCs w:val="26"/>
          <w:rtl/>
        </w:rPr>
      </w:pPr>
      <w:r>
        <w:rPr>
          <w:rFonts w:ascii="BMitraBold" w:eastAsia="Calibri" w:hAnsi="Calibri" w:cs="B Nazanin" w:hint="cs"/>
          <w:b/>
          <w:bCs/>
          <w:color w:val="FF0000"/>
          <w:sz w:val="26"/>
          <w:szCs w:val="26"/>
          <w:rtl/>
        </w:rPr>
        <w:t>پایایی ابزارهای جمع آوری داده ها</w:t>
      </w:r>
    </w:p>
    <w:p w:rsidR="00E83D7E" w:rsidRDefault="00E83D7E" w:rsidP="00E83D7E">
      <w:pPr>
        <w:spacing w:line="312" w:lineRule="auto"/>
        <w:jc w:val="lowKashida"/>
        <w:rPr>
          <w:rFonts w:cs="B Nazanin" w:hint="cs"/>
          <w:b/>
          <w:bCs/>
          <w:sz w:val="22"/>
          <w:szCs w:val="22"/>
          <w:rtl/>
        </w:rPr>
      </w:pPr>
      <w:r>
        <w:rPr>
          <w:rFonts w:ascii="Calibri" w:eastAsia="Calibri" w:hAnsi="Calibri" w:cs="B Nazanin" w:hint="cs"/>
          <w:sz w:val="26"/>
          <w:szCs w:val="26"/>
          <w:rtl/>
          <w:lang w:bidi="fa-IR"/>
        </w:rPr>
        <w:lastRenderedPageBreak/>
        <w:t xml:space="preserve">قابلیت حافظه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 سرمد و همکاران،1390). </w:t>
      </w:r>
      <w:r>
        <w:rPr>
          <w:rFonts w:cs="B Nazanin" w:hint="cs"/>
          <w:sz w:val="26"/>
          <w:szCs w:val="26"/>
          <w:rtl/>
        </w:rPr>
        <w:t xml:space="preserve">ضريب آلفاي كرونباخ محاسبه شده در پژوهش </w:t>
      </w:r>
      <w:r>
        <w:rPr>
          <w:rFonts w:cs="B Nazanin" w:hint="cs"/>
          <w:color w:val="000000"/>
          <w:sz w:val="26"/>
          <w:szCs w:val="26"/>
          <w:rtl/>
          <w:lang w:bidi="fa-IR"/>
        </w:rPr>
        <w:t xml:space="preserve">قریب‌بلوک و همکاران </w:t>
      </w:r>
      <w:r>
        <w:rPr>
          <w:rFonts w:cs="B Nazanin" w:hint="cs"/>
          <w:color w:val="000000"/>
          <w:sz w:val="26"/>
          <w:szCs w:val="26"/>
          <w:rtl/>
        </w:rPr>
        <w:t xml:space="preserve">(1401) </w:t>
      </w:r>
      <w:r>
        <w:rPr>
          <w:rFonts w:cs="B Nazanin" w:hint="cs"/>
          <w:sz w:val="26"/>
          <w:szCs w:val="26"/>
          <w:rtl/>
        </w:rPr>
        <w:t>براي این پرسشنامه بالای 7/0</w:t>
      </w:r>
      <w:r>
        <w:rPr>
          <w:rFonts w:cs="B Nazanin" w:hint="cs"/>
          <w:color w:val="ED7D31"/>
          <w:sz w:val="26"/>
          <w:szCs w:val="26"/>
          <w:rtl/>
        </w:rPr>
        <w:t xml:space="preserve"> </w:t>
      </w:r>
      <w:r>
        <w:rPr>
          <w:rFonts w:cs="B Nazanin" w:hint="cs"/>
          <w:color w:val="000000"/>
          <w:sz w:val="26"/>
          <w:szCs w:val="26"/>
          <w:rtl/>
        </w:rPr>
        <w:t>برآورد شد.</w:t>
      </w:r>
      <w:r>
        <w:rPr>
          <w:rFonts w:cs="B Nazanin" w:hint="cs"/>
          <w:sz w:val="26"/>
          <w:szCs w:val="26"/>
          <w:rtl/>
          <w:lang w:bidi="fa-IR"/>
        </w:rPr>
        <w:t xml:space="preserve">                                    </w:t>
      </w:r>
      <w:r>
        <w:rPr>
          <w:rFonts w:cs="B Nazanin" w:hint="cs"/>
          <w:b/>
          <w:bCs/>
          <w:sz w:val="22"/>
          <w:szCs w:val="22"/>
          <w:rtl/>
          <w:lang w:bidi="fa-IR"/>
        </w:rPr>
        <w:t xml:space="preserve"> </w:t>
      </w:r>
      <w:r>
        <w:rPr>
          <w:rFonts w:cs="B Nazanin" w:hint="cs"/>
          <w:b/>
          <w:bCs/>
          <w:sz w:val="22"/>
          <w:szCs w:val="22"/>
          <w:rtl/>
        </w:rPr>
        <w:t xml:space="preserve">                </w:t>
      </w:r>
    </w:p>
    <w:p w:rsidR="00E83D7E" w:rsidRDefault="00E83D7E" w:rsidP="00E83D7E">
      <w:pPr>
        <w:spacing w:line="312" w:lineRule="auto"/>
        <w:jc w:val="center"/>
        <w:rPr>
          <w:rFonts w:cs="B Nazanin"/>
          <w:sz w:val="22"/>
          <w:szCs w:val="22"/>
        </w:rPr>
      </w:pPr>
      <w:r>
        <w:rPr>
          <w:rFonts w:cs="B Nazanin" w:hint="cs"/>
          <w:b/>
          <w:bCs/>
          <w:sz w:val="22"/>
          <w:szCs w:val="22"/>
          <w:rtl/>
        </w:rPr>
        <w:t>ضريب پايايي پرسشنامه</w:t>
      </w:r>
    </w:p>
    <w:tbl>
      <w:tblPr>
        <w:bidiVisual/>
        <w:tblW w:w="0" w:type="auto"/>
        <w:jc w:val="center"/>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3"/>
        <w:gridCol w:w="2581"/>
      </w:tblGrid>
      <w:tr w:rsidR="00E83D7E" w:rsidTr="00E83D7E">
        <w:trPr>
          <w:jc w:val="center"/>
        </w:trPr>
        <w:tc>
          <w:tcPr>
            <w:tcW w:w="3343"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cs="B Nazanin"/>
                <w:b/>
                <w:bCs/>
                <w:sz w:val="20"/>
                <w:szCs w:val="20"/>
              </w:rPr>
            </w:pPr>
            <w:r>
              <w:rPr>
                <w:rFonts w:cs="B Nazanin" w:hint="cs"/>
                <w:b/>
                <w:bCs/>
                <w:sz w:val="20"/>
                <w:szCs w:val="20"/>
                <w:rtl/>
              </w:rPr>
              <w:t xml:space="preserve">پرسشنامه </w:t>
            </w:r>
          </w:p>
        </w:tc>
        <w:tc>
          <w:tcPr>
            <w:tcW w:w="2581"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cs="B Nazanin"/>
                <w:b/>
                <w:bCs/>
                <w:sz w:val="20"/>
                <w:szCs w:val="20"/>
              </w:rPr>
            </w:pPr>
            <w:r>
              <w:rPr>
                <w:rFonts w:cs="B Nazanin" w:hint="cs"/>
                <w:b/>
                <w:bCs/>
                <w:sz w:val="20"/>
                <w:szCs w:val="20"/>
                <w:rtl/>
              </w:rPr>
              <w:t>ضريب پايايي (آلفای کرونباخ)</w:t>
            </w:r>
          </w:p>
        </w:tc>
      </w:tr>
      <w:tr w:rsidR="00E83D7E" w:rsidTr="00E83D7E">
        <w:trPr>
          <w:trHeight w:val="133"/>
          <w:jc w:val="center"/>
        </w:trPr>
        <w:tc>
          <w:tcPr>
            <w:tcW w:w="3343" w:type="dxa"/>
            <w:tcBorders>
              <w:top w:val="single" w:sz="4" w:space="0" w:color="auto"/>
              <w:left w:val="single" w:sz="4" w:space="0" w:color="auto"/>
              <w:bottom w:val="single" w:sz="4" w:space="0" w:color="auto"/>
              <w:right w:val="single" w:sz="4" w:space="0" w:color="auto"/>
            </w:tcBorders>
            <w:hideMark/>
          </w:tcPr>
          <w:p w:rsidR="00E83D7E" w:rsidRDefault="00E83D7E">
            <w:pPr>
              <w:jc w:val="center"/>
              <w:rPr>
                <w:rFonts w:cs="B Nazanin"/>
                <w:sz w:val="20"/>
                <w:szCs w:val="20"/>
              </w:rPr>
            </w:pPr>
            <w:r>
              <w:rPr>
                <w:rFonts w:cs="B Nazanin" w:hint="cs"/>
                <w:sz w:val="20"/>
                <w:szCs w:val="20"/>
                <w:rtl/>
              </w:rPr>
              <w:t xml:space="preserve">حساسيت اضطرابی  </w:t>
            </w:r>
          </w:p>
        </w:tc>
        <w:tc>
          <w:tcPr>
            <w:tcW w:w="2581" w:type="dxa"/>
            <w:tcBorders>
              <w:top w:val="single" w:sz="4" w:space="0" w:color="auto"/>
              <w:left w:val="single" w:sz="4" w:space="0" w:color="auto"/>
              <w:bottom w:val="single" w:sz="4" w:space="0" w:color="auto"/>
              <w:right w:val="single" w:sz="4" w:space="0" w:color="auto"/>
            </w:tcBorders>
            <w:hideMark/>
          </w:tcPr>
          <w:p w:rsidR="00E83D7E" w:rsidRDefault="00E83D7E">
            <w:pPr>
              <w:tabs>
                <w:tab w:val="left" w:pos="817"/>
              </w:tabs>
              <w:jc w:val="center"/>
              <w:rPr>
                <w:rFonts w:cs="B Nazanin"/>
                <w:sz w:val="20"/>
                <w:szCs w:val="20"/>
              </w:rPr>
            </w:pPr>
            <w:r>
              <w:rPr>
                <w:rFonts w:cs="B Nazanin" w:hint="cs"/>
                <w:sz w:val="20"/>
                <w:szCs w:val="20"/>
                <w:rtl/>
              </w:rPr>
              <w:t>81/0</w:t>
            </w:r>
          </w:p>
        </w:tc>
      </w:tr>
    </w:tbl>
    <w:p w:rsidR="00E83D7E" w:rsidRDefault="00E83D7E" w:rsidP="00E83D7E">
      <w:pPr>
        <w:ind w:right="142"/>
        <w:jc w:val="both"/>
        <w:rPr>
          <w:rFonts w:cs="B Nazanin" w:hint="cs"/>
          <w:b/>
          <w:bCs/>
          <w:color w:val="ED7D31"/>
          <w:sz w:val="26"/>
          <w:szCs w:val="26"/>
          <w:rtl/>
          <w:lang w:bidi="fa-IR"/>
        </w:rPr>
      </w:pPr>
      <w:r>
        <w:rPr>
          <w:rFonts w:cs="B Nazanin" w:hint="cs"/>
          <w:b/>
          <w:bCs/>
          <w:color w:val="ED7D31"/>
          <w:sz w:val="26"/>
          <w:szCs w:val="26"/>
          <w:rtl/>
        </w:rPr>
        <w:t>من</w:t>
      </w:r>
      <w:r>
        <w:rPr>
          <w:rFonts w:cs="B Nazanin" w:hint="cs"/>
          <w:b/>
          <w:bCs/>
          <w:color w:val="ED7D31"/>
          <w:sz w:val="26"/>
          <w:szCs w:val="26"/>
          <w:rtl/>
          <w:lang w:bidi="fa-IR"/>
        </w:rPr>
        <w:t>ا</w:t>
      </w:r>
      <w:r>
        <w:rPr>
          <w:rFonts w:cs="B Nazanin" w:hint="cs"/>
          <w:b/>
          <w:bCs/>
          <w:color w:val="ED7D31"/>
          <w:sz w:val="26"/>
          <w:szCs w:val="26"/>
          <w:rtl/>
        </w:rPr>
        <w:t>بع:</w:t>
      </w:r>
    </w:p>
    <w:p w:rsidR="00E83D7E" w:rsidRDefault="00E83D7E" w:rsidP="00E83D7E">
      <w:pPr>
        <w:spacing w:line="240" w:lineRule="atLeast"/>
        <w:ind w:left="720" w:right="142" w:hanging="720"/>
        <w:rPr>
          <w:rFonts w:cs="B Nazanin" w:hint="cs"/>
          <w:color w:val="000000"/>
          <w:sz w:val="26"/>
          <w:szCs w:val="26"/>
          <w:rtl/>
        </w:rPr>
      </w:pPr>
      <w:r>
        <w:rPr>
          <w:rFonts w:cs="B Nazanin" w:hint="cs"/>
          <w:color w:val="000000"/>
          <w:sz w:val="26"/>
          <w:szCs w:val="26"/>
          <w:rtl/>
        </w:rPr>
        <w:t xml:space="preserve">سرمد، زهره، حجازی، الهه و عباس بازرگان. (1390). </w:t>
      </w:r>
      <w:r>
        <w:rPr>
          <w:rFonts w:cs="B Nazanin" w:hint="cs"/>
          <w:b/>
          <w:bCs/>
          <w:i/>
          <w:iCs/>
          <w:color w:val="000000"/>
          <w:sz w:val="22"/>
          <w:szCs w:val="22"/>
          <w:rtl/>
        </w:rPr>
        <w:t>روش تحقیق در علوم رفتاری</w:t>
      </w:r>
      <w:r>
        <w:rPr>
          <w:rFonts w:cs="B Nazanin" w:hint="cs"/>
          <w:color w:val="000000"/>
          <w:sz w:val="26"/>
          <w:szCs w:val="26"/>
          <w:rtl/>
        </w:rPr>
        <w:t>، انتشارات آگاه.</w:t>
      </w:r>
    </w:p>
    <w:p w:rsidR="00E83D7E" w:rsidRDefault="00E83D7E" w:rsidP="00E83D7E">
      <w:pPr>
        <w:jc w:val="both"/>
        <w:rPr>
          <w:rFonts w:cs="B Nazanin" w:hint="cs"/>
          <w:color w:val="000000"/>
          <w:sz w:val="26"/>
          <w:szCs w:val="26"/>
          <w:rtl/>
          <w:lang w:bidi="fa-IR"/>
        </w:rPr>
      </w:pPr>
      <w:r>
        <w:rPr>
          <w:rFonts w:cs="B Nazanin" w:hint="cs"/>
          <w:color w:val="000000"/>
          <w:sz w:val="26"/>
          <w:szCs w:val="26"/>
          <w:rtl/>
          <w:lang w:bidi="fa-IR"/>
        </w:rPr>
        <w:t xml:space="preserve">قریب‌بلوک معصومه، میکائیلی نیلوفر، بشرپور سجاد. (1401). نقش میانجی ذهن‌آگاهی در رابطه بین نگرش ناکارآمد و حساسیت اضطرابی با کیفیت خواب در نوجوانان دوره متوسطه دوم دبیرستان. </w:t>
      </w:r>
      <w:r>
        <w:rPr>
          <w:rFonts w:cs="B Nazanin" w:hint="cs"/>
          <w:b/>
          <w:bCs/>
          <w:i/>
          <w:iCs/>
          <w:color w:val="000000"/>
          <w:rtl/>
          <w:lang w:bidi="fa-IR"/>
        </w:rPr>
        <w:t>روان پرستاری</w:t>
      </w:r>
      <w:r>
        <w:rPr>
          <w:rFonts w:cs="B Nazanin" w:hint="cs"/>
          <w:color w:val="000000"/>
          <w:sz w:val="26"/>
          <w:szCs w:val="26"/>
          <w:rtl/>
          <w:lang w:bidi="fa-IR"/>
        </w:rPr>
        <w:t>; ۱۰ (۲) :۶۱-۷۲.</w:t>
      </w:r>
    </w:p>
    <w:p w:rsidR="00E83D7E" w:rsidRDefault="00E83D7E" w:rsidP="00E83D7E">
      <w:pPr>
        <w:jc w:val="both"/>
        <w:rPr>
          <w:rFonts w:cs="B Nazanin" w:hint="cs"/>
          <w:color w:val="000000"/>
          <w:sz w:val="26"/>
          <w:szCs w:val="26"/>
          <w:rtl/>
          <w:lang w:bidi="fa-IR"/>
        </w:rPr>
      </w:pPr>
      <w:r>
        <w:rPr>
          <w:rFonts w:cs="B Nazanin" w:hint="cs"/>
          <w:color w:val="000000"/>
          <w:sz w:val="26"/>
          <w:szCs w:val="26"/>
          <w:rtl/>
          <w:lang w:bidi="fa-IR"/>
        </w:rPr>
        <w:t>فتاحی نبی، کاظمی سلطانعلی، بقولی حسین، کورش نیا مریم.(1399). مقایسه اثربخشی دو درمان شناختی رفتاری کلاسیک (</w:t>
      </w:r>
      <w:r>
        <w:rPr>
          <w:rFonts w:cs="B Nazanin"/>
          <w:color w:val="000000"/>
          <w:sz w:val="26"/>
          <w:szCs w:val="26"/>
          <w:lang w:bidi="fa-IR"/>
        </w:rPr>
        <w:t>CBT</w:t>
      </w:r>
      <w:r>
        <w:rPr>
          <w:rFonts w:cs="B Nazanin" w:hint="cs"/>
          <w:color w:val="000000"/>
          <w:sz w:val="26"/>
          <w:szCs w:val="26"/>
          <w:rtl/>
          <w:lang w:bidi="fa-IR"/>
        </w:rPr>
        <w:t>) و کاهش استرس مبتنی بر ذهن‌آگاهی (</w:t>
      </w:r>
      <w:r>
        <w:rPr>
          <w:rFonts w:cs="B Nazanin"/>
          <w:color w:val="000000"/>
          <w:sz w:val="26"/>
          <w:szCs w:val="26"/>
          <w:lang w:bidi="fa-IR"/>
        </w:rPr>
        <w:t>MBSR</w:t>
      </w:r>
      <w:r>
        <w:rPr>
          <w:rFonts w:cs="B Nazanin" w:hint="cs"/>
          <w:color w:val="000000"/>
          <w:sz w:val="26"/>
          <w:szCs w:val="26"/>
          <w:rtl/>
          <w:lang w:bidi="fa-IR"/>
        </w:rPr>
        <w:t xml:space="preserve">) بر استرس ادراک شده و حساسیت اضطرابی بیماران مبتلا به دیابت نوع ۲ شهر شیراز </w:t>
      </w:r>
      <w:r>
        <w:rPr>
          <w:rFonts w:cs="B Nazanin" w:hint="cs"/>
          <w:b/>
          <w:bCs/>
          <w:i/>
          <w:iCs/>
          <w:color w:val="000000"/>
          <w:rtl/>
          <w:lang w:bidi="fa-IR"/>
        </w:rPr>
        <w:t>مجله علوم روانشناختی</w:t>
      </w:r>
      <w:r>
        <w:rPr>
          <w:rFonts w:cs="B Nazanin" w:hint="cs"/>
          <w:color w:val="000000"/>
          <w:sz w:val="26"/>
          <w:szCs w:val="26"/>
          <w:rtl/>
          <w:lang w:bidi="fa-IR"/>
        </w:rPr>
        <w:t>; ۱۹ (۹۵) :۱۴۹۶-۱۴۸۷.</w:t>
      </w:r>
    </w:p>
    <w:p w:rsidR="00E83D7E" w:rsidRDefault="00E83D7E" w:rsidP="00E83D7E">
      <w:pPr>
        <w:bidi w:val="0"/>
        <w:jc w:val="both"/>
        <w:rPr>
          <w:rFonts w:hint="cs"/>
          <w:rtl/>
        </w:rPr>
      </w:pPr>
      <w:r>
        <w:t>Reiss, S., Peterson, R. A., Gursky, D. M., &amp; McNally, R. J. (1986). Anxiety Sensitivity Index (ASI) [Database record]. APA PsycTests.</w:t>
      </w:r>
    </w:p>
    <w:p w:rsidR="00EE26B6" w:rsidRDefault="00EE26B6">
      <w:bookmarkStart w:id="0" w:name="_GoBack"/>
      <w:bookmarkEnd w:id="0"/>
    </w:p>
    <w:sectPr w:rsidR="00EE2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60F"/>
    <w:rsid w:val="00A8660F"/>
    <w:rsid w:val="00E83D7E"/>
    <w:rsid w:val="00EE26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D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D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5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3</cp:revision>
  <dcterms:created xsi:type="dcterms:W3CDTF">2026-06-20T08:57:00Z</dcterms:created>
  <dcterms:modified xsi:type="dcterms:W3CDTF">2026-06-20T08:57:00Z</dcterms:modified>
</cp:coreProperties>
</file>